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C07" w:rsidRPr="00926295" w:rsidRDefault="00926295" w:rsidP="00436380">
      <w:pPr>
        <w:spacing w:line="480" w:lineRule="auto"/>
        <w:ind w:firstLine="720"/>
        <w:rPr>
          <w:rFonts w:ascii="Times New Roman" w:hAnsi="Times New Roman"/>
          <w:color w:val="FF0000"/>
        </w:rPr>
      </w:pPr>
      <w:r w:rsidRPr="00926295">
        <w:rPr>
          <w:rFonts w:ascii="Times New Roman" w:hAnsi="Times New Roman"/>
          <w:color w:val="FF0000"/>
        </w:rPr>
        <w:t>The assignment was 17.2</w:t>
      </w:r>
    </w:p>
    <w:p w:rsidR="00200C07" w:rsidRPr="00436380" w:rsidRDefault="00200C07" w:rsidP="00436380">
      <w:pPr>
        <w:spacing w:line="480" w:lineRule="auto"/>
        <w:ind w:firstLine="720"/>
        <w:rPr>
          <w:rFonts w:ascii="Times New Roman" w:hAnsi="Times New Roman"/>
          <w:color w:val="000000" w:themeColor="text1"/>
        </w:rPr>
      </w:pPr>
    </w:p>
    <w:p w:rsidR="00200C07" w:rsidRPr="00926295" w:rsidRDefault="00926295" w:rsidP="00436380">
      <w:pPr>
        <w:spacing w:line="480" w:lineRule="auto"/>
        <w:ind w:firstLine="720"/>
        <w:rPr>
          <w:rFonts w:ascii="Times New Roman" w:hAnsi="Times New Roman"/>
          <w:color w:val="FF0000"/>
        </w:rPr>
      </w:pPr>
      <w:r w:rsidRPr="00926295">
        <w:rPr>
          <w:rFonts w:ascii="Times New Roman" w:hAnsi="Times New Roman"/>
          <w:color w:val="FF0000"/>
        </w:rPr>
        <w:t>14.5/15</w:t>
      </w:r>
    </w:p>
    <w:p w:rsidR="00200C07" w:rsidRPr="00436380" w:rsidRDefault="00200C07" w:rsidP="00436380">
      <w:pPr>
        <w:spacing w:line="480" w:lineRule="auto"/>
        <w:ind w:firstLine="720"/>
        <w:rPr>
          <w:rFonts w:ascii="Times New Roman" w:hAnsi="Times New Roman"/>
          <w:color w:val="000000" w:themeColor="text1"/>
        </w:rPr>
      </w:pPr>
    </w:p>
    <w:p w:rsidR="00200C07" w:rsidRPr="00436380" w:rsidRDefault="00200C07" w:rsidP="00436380">
      <w:pPr>
        <w:spacing w:line="480" w:lineRule="auto"/>
        <w:ind w:firstLine="720"/>
        <w:rPr>
          <w:rFonts w:ascii="Times New Roman" w:hAnsi="Times New Roman"/>
          <w:color w:val="000000" w:themeColor="text1"/>
        </w:rPr>
      </w:pPr>
    </w:p>
    <w:p w:rsidR="00200C07" w:rsidRPr="00436380" w:rsidRDefault="00200C07" w:rsidP="00436380">
      <w:pPr>
        <w:spacing w:line="480" w:lineRule="auto"/>
        <w:ind w:firstLine="720"/>
        <w:rPr>
          <w:rFonts w:ascii="Times New Roman" w:hAnsi="Times New Roman"/>
          <w:color w:val="000000" w:themeColor="text1"/>
        </w:rPr>
      </w:pPr>
    </w:p>
    <w:p w:rsidR="00200C07" w:rsidRPr="00436380" w:rsidRDefault="00200C07" w:rsidP="00436380">
      <w:pPr>
        <w:spacing w:line="480" w:lineRule="auto"/>
        <w:ind w:firstLine="720"/>
        <w:rPr>
          <w:rFonts w:ascii="Times New Roman" w:hAnsi="Times New Roman"/>
          <w:color w:val="000000" w:themeColor="text1"/>
        </w:rPr>
      </w:pPr>
    </w:p>
    <w:p w:rsidR="00200C07" w:rsidRPr="00436380" w:rsidRDefault="00200C07" w:rsidP="00436380">
      <w:pPr>
        <w:spacing w:line="480" w:lineRule="auto"/>
        <w:ind w:firstLine="720"/>
        <w:rPr>
          <w:rFonts w:ascii="Times New Roman" w:hAnsi="Times New Roman"/>
          <w:color w:val="000000" w:themeColor="text1"/>
        </w:rPr>
      </w:pPr>
    </w:p>
    <w:p w:rsidR="00200C07" w:rsidRPr="00436380" w:rsidRDefault="00200C07" w:rsidP="00436380">
      <w:pPr>
        <w:spacing w:line="480" w:lineRule="auto"/>
        <w:ind w:firstLine="720"/>
        <w:rPr>
          <w:rFonts w:ascii="Times New Roman" w:hAnsi="Times New Roman"/>
          <w:color w:val="000000" w:themeColor="text1"/>
        </w:rPr>
      </w:pPr>
    </w:p>
    <w:p w:rsidR="00200C07" w:rsidRPr="00436380" w:rsidRDefault="00200C07" w:rsidP="00436380">
      <w:pPr>
        <w:spacing w:line="480" w:lineRule="auto"/>
        <w:ind w:firstLine="720"/>
        <w:rPr>
          <w:rFonts w:ascii="Times New Roman" w:hAnsi="Times New Roman"/>
          <w:color w:val="000000" w:themeColor="text1"/>
        </w:rPr>
      </w:pPr>
    </w:p>
    <w:p w:rsidR="00200C07" w:rsidRPr="00436380" w:rsidRDefault="00200C07" w:rsidP="00436380">
      <w:pPr>
        <w:spacing w:line="480" w:lineRule="auto"/>
        <w:ind w:firstLine="720"/>
        <w:rPr>
          <w:rFonts w:ascii="Times New Roman" w:hAnsi="Times New Roman"/>
          <w:color w:val="000000" w:themeColor="text1"/>
        </w:rPr>
      </w:pPr>
    </w:p>
    <w:p w:rsidR="00200C07" w:rsidRPr="00436380" w:rsidRDefault="003D4123" w:rsidP="00436380">
      <w:pPr>
        <w:spacing w:line="480" w:lineRule="auto"/>
        <w:ind w:firstLine="720"/>
        <w:jc w:val="center"/>
        <w:rPr>
          <w:rFonts w:ascii="Times New Roman" w:hAnsi="Times New Roman"/>
          <w:color w:val="000000" w:themeColor="text1"/>
        </w:rPr>
      </w:pPr>
      <w:r w:rsidRPr="00436380">
        <w:rPr>
          <w:rFonts w:ascii="Times New Roman" w:hAnsi="Times New Roman"/>
          <w:color w:val="000000" w:themeColor="text1"/>
        </w:rPr>
        <w:t>Case Study 17.1</w:t>
      </w:r>
    </w:p>
    <w:p w:rsidR="00200C07" w:rsidRPr="00436380" w:rsidRDefault="00200C07" w:rsidP="00436380">
      <w:pPr>
        <w:spacing w:line="480" w:lineRule="auto"/>
        <w:ind w:firstLine="720"/>
        <w:jc w:val="center"/>
        <w:rPr>
          <w:rFonts w:ascii="Times New Roman" w:hAnsi="Times New Roman"/>
          <w:color w:val="000000" w:themeColor="text1"/>
        </w:rPr>
      </w:pPr>
      <w:r w:rsidRPr="00436380">
        <w:rPr>
          <w:rFonts w:ascii="Times New Roman" w:hAnsi="Times New Roman"/>
          <w:color w:val="000000" w:themeColor="text1"/>
        </w:rPr>
        <w:t>Lakeview College of Nursing</w:t>
      </w:r>
    </w:p>
    <w:p w:rsidR="00200C07" w:rsidRPr="00436380" w:rsidRDefault="00200C07" w:rsidP="00436380">
      <w:pPr>
        <w:spacing w:line="480" w:lineRule="auto"/>
        <w:ind w:firstLine="720"/>
        <w:jc w:val="center"/>
        <w:rPr>
          <w:rFonts w:ascii="Times New Roman" w:hAnsi="Times New Roman"/>
          <w:color w:val="000000" w:themeColor="text1"/>
        </w:rPr>
      </w:pPr>
      <w:r w:rsidRPr="00436380">
        <w:rPr>
          <w:rFonts w:ascii="Times New Roman" w:hAnsi="Times New Roman"/>
          <w:color w:val="000000" w:themeColor="text1"/>
        </w:rPr>
        <w:t>Samantha Stefanski</w:t>
      </w:r>
    </w:p>
    <w:p w:rsidR="00200C07" w:rsidRPr="00436380" w:rsidRDefault="00200C07" w:rsidP="00436380">
      <w:pPr>
        <w:spacing w:line="480" w:lineRule="auto"/>
        <w:ind w:firstLine="720"/>
        <w:rPr>
          <w:rFonts w:ascii="Times New Roman" w:hAnsi="Times New Roman"/>
          <w:color w:val="000000" w:themeColor="text1"/>
        </w:rPr>
      </w:pPr>
    </w:p>
    <w:p w:rsidR="00200C07" w:rsidRPr="00436380" w:rsidRDefault="00200C07" w:rsidP="00436380">
      <w:pPr>
        <w:spacing w:line="480" w:lineRule="auto"/>
        <w:ind w:firstLine="720"/>
        <w:rPr>
          <w:rFonts w:ascii="Times New Roman" w:hAnsi="Times New Roman"/>
          <w:color w:val="000000" w:themeColor="text1"/>
        </w:rPr>
      </w:pPr>
    </w:p>
    <w:p w:rsidR="00200C07" w:rsidRPr="00436380" w:rsidRDefault="00200C07" w:rsidP="00436380">
      <w:pPr>
        <w:spacing w:line="480" w:lineRule="auto"/>
        <w:ind w:firstLine="720"/>
        <w:rPr>
          <w:rFonts w:ascii="Times New Roman" w:hAnsi="Times New Roman"/>
          <w:color w:val="000000" w:themeColor="text1"/>
        </w:rPr>
      </w:pPr>
    </w:p>
    <w:p w:rsidR="00200C07" w:rsidRPr="00436380" w:rsidRDefault="00200C07" w:rsidP="00436380">
      <w:pPr>
        <w:spacing w:line="480" w:lineRule="auto"/>
        <w:ind w:firstLine="720"/>
        <w:rPr>
          <w:rFonts w:ascii="Times New Roman" w:hAnsi="Times New Roman"/>
          <w:color w:val="000000" w:themeColor="text1"/>
        </w:rPr>
      </w:pPr>
    </w:p>
    <w:p w:rsidR="00200C07" w:rsidRPr="00436380" w:rsidRDefault="00200C07" w:rsidP="00436380">
      <w:pPr>
        <w:spacing w:line="480" w:lineRule="auto"/>
        <w:ind w:firstLine="720"/>
        <w:rPr>
          <w:rFonts w:ascii="Times New Roman" w:hAnsi="Times New Roman"/>
          <w:color w:val="000000" w:themeColor="text1"/>
        </w:rPr>
      </w:pPr>
    </w:p>
    <w:p w:rsidR="00200C07" w:rsidRPr="00436380" w:rsidRDefault="00200C07" w:rsidP="00436380">
      <w:pPr>
        <w:spacing w:line="480" w:lineRule="auto"/>
        <w:ind w:firstLine="720"/>
        <w:rPr>
          <w:rFonts w:ascii="Times New Roman" w:hAnsi="Times New Roman"/>
          <w:color w:val="000000" w:themeColor="text1"/>
        </w:rPr>
      </w:pPr>
    </w:p>
    <w:p w:rsidR="00200C07" w:rsidRPr="00436380" w:rsidRDefault="00200C07" w:rsidP="00436380">
      <w:pPr>
        <w:spacing w:line="480" w:lineRule="auto"/>
        <w:ind w:firstLine="720"/>
        <w:rPr>
          <w:rFonts w:ascii="Times New Roman" w:hAnsi="Times New Roman"/>
          <w:color w:val="000000" w:themeColor="text1"/>
        </w:rPr>
      </w:pPr>
    </w:p>
    <w:p w:rsidR="00200C07" w:rsidRPr="00436380" w:rsidRDefault="00200C07" w:rsidP="00436380">
      <w:pPr>
        <w:spacing w:line="480" w:lineRule="auto"/>
        <w:ind w:firstLine="720"/>
        <w:rPr>
          <w:rFonts w:ascii="Times New Roman" w:hAnsi="Times New Roman"/>
          <w:color w:val="000000" w:themeColor="text1"/>
        </w:rPr>
      </w:pPr>
    </w:p>
    <w:p w:rsidR="00200C07" w:rsidRPr="00436380" w:rsidRDefault="00200C07" w:rsidP="00436380">
      <w:pPr>
        <w:spacing w:line="480" w:lineRule="auto"/>
        <w:rPr>
          <w:rFonts w:ascii="Times New Roman" w:hAnsi="Times New Roman"/>
          <w:color w:val="000000" w:themeColor="text1"/>
        </w:rPr>
      </w:pPr>
    </w:p>
    <w:p w:rsidR="00200C07" w:rsidRPr="00436380" w:rsidRDefault="003D4123" w:rsidP="00436380">
      <w:pPr>
        <w:spacing w:line="480" w:lineRule="auto"/>
        <w:jc w:val="center"/>
        <w:rPr>
          <w:rFonts w:ascii="Times New Roman" w:hAnsi="Times New Roman"/>
          <w:color w:val="000000" w:themeColor="text1"/>
        </w:rPr>
      </w:pPr>
      <w:r w:rsidRPr="00436380">
        <w:rPr>
          <w:rFonts w:ascii="Times New Roman" w:hAnsi="Times New Roman"/>
          <w:color w:val="000000" w:themeColor="text1"/>
        </w:rPr>
        <w:lastRenderedPageBreak/>
        <w:t>Case Study 17.1</w:t>
      </w:r>
    </w:p>
    <w:p w:rsidR="008D6C75" w:rsidRPr="00436380" w:rsidRDefault="003D4123" w:rsidP="00436380">
      <w:pPr>
        <w:spacing w:line="480" w:lineRule="auto"/>
        <w:rPr>
          <w:rFonts w:ascii="Times New Roman" w:hAnsi="Times New Roman"/>
          <w:color w:val="000000" w:themeColor="text1"/>
        </w:rPr>
      </w:pPr>
      <w:r w:rsidRPr="00436380">
        <w:rPr>
          <w:rFonts w:ascii="Times New Roman" w:hAnsi="Times New Roman"/>
          <w:color w:val="000000" w:themeColor="text1"/>
        </w:rPr>
        <w:t xml:space="preserve">1. </w:t>
      </w:r>
      <w:r w:rsidRPr="00436380">
        <w:rPr>
          <w:rFonts w:ascii="Times New Roman" w:hAnsi="Times New Roman"/>
          <w:color w:val="000000" w:themeColor="text1"/>
        </w:rPr>
        <w:tab/>
        <w:t>Delirium is a disturbance in cognitive change developing over an acute amount of time fluctuating throughout the day, and is generally cause by an underlying medical condition or medications (Mauk, 2010).  Delirium can be reversible if acted on appropriately, where as dementia cannot.</w:t>
      </w:r>
    </w:p>
    <w:p w:rsidR="003D4123" w:rsidRPr="00436380" w:rsidRDefault="003D4123" w:rsidP="00436380">
      <w:pPr>
        <w:spacing w:line="480" w:lineRule="auto"/>
        <w:rPr>
          <w:rFonts w:ascii="Times New Roman" w:hAnsi="Times New Roman"/>
          <w:color w:val="000000" w:themeColor="text1"/>
        </w:rPr>
      </w:pPr>
      <w:r w:rsidRPr="00436380">
        <w:rPr>
          <w:rFonts w:ascii="Times New Roman" w:hAnsi="Times New Roman"/>
          <w:color w:val="000000" w:themeColor="text1"/>
        </w:rPr>
        <w:t>2.</w:t>
      </w:r>
      <w:r w:rsidRPr="00436380">
        <w:rPr>
          <w:rFonts w:ascii="Times New Roman" w:hAnsi="Times New Roman"/>
          <w:color w:val="000000" w:themeColor="text1"/>
        </w:rPr>
        <w:tab/>
        <w:t xml:space="preserve">Delirium is experienced by 45-59% of older hospitalized adults (Mauk, 2010).  This means that half of the hospitalized patients in the geriatric populations will experience delirium and it is our job as nurses to recognize and help stop this process. </w:t>
      </w:r>
    </w:p>
    <w:p w:rsidR="003D4123" w:rsidRPr="00436380" w:rsidRDefault="003D4123" w:rsidP="00436380">
      <w:pPr>
        <w:spacing w:line="480" w:lineRule="auto"/>
        <w:rPr>
          <w:rFonts w:ascii="Times New Roman" w:hAnsi="Times New Roman"/>
          <w:color w:val="000000" w:themeColor="text1"/>
        </w:rPr>
      </w:pPr>
      <w:r w:rsidRPr="00436380">
        <w:rPr>
          <w:rFonts w:ascii="Times New Roman" w:hAnsi="Times New Roman"/>
          <w:color w:val="000000" w:themeColor="text1"/>
        </w:rPr>
        <w:t>3.</w:t>
      </w:r>
      <w:r w:rsidRPr="00436380">
        <w:rPr>
          <w:rFonts w:ascii="Times New Roman" w:hAnsi="Times New Roman"/>
          <w:color w:val="000000" w:themeColor="text1"/>
        </w:rPr>
        <w:tab/>
      </w:r>
      <w:r w:rsidR="002F2B7B" w:rsidRPr="00436380">
        <w:rPr>
          <w:rFonts w:ascii="Times New Roman" w:hAnsi="Times New Roman"/>
          <w:color w:val="000000" w:themeColor="text1"/>
        </w:rPr>
        <w:t xml:space="preserve">Yes (Gao, R., Yang, Z., Shi, </w:t>
      </w:r>
      <w:commentRangeStart w:id="0"/>
      <w:r w:rsidR="002F2B7B" w:rsidRPr="00436380">
        <w:rPr>
          <w:rFonts w:ascii="Times New Roman" w:hAnsi="Times New Roman"/>
          <w:color w:val="000000" w:themeColor="text1"/>
        </w:rPr>
        <w:t>Z</w:t>
      </w:r>
      <w:commentRangeEnd w:id="0"/>
      <w:r w:rsidR="00926295">
        <w:rPr>
          <w:rStyle w:val="CommentReference"/>
        </w:rPr>
        <w:commentReference w:id="0"/>
      </w:r>
      <w:r w:rsidR="002F2B7B" w:rsidRPr="00436380">
        <w:rPr>
          <w:rFonts w:ascii="Times New Roman" w:hAnsi="Times New Roman"/>
          <w:color w:val="000000" w:themeColor="text1"/>
        </w:rPr>
        <w:t>.,</w:t>
      </w:r>
      <w:r w:rsidR="00926295">
        <w:rPr>
          <w:rFonts w:ascii="Times New Roman" w:hAnsi="Times New Roman"/>
          <w:color w:val="000000" w:themeColor="text1"/>
        </w:rPr>
        <w:t xml:space="preserve"> </w:t>
      </w:r>
      <w:proofErr w:type="gramStart"/>
      <w:r w:rsidR="00926295">
        <w:rPr>
          <w:rFonts w:ascii="Times New Roman" w:hAnsi="Times New Roman"/>
          <w:color w:val="FF0000"/>
        </w:rPr>
        <w:t>&amp;</w:t>
      </w:r>
      <w:r w:rsidR="00926295">
        <w:rPr>
          <w:rFonts w:ascii="Times New Roman" w:hAnsi="Times New Roman"/>
          <w:color w:val="000000" w:themeColor="text1"/>
        </w:rPr>
        <w:t xml:space="preserve"> </w:t>
      </w:r>
      <w:r w:rsidR="002F2B7B" w:rsidRPr="00436380">
        <w:rPr>
          <w:rFonts w:ascii="Times New Roman" w:hAnsi="Times New Roman"/>
          <w:color w:val="000000" w:themeColor="text1"/>
        </w:rPr>
        <w:t xml:space="preserve"> Fu</w:t>
      </w:r>
      <w:proofErr w:type="gramEnd"/>
      <w:r w:rsidR="002F2B7B" w:rsidRPr="00436380">
        <w:rPr>
          <w:rFonts w:ascii="Times New Roman" w:hAnsi="Times New Roman"/>
          <w:color w:val="000000" w:themeColor="text1"/>
        </w:rPr>
        <w:t>, Q., 2008) .  Sara is at an advanced age which increases her risk.  She also has a history of depression, which can exacerbate delirium.  Sara also has had an increase in her ability to retain short term memory and her current medication can also affect delirium chances.</w:t>
      </w:r>
    </w:p>
    <w:p w:rsidR="002F2B7B" w:rsidRPr="00436380" w:rsidRDefault="002F2B7B" w:rsidP="00436380">
      <w:pPr>
        <w:spacing w:line="480" w:lineRule="auto"/>
        <w:rPr>
          <w:rFonts w:ascii="Times New Roman" w:hAnsi="Times New Roman"/>
          <w:color w:val="000000" w:themeColor="text1"/>
        </w:rPr>
      </w:pPr>
      <w:r w:rsidRPr="00436380">
        <w:rPr>
          <w:rFonts w:ascii="Times New Roman" w:hAnsi="Times New Roman"/>
          <w:color w:val="000000" w:themeColor="text1"/>
        </w:rPr>
        <w:t>4.</w:t>
      </w:r>
      <w:r w:rsidRPr="00436380">
        <w:rPr>
          <w:rFonts w:ascii="Times New Roman" w:hAnsi="Times New Roman"/>
          <w:color w:val="000000" w:themeColor="text1"/>
        </w:rPr>
        <w:tab/>
        <w:t>Surgery changes the fluid and electrolytes in the body, which can disturbed the balances in the body (</w:t>
      </w:r>
      <w:proofErr w:type="spellStart"/>
      <w:proofErr w:type="gramStart"/>
      <w:r w:rsidRPr="00436380">
        <w:rPr>
          <w:rFonts w:ascii="Times New Roman" w:hAnsi="Times New Roman"/>
          <w:color w:val="000000" w:themeColor="text1"/>
        </w:rPr>
        <w:t>Gao</w:t>
      </w:r>
      <w:proofErr w:type="spellEnd"/>
      <w:proofErr w:type="gramEnd"/>
      <w:r w:rsidRPr="00436380">
        <w:rPr>
          <w:rFonts w:ascii="Times New Roman" w:hAnsi="Times New Roman"/>
          <w:color w:val="000000" w:themeColor="text1"/>
        </w:rPr>
        <w:t xml:space="preserve">, </w:t>
      </w:r>
      <w:commentRangeStart w:id="1"/>
      <w:r w:rsidRPr="00436380">
        <w:rPr>
          <w:rFonts w:ascii="Times New Roman" w:hAnsi="Times New Roman"/>
          <w:color w:val="000000" w:themeColor="text1"/>
        </w:rPr>
        <w:t>R.</w:t>
      </w:r>
      <w:commentRangeEnd w:id="1"/>
      <w:r w:rsidR="00926295">
        <w:rPr>
          <w:rStyle w:val="CommentReference"/>
        </w:rPr>
        <w:commentReference w:id="1"/>
      </w:r>
      <w:r w:rsidRPr="00436380">
        <w:rPr>
          <w:rFonts w:ascii="Times New Roman" w:hAnsi="Times New Roman"/>
          <w:color w:val="000000" w:themeColor="text1"/>
        </w:rPr>
        <w:t xml:space="preserve">, et </w:t>
      </w:r>
      <w:r w:rsidR="00926295">
        <w:rPr>
          <w:rFonts w:ascii="Times New Roman" w:hAnsi="Times New Roman"/>
          <w:color w:val="000000" w:themeColor="text1"/>
        </w:rPr>
        <w:t>al.</w:t>
      </w:r>
      <w:r w:rsidRPr="00436380">
        <w:rPr>
          <w:rFonts w:ascii="Times New Roman" w:hAnsi="Times New Roman"/>
          <w:color w:val="000000" w:themeColor="text1"/>
        </w:rPr>
        <w:t xml:space="preserve">, 2008).  Anesthesia is a common cause of delirium, with your age and amount of anesthesia used to being the largest risk factors in causing delirium (Mauk, 2010).  Sara is at a greater risk for the delirium with her kidney </w:t>
      </w:r>
      <w:r w:rsidR="003D2CF6" w:rsidRPr="00436380">
        <w:rPr>
          <w:rFonts w:ascii="Times New Roman" w:hAnsi="Times New Roman"/>
          <w:color w:val="000000" w:themeColor="text1"/>
        </w:rPr>
        <w:t>fu</w:t>
      </w:r>
      <w:r w:rsidR="003D2CF6">
        <w:rPr>
          <w:rFonts w:ascii="Times New Roman" w:hAnsi="Times New Roman"/>
          <w:color w:val="000000" w:themeColor="text1"/>
        </w:rPr>
        <w:t>n</w:t>
      </w:r>
      <w:r w:rsidR="003D2CF6" w:rsidRPr="00436380">
        <w:rPr>
          <w:rFonts w:ascii="Times New Roman" w:hAnsi="Times New Roman"/>
          <w:color w:val="000000" w:themeColor="text1"/>
        </w:rPr>
        <w:t>ction</w:t>
      </w:r>
      <w:r w:rsidRPr="00436380">
        <w:rPr>
          <w:rFonts w:ascii="Times New Roman" w:hAnsi="Times New Roman"/>
          <w:color w:val="000000" w:themeColor="text1"/>
        </w:rPr>
        <w:t xml:space="preserve"> having declined with normal aging, this affects her break down of the anesthesia and her electrolytes being at a higher risk of imbalance.</w:t>
      </w:r>
    </w:p>
    <w:p w:rsidR="002F2B7B" w:rsidRPr="00436380" w:rsidRDefault="002F2B7B" w:rsidP="00436380">
      <w:pPr>
        <w:spacing w:line="480" w:lineRule="auto"/>
        <w:rPr>
          <w:rFonts w:ascii="Times New Roman" w:hAnsi="Times New Roman"/>
          <w:color w:val="000000" w:themeColor="text1"/>
        </w:rPr>
      </w:pPr>
      <w:r w:rsidRPr="00436380">
        <w:rPr>
          <w:rFonts w:ascii="Times New Roman" w:hAnsi="Times New Roman"/>
          <w:color w:val="000000" w:themeColor="text1"/>
        </w:rPr>
        <w:t>5.</w:t>
      </w:r>
      <w:r w:rsidRPr="00436380">
        <w:rPr>
          <w:rFonts w:ascii="Times New Roman" w:hAnsi="Times New Roman"/>
          <w:color w:val="000000" w:themeColor="text1"/>
        </w:rPr>
        <w:tab/>
        <w:t xml:space="preserve">Delirium is not always reversible.  In the medical field there are no “always”.  In cases of hospital delirium 25 % of cases result in permanent neurologic damage and possibly even death (Mauk, 2010).   </w:t>
      </w:r>
      <w:r w:rsidR="00886911" w:rsidRPr="00436380">
        <w:rPr>
          <w:rFonts w:ascii="Times New Roman" w:hAnsi="Times New Roman"/>
          <w:color w:val="000000" w:themeColor="text1"/>
        </w:rPr>
        <w:t>Delirium is very serious and needs to be acted on at the first sign exhibited.</w:t>
      </w:r>
    </w:p>
    <w:p w:rsidR="00886911" w:rsidRPr="00436380" w:rsidRDefault="00886911" w:rsidP="00436380">
      <w:pPr>
        <w:spacing w:line="480" w:lineRule="auto"/>
        <w:rPr>
          <w:rFonts w:ascii="Times New Roman" w:hAnsi="Times New Roman"/>
          <w:color w:val="000000" w:themeColor="text1"/>
        </w:rPr>
      </w:pPr>
      <w:r w:rsidRPr="00436380">
        <w:rPr>
          <w:rFonts w:ascii="Times New Roman" w:hAnsi="Times New Roman"/>
          <w:color w:val="000000" w:themeColor="text1"/>
        </w:rPr>
        <w:lastRenderedPageBreak/>
        <w:t>6.</w:t>
      </w:r>
      <w:r w:rsidRPr="00436380">
        <w:rPr>
          <w:rFonts w:ascii="Times New Roman" w:hAnsi="Times New Roman"/>
          <w:color w:val="000000" w:themeColor="text1"/>
        </w:rPr>
        <w:tab/>
      </w:r>
      <w:r w:rsidR="00436380" w:rsidRPr="00436380">
        <w:rPr>
          <w:rFonts w:ascii="Times New Roman" w:hAnsi="Times New Roman"/>
          <w:color w:val="000000" w:themeColor="text1"/>
        </w:rPr>
        <w:t>Delirium</w:t>
      </w:r>
      <w:r w:rsidRPr="00436380">
        <w:rPr>
          <w:rFonts w:ascii="Times New Roman" w:hAnsi="Times New Roman"/>
          <w:color w:val="000000" w:themeColor="text1"/>
        </w:rPr>
        <w:t xml:space="preserve"> can cause falls, confusion, anxiety, altered perception, which can result in a longer hospitalization or a preventable hospitalization.  </w:t>
      </w:r>
      <w:r w:rsidR="00436380" w:rsidRPr="00436380">
        <w:rPr>
          <w:rFonts w:ascii="Times New Roman" w:hAnsi="Times New Roman"/>
          <w:color w:val="000000" w:themeColor="text1"/>
        </w:rPr>
        <w:t>Delirium</w:t>
      </w:r>
      <w:r w:rsidRPr="00436380">
        <w:rPr>
          <w:rFonts w:ascii="Times New Roman" w:hAnsi="Times New Roman"/>
          <w:color w:val="000000" w:themeColor="text1"/>
        </w:rPr>
        <w:t xml:space="preserve"> makes the patient a danger to themselves as well as a danger to others.</w:t>
      </w:r>
    </w:p>
    <w:p w:rsidR="00886911" w:rsidRPr="00436380" w:rsidRDefault="00886911" w:rsidP="00436380">
      <w:pPr>
        <w:spacing w:line="480" w:lineRule="auto"/>
        <w:rPr>
          <w:rFonts w:ascii="Times New Roman" w:hAnsi="Times New Roman"/>
          <w:bCs/>
          <w:color w:val="000000" w:themeColor="text1"/>
        </w:rPr>
      </w:pPr>
      <w:r w:rsidRPr="00436380">
        <w:rPr>
          <w:rFonts w:ascii="Times New Roman" w:hAnsi="Times New Roman"/>
          <w:color w:val="000000" w:themeColor="text1"/>
        </w:rPr>
        <w:t>7.</w:t>
      </w:r>
      <w:r w:rsidRPr="00436380">
        <w:rPr>
          <w:rFonts w:ascii="Times New Roman" w:hAnsi="Times New Roman"/>
          <w:color w:val="000000" w:themeColor="text1"/>
        </w:rPr>
        <w:tab/>
        <w:t>To lower Sara’s risk of experiencing delirium it is important to monitor her medications, electrolytes, mental state, infection status, blood count, and environment (</w:t>
      </w:r>
      <w:proofErr w:type="spellStart"/>
      <w:r w:rsidRPr="00436380">
        <w:rPr>
          <w:rFonts w:ascii="Times New Roman" w:hAnsi="Times New Roman"/>
          <w:bCs/>
          <w:color w:val="000000" w:themeColor="text1"/>
        </w:rPr>
        <w:t>Tullmann</w:t>
      </w:r>
      <w:proofErr w:type="spellEnd"/>
      <w:r w:rsidR="00436380">
        <w:rPr>
          <w:rFonts w:ascii="Times New Roman" w:hAnsi="Times New Roman"/>
          <w:bCs/>
          <w:color w:val="000000" w:themeColor="text1"/>
        </w:rPr>
        <w:t>,</w:t>
      </w:r>
      <w:r w:rsidRPr="00436380">
        <w:rPr>
          <w:rFonts w:ascii="Times New Roman" w:hAnsi="Times New Roman"/>
          <w:bCs/>
          <w:color w:val="000000" w:themeColor="text1"/>
        </w:rPr>
        <w:t xml:space="preserve"> </w:t>
      </w:r>
      <w:proofErr w:type="spellStart"/>
      <w:r w:rsidR="00436380">
        <w:rPr>
          <w:rFonts w:ascii="Times New Roman" w:hAnsi="Times New Roman"/>
          <w:bCs/>
          <w:color w:val="000000" w:themeColor="text1"/>
        </w:rPr>
        <w:t>Mion</w:t>
      </w:r>
      <w:proofErr w:type="spellEnd"/>
      <w:r w:rsidRPr="00436380">
        <w:rPr>
          <w:rFonts w:ascii="Times New Roman" w:hAnsi="Times New Roman"/>
          <w:bCs/>
          <w:color w:val="000000" w:themeColor="text1"/>
        </w:rPr>
        <w:t xml:space="preserve">, </w:t>
      </w:r>
      <w:r w:rsidR="00436380">
        <w:rPr>
          <w:rFonts w:ascii="Times New Roman" w:hAnsi="Times New Roman"/>
          <w:bCs/>
          <w:color w:val="000000" w:themeColor="text1"/>
        </w:rPr>
        <w:t>Fletcher</w:t>
      </w:r>
      <w:r w:rsidRPr="00436380">
        <w:rPr>
          <w:rFonts w:ascii="Times New Roman" w:hAnsi="Times New Roman"/>
          <w:bCs/>
          <w:color w:val="000000" w:themeColor="text1"/>
        </w:rPr>
        <w:t xml:space="preserve">, </w:t>
      </w:r>
      <w:r w:rsidR="00926295">
        <w:rPr>
          <w:rFonts w:ascii="Times New Roman" w:hAnsi="Times New Roman"/>
          <w:bCs/>
          <w:color w:val="FF0000"/>
        </w:rPr>
        <w:t>&amp;</w:t>
      </w:r>
      <w:r w:rsidR="00926295">
        <w:rPr>
          <w:rFonts w:ascii="Times New Roman" w:hAnsi="Times New Roman"/>
          <w:bCs/>
          <w:color w:val="000000" w:themeColor="text1"/>
        </w:rPr>
        <w:t xml:space="preserve"> </w:t>
      </w:r>
      <w:r w:rsidR="00436380">
        <w:rPr>
          <w:rFonts w:ascii="Times New Roman" w:hAnsi="Times New Roman"/>
          <w:bCs/>
          <w:color w:val="000000" w:themeColor="text1"/>
        </w:rPr>
        <w:t>Foreman</w:t>
      </w:r>
      <w:r w:rsidRPr="00436380">
        <w:rPr>
          <w:rFonts w:ascii="Times New Roman" w:hAnsi="Times New Roman"/>
          <w:bCs/>
          <w:color w:val="000000" w:themeColor="text1"/>
        </w:rPr>
        <w:t xml:space="preserve">, 2008).  </w:t>
      </w:r>
      <w:r w:rsidR="00436380" w:rsidRPr="00436380">
        <w:rPr>
          <w:rFonts w:ascii="Times New Roman" w:hAnsi="Times New Roman"/>
          <w:bCs/>
          <w:color w:val="000000" w:themeColor="text1"/>
        </w:rPr>
        <w:t>Sara needs to be on minimal medications and in optimal health to lower her risk of del</w:t>
      </w:r>
      <w:r w:rsidR="00436380">
        <w:rPr>
          <w:rFonts w:ascii="Times New Roman" w:hAnsi="Times New Roman"/>
          <w:bCs/>
          <w:color w:val="000000" w:themeColor="text1"/>
        </w:rPr>
        <w:t>i</w:t>
      </w:r>
      <w:r w:rsidR="00436380" w:rsidRPr="00436380">
        <w:rPr>
          <w:rFonts w:ascii="Times New Roman" w:hAnsi="Times New Roman"/>
          <w:bCs/>
          <w:color w:val="000000" w:themeColor="text1"/>
        </w:rPr>
        <w:t>rium</w:t>
      </w:r>
      <w:r w:rsidR="00436380">
        <w:rPr>
          <w:rFonts w:ascii="Times New Roman" w:hAnsi="Times New Roman"/>
          <w:bCs/>
          <w:color w:val="000000" w:themeColor="text1"/>
        </w:rPr>
        <w:t xml:space="preserve"> as well as have a consistent, safe, stable environment</w:t>
      </w:r>
      <w:r w:rsidR="00436380" w:rsidRPr="00436380">
        <w:rPr>
          <w:rFonts w:ascii="Times New Roman" w:hAnsi="Times New Roman"/>
          <w:bCs/>
          <w:color w:val="000000" w:themeColor="text1"/>
        </w:rPr>
        <w:t>.</w:t>
      </w:r>
    </w:p>
    <w:p w:rsidR="00436380" w:rsidRDefault="00436380" w:rsidP="00436380">
      <w:pPr>
        <w:spacing w:line="480" w:lineRule="auto"/>
        <w:rPr>
          <w:rFonts w:ascii="Times New Roman" w:hAnsi="Times New Roman"/>
          <w:bCs/>
          <w:color w:val="000000" w:themeColor="text1"/>
        </w:rPr>
      </w:pPr>
      <w:r w:rsidRPr="00436380">
        <w:rPr>
          <w:rFonts w:ascii="Times New Roman" w:hAnsi="Times New Roman"/>
          <w:bCs/>
          <w:color w:val="000000" w:themeColor="text1"/>
        </w:rPr>
        <w:t>8.</w:t>
      </w:r>
      <w:r w:rsidRPr="00436380">
        <w:rPr>
          <w:rFonts w:ascii="Times New Roman" w:hAnsi="Times New Roman"/>
          <w:bCs/>
          <w:color w:val="000000" w:themeColor="text1"/>
        </w:rPr>
        <w:tab/>
      </w:r>
      <w:r>
        <w:rPr>
          <w:rFonts w:ascii="Times New Roman" w:hAnsi="Times New Roman"/>
          <w:bCs/>
          <w:color w:val="000000" w:themeColor="text1"/>
        </w:rPr>
        <w:t xml:space="preserve">The CAM is used as an observation tool during interactions with the patient.  The CAM is based on acute onset, inattention, and either disorganized thinking or altered level of consciousness (Waszynski, 2007).  The </w:t>
      </w:r>
      <w:r w:rsidRPr="00926295">
        <w:rPr>
          <w:rFonts w:ascii="Times New Roman" w:hAnsi="Times New Roman"/>
          <w:bCs/>
          <w:color w:val="FF0000"/>
        </w:rPr>
        <w:t>Cam</w:t>
      </w:r>
      <w:r>
        <w:rPr>
          <w:rFonts w:ascii="Times New Roman" w:hAnsi="Times New Roman"/>
          <w:bCs/>
          <w:color w:val="000000" w:themeColor="text1"/>
        </w:rPr>
        <w:t xml:space="preserve"> will evaluate if the patient is confused based on their baseline level of orientation.  You then look at their ability to hold attention, if they were able to listen and focus on their conversations or if they tended to drift, wander, or have no idea of what was going on.  If both these are present you then assess for one of the two; disorganized thinking or altered level of consciousness.  These would be based off of their baseline, and it they are able to think in a linear path or if their thoughts are everywhere and do not make sense. </w:t>
      </w:r>
    </w:p>
    <w:p w:rsidR="00436380" w:rsidRDefault="00436380" w:rsidP="00436380">
      <w:pPr>
        <w:spacing w:line="480" w:lineRule="auto"/>
        <w:rPr>
          <w:rFonts w:ascii="Times New Roman" w:hAnsi="Times New Roman"/>
          <w:bCs/>
          <w:color w:val="000000" w:themeColor="text1"/>
        </w:rPr>
      </w:pPr>
      <w:r>
        <w:rPr>
          <w:rFonts w:ascii="Times New Roman" w:hAnsi="Times New Roman"/>
          <w:bCs/>
          <w:color w:val="000000" w:themeColor="text1"/>
        </w:rPr>
        <w:t>9.</w:t>
      </w:r>
      <w:r>
        <w:rPr>
          <w:rFonts w:ascii="Times New Roman" w:hAnsi="Times New Roman"/>
          <w:bCs/>
          <w:color w:val="000000" w:themeColor="text1"/>
        </w:rPr>
        <w:tab/>
      </w:r>
      <w:r w:rsidR="00396A2D">
        <w:rPr>
          <w:rFonts w:ascii="Times New Roman" w:hAnsi="Times New Roman"/>
          <w:bCs/>
          <w:color w:val="000000" w:themeColor="text1"/>
        </w:rPr>
        <w:t xml:space="preserve">Analgesics, anticholinergics, antidepressants, sedatives, corticosteroids, and dopamine antagonist increase the risk </w:t>
      </w:r>
      <w:proofErr w:type="gramStart"/>
      <w:r w:rsidR="00396A2D">
        <w:rPr>
          <w:rFonts w:ascii="Times New Roman" w:hAnsi="Times New Roman"/>
          <w:bCs/>
          <w:color w:val="000000" w:themeColor="text1"/>
        </w:rPr>
        <w:t xml:space="preserve">for  </w:t>
      </w:r>
      <w:r w:rsidR="003D2CF6">
        <w:rPr>
          <w:rFonts w:ascii="Times New Roman" w:hAnsi="Times New Roman"/>
          <w:bCs/>
          <w:color w:val="000000" w:themeColor="text1"/>
        </w:rPr>
        <w:t>delirium</w:t>
      </w:r>
      <w:proofErr w:type="gramEnd"/>
      <w:r w:rsidR="00396A2D">
        <w:rPr>
          <w:rFonts w:ascii="Times New Roman" w:hAnsi="Times New Roman"/>
          <w:bCs/>
          <w:color w:val="000000" w:themeColor="text1"/>
        </w:rPr>
        <w:t xml:space="preserve"> in patients (</w:t>
      </w:r>
      <w:proofErr w:type="spellStart"/>
      <w:r w:rsidR="00396A2D">
        <w:rPr>
          <w:rFonts w:ascii="Times New Roman" w:hAnsi="Times New Roman"/>
          <w:bCs/>
          <w:color w:val="000000" w:themeColor="text1"/>
        </w:rPr>
        <w:t>Mergenhagen</w:t>
      </w:r>
      <w:proofErr w:type="spellEnd"/>
      <w:r w:rsidR="00396A2D">
        <w:rPr>
          <w:rFonts w:ascii="Times New Roman" w:hAnsi="Times New Roman"/>
          <w:bCs/>
          <w:color w:val="000000" w:themeColor="text1"/>
        </w:rPr>
        <w:t>,</w:t>
      </w:r>
      <w:r w:rsidR="00926295">
        <w:rPr>
          <w:rFonts w:ascii="Times New Roman" w:hAnsi="Times New Roman"/>
          <w:bCs/>
          <w:color w:val="FF0000"/>
        </w:rPr>
        <w:t xml:space="preserve"> &amp;</w:t>
      </w:r>
      <w:r w:rsidR="00396A2D">
        <w:rPr>
          <w:rFonts w:ascii="Times New Roman" w:hAnsi="Times New Roman"/>
          <w:bCs/>
          <w:color w:val="000000" w:themeColor="text1"/>
        </w:rPr>
        <w:t xml:space="preserve"> </w:t>
      </w:r>
      <w:proofErr w:type="spellStart"/>
      <w:r w:rsidR="00396A2D">
        <w:rPr>
          <w:rFonts w:ascii="Times New Roman" w:hAnsi="Times New Roman"/>
          <w:bCs/>
          <w:color w:val="000000" w:themeColor="text1"/>
        </w:rPr>
        <w:t>Arif</w:t>
      </w:r>
      <w:proofErr w:type="spellEnd"/>
      <w:r w:rsidR="00396A2D">
        <w:rPr>
          <w:rFonts w:ascii="Times New Roman" w:hAnsi="Times New Roman"/>
          <w:bCs/>
          <w:color w:val="000000" w:themeColor="text1"/>
        </w:rPr>
        <w:t>, 2008).  These medications are very common in the older population as several of them suffer from lung problems, depression, and pain making these drugs used frequently.</w:t>
      </w:r>
    </w:p>
    <w:p w:rsidR="00926295" w:rsidRPr="00926295" w:rsidRDefault="00926295" w:rsidP="00436380">
      <w:pPr>
        <w:spacing w:line="480" w:lineRule="auto"/>
        <w:rPr>
          <w:rFonts w:ascii="Times New Roman" w:hAnsi="Times New Roman"/>
          <w:bCs/>
          <w:color w:val="FF0000"/>
        </w:rPr>
      </w:pPr>
      <w:proofErr w:type="gramStart"/>
      <w:r w:rsidRPr="00926295">
        <w:rPr>
          <w:rFonts w:ascii="Times New Roman" w:hAnsi="Times New Roman"/>
          <w:bCs/>
          <w:color w:val="FF0000"/>
        </w:rPr>
        <w:t>also</w:t>
      </w:r>
      <w:proofErr w:type="gramEnd"/>
      <w:r w:rsidRPr="00926295">
        <w:rPr>
          <w:rFonts w:ascii="Times New Roman" w:hAnsi="Times New Roman"/>
          <w:bCs/>
          <w:color w:val="FF0000"/>
        </w:rPr>
        <w:t xml:space="preserve"> </w:t>
      </w:r>
      <w:r w:rsidRPr="00926295">
        <w:rPr>
          <w:rFonts w:ascii="ITCGaramondStd-Bk" w:hAnsi="ITCGaramondStd-Bk" w:cs="ITCGaramondStd-Bk"/>
          <w:color w:val="FF0000"/>
          <w:sz w:val="20"/>
          <w:szCs w:val="20"/>
          <w:lang w:bidi="ar-SA"/>
        </w:rPr>
        <w:t xml:space="preserve">Benzodiazepines, H2 blockers, Beta-blockers, Antihistamines, </w:t>
      </w:r>
      <w:proofErr w:type="spellStart"/>
      <w:r w:rsidRPr="00926295">
        <w:rPr>
          <w:rFonts w:ascii="ITCGaramondStd-Bk" w:hAnsi="ITCGaramondStd-Bk" w:cs="ITCGaramondStd-Bk"/>
          <w:color w:val="FF0000"/>
          <w:sz w:val="20"/>
          <w:szCs w:val="20"/>
          <w:lang w:bidi="ar-SA"/>
        </w:rPr>
        <w:t>Antiemetics</w:t>
      </w:r>
      <w:proofErr w:type="spellEnd"/>
    </w:p>
    <w:p w:rsidR="00396A2D" w:rsidRPr="00436380" w:rsidRDefault="00396A2D" w:rsidP="00436380">
      <w:pPr>
        <w:spacing w:line="480" w:lineRule="auto"/>
        <w:rPr>
          <w:rFonts w:ascii="Times New Roman" w:hAnsi="Times New Roman"/>
          <w:color w:val="000000" w:themeColor="text1"/>
        </w:rPr>
      </w:pPr>
      <w:r>
        <w:rPr>
          <w:rFonts w:ascii="Times New Roman" w:hAnsi="Times New Roman"/>
          <w:bCs/>
          <w:color w:val="000000" w:themeColor="text1"/>
        </w:rPr>
        <w:t>10.</w:t>
      </w:r>
      <w:r>
        <w:rPr>
          <w:rFonts w:ascii="Times New Roman" w:hAnsi="Times New Roman"/>
          <w:bCs/>
          <w:color w:val="000000" w:themeColor="text1"/>
        </w:rPr>
        <w:tab/>
        <w:t xml:space="preserve">The </w:t>
      </w:r>
      <w:r w:rsidR="001F3BFB">
        <w:rPr>
          <w:rFonts w:ascii="Times New Roman" w:hAnsi="Times New Roman"/>
          <w:bCs/>
          <w:color w:val="000000" w:themeColor="text1"/>
        </w:rPr>
        <w:t>GDS is a simple short form questionnaire with yes or no answers that is based on how this person has been feeling and is used to judge is they have symptoms of depression, a score of less than 4 yield low depression risks (</w:t>
      </w:r>
      <w:proofErr w:type="spellStart"/>
      <w:r w:rsidR="001F3BFB">
        <w:rPr>
          <w:rFonts w:ascii="Times New Roman" w:hAnsi="Times New Roman"/>
          <w:bCs/>
          <w:color w:val="000000" w:themeColor="text1"/>
        </w:rPr>
        <w:t>Kulowicz</w:t>
      </w:r>
      <w:proofErr w:type="spellEnd"/>
      <w:r w:rsidR="001F3BFB">
        <w:rPr>
          <w:rFonts w:ascii="Times New Roman" w:hAnsi="Times New Roman"/>
          <w:bCs/>
          <w:color w:val="000000" w:themeColor="text1"/>
        </w:rPr>
        <w:t>,</w:t>
      </w:r>
      <w:r w:rsidR="00926295">
        <w:rPr>
          <w:rFonts w:ascii="Times New Roman" w:hAnsi="Times New Roman"/>
          <w:bCs/>
          <w:color w:val="000000" w:themeColor="text1"/>
        </w:rPr>
        <w:t xml:space="preserve"> </w:t>
      </w:r>
      <w:r w:rsidR="00926295">
        <w:rPr>
          <w:rFonts w:ascii="Times New Roman" w:hAnsi="Times New Roman"/>
          <w:bCs/>
          <w:color w:val="FF0000"/>
        </w:rPr>
        <w:t>&amp;</w:t>
      </w:r>
      <w:r w:rsidR="001F3BFB">
        <w:rPr>
          <w:rFonts w:ascii="Times New Roman" w:hAnsi="Times New Roman"/>
          <w:bCs/>
          <w:color w:val="000000" w:themeColor="text1"/>
        </w:rPr>
        <w:t xml:space="preserve"> Greenberg, 2007).  The mini-cog </w:t>
      </w:r>
      <w:r w:rsidR="003D2CF6">
        <w:rPr>
          <w:rFonts w:ascii="Times New Roman" w:hAnsi="Times New Roman"/>
          <w:bCs/>
          <w:color w:val="000000" w:themeColor="text1"/>
        </w:rPr>
        <w:lastRenderedPageBreak/>
        <w:t>assessment asks</w:t>
      </w:r>
      <w:r w:rsidR="001F3BFB">
        <w:rPr>
          <w:rFonts w:ascii="Times New Roman" w:hAnsi="Times New Roman"/>
          <w:bCs/>
          <w:color w:val="000000" w:themeColor="text1"/>
        </w:rPr>
        <w:t xml:space="preserve"> the person a series of questions and task, checking their long term, short term, and comprehensive memories.  This test is used to rate the person based on how many of the tasks they are able to complete correctly.  </w:t>
      </w:r>
      <w:r w:rsidR="00E54AA3">
        <w:rPr>
          <w:rFonts w:ascii="Times New Roman" w:hAnsi="Times New Roman"/>
          <w:bCs/>
          <w:color w:val="000000" w:themeColor="text1"/>
        </w:rPr>
        <w:t>The Trails B test is done by having the examiner instruct the client to draw a trail, but the test has some discrepancies in accuracy, because a simple mistake, such as not returning the pencil can significantly lower the client’s score (Long, 1997).</w:t>
      </w:r>
    </w:p>
    <w:p w:rsidR="008D6C75" w:rsidRDefault="008D6C75" w:rsidP="00436380">
      <w:pPr>
        <w:spacing w:line="480" w:lineRule="auto"/>
        <w:jc w:val="center"/>
        <w:rPr>
          <w:rFonts w:ascii="Times New Roman" w:hAnsi="Times New Roman"/>
          <w:color w:val="000000" w:themeColor="text1"/>
        </w:rPr>
      </w:pPr>
    </w:p>
    <w:p w:rsidR="00C839FE" w:rsidRDefault="00C839FE" w:rsidP="00436380">
      <w:pPr>
        <w:spacing w:line="480" w:lineRule="auto"/>
        <w:jc w:val="center"/>
        <w:rPr>
          <w:rFonts w:ascii="Times New Roman" w:hAnsi="Times New Roman"/>
          <w:color w:val="000000" w:themeColor="text1"/>
        </w:rPr>
      </w:pPr>
    </w:p>
    <w:p w:rsidR="00C839FE" w:rsidRDefault="00C839FE" w:rsidP="00436380">
      <w:pPr>
        <w:spacing w:line="480" w:lineRule="auto"/>
        <w:jc w:val="center"/>
        <w:rPr>
          <w:rFonts w:ascii="Times New Roman" w:hAnsi="Times New Roman"/>
          <w:color w:val="000000" w:themeColor="text1"/>
        </w:rPr>
      </w:pPr>
    </w:p>
    <w:p w:rsidR="00C839FE" w:rsidRDefault="00C839FE" w:rsidP="00436380">
      <w:pPr>
        <w:spacing w:line="480" w:lineRule="auto"/>
        <w:jc w:val="center"/>
        <w:rPr>
          <w:rFonts w:ascii="Times New Roman" w:hAnsi="Times New Roman"/>
          <w:color w:val="000000" w:themeColor="text1"/>
        </w:rPr>
      </w:pPr>
    </w:p>
    <w:p w:rsidR="00C839FE" w:rsidRDefault="00C839FE" w:rsidP="00436380">
      <w:pPr>
        <w:spacing w:line="480" w:lineRule="auto"/>
        <w:jc w:val="center"/>
        <w:rPr>
          <w:rFonts w:ascii="Times New Roman" w:hAnsi="Times New Roman"/>
          <w:color w:val="000000" w:themeColor="text1"/>
        </w:rPr>
      </w:pPr>
    </w:p>
    <w:p w:rsidR="00C839FE" w:rsidRDefault="00C839FE" w:rsidP="00436380">
      <w:pPr>
        <w:spacing w:line="480" w:lineRule="auto"/>
        <w:jc w:val="center"/>
        <w:rPr>
          <w:rFonts w:ascii="Times New Roman" w:hAnsi="Times New Roman"/>
          <w:color w:val="000000" w:themeColor="text1"/>
        </w:rPr>
      </w:pPr>
    </w:p>
    <w:p w:rsidR="00C839FE" w:rsidRDefault="00C839FE" w:rsidP="00436380">
      <w:pPr>
        <w:spacing w:line="480" w:lineRule="auto"/>
        <w:jc w:val="center"/>
        <w:rPr>
          <w:rFonts w:ascii="Times New Roman" w:hAnsi="Times New Roman"/>
          <w:color w:val="000000" w:themeColor="text1"/>
        </w:rPr>
      </w:pPr>
    </w:p>
    <w:p w:rsidR="00C839FE" w:rsidRDefault="00C839FE" w:rsidP="00436380">
      <w:pPr>
        <w:spacing w:line="480" w:lineRule="auto"/>
        <w:jc w:val="center"/>
        <w:rPr>
          <w:rFonts w:ascii="Times New Roman" w:hAnsi="Times New Roman"/>
          <w:color w:val="000000" w:themeColor="text1"/>
        </w:rPr>
      </w:pPr>
    </w:p>
    <w:p w:rsidR="00C839FE" w:rsidRDefault="00C839FE" w:rsidP="00436380">
      <w:pPr>
        <w:spacing w:line="480" w:lineRule="auto"/>
        <w:jc w:val="center"/>
        <w:rPr>
          <w:rFonts w:ascii="Times New Roman" w:hAnsi="Times New Roman"/>
          <w:color w:val="000000" w:themeColor="text1"/>
        </w:rPr>
      </w:pPr>
    </w:p>
    <w:p w:rsidR="00C839FE" w:rsidRDefault="00C839FE" w:rsidP="00436380">
      <w:pPr>
        <w:spacing w:line="480" w:lineRule="auto"/>
        <w:jc w:val="center"/>
        <w:rPr>
          <w:rFonts w:ascii="Times New Roman" w:hAnsi="Times New Roman"/>
          <w:color w:val="000000" w:themeColor="text1"/>
        </w:rPr>
      </w:pPr>
    </w:p>
    <w:p w:rsidR="00C839FE" w:rsidRDefault="00C839FE" w:rsidP="00436380">
      <w:pPr>
        <w:spacing w:line="480" w:lineRule="auto"/>
        <w:jc w:val="center"/>
        <w:rPr>
          <w:rFonts w:ascii="Times New Roman" w:hAnsi="Times New Roman"/>
          <w:color w:val="000000" w:themeColor="text1"/>
        </w:rPr>
      </w:pPr>
    </w:p>
    <w:p w:rsidR="00C839FE" w:rsidRDefault="00C839FE" w:rsidP="00436380">
      <w:pPr>
        <w:spacing w:line="480" w:lineRule="auto"/>
        <w:jc w:val="center"/>
        <w:rPr>
          <w:rFonts w:ascii="Times New Roman" w:hAnsi="Times New Roman"/>
          <w:color w:val="000000" w:themeColor="text1"/>
        </w:rPr>
      </w:pPr>
    </w:p>
    <w:p w:rsidR="00C839FE" w:rsidRDefault="00C839FE" w:rsidP="00436380">
      <w:pPr>
        <w:spacing w:line="480" w:lineRule="auto"/>
        <w:jc w:val="center"/>
        <w:rPr>
          <w:rFonts w:ascii="Times New Roman" w:hAnsi="Times New Roman"/>
          <w:color w:val="000000" w:themeColor="text1"/>
        </w:rPr>
      </w:pPr>
    </w:p>
    <w:p w:rsidR="00C839FE" w:rsidRDefault="00C839FE" w:rsidP="00436380">
      <w:pPr>
        <w:spacing w:line="480" w:lineRule="auto"/>
        <w:jc w:val="center"/>
        <w:rPr>
          <w:rFonts w:ascii="Times New Roman" w:hAnsi="Times New Roman"/>
          <w:color w:val="000000" w:themeColor="text1"/>
        </w:rPr>
      </w:pPr>
    </w:p>
    <w:p w:rsidR="00C839FE" w:rsidRDefault="00C839FE" w:rsidP="00436380">
      <w:pPr>
        <w:spacing w:line="480" w:lineRule="auto"/>
        <w:jc w:val="center"/>
        <w:rPr>
          <w:rFonts w:ascii="Times New Roman" w:hAnsi="Times New Roman"/>
          <w:color w:val="000000" w:themeColor="text1"/>
        </w:rPr>
      </w:pPr>
    </w:p>
    <w:p w:rsidR="00C839FE" w:rsidRDefault="00C839FE" w:rsidP="00436380">
      <w:pPr>
        <w:spacing w:line="480" w:lineRule="auto"/>
        <w:jc w:val="center"/>
        <w:rPr>
          <w:rFonts w:ascii="Times New Roman" w:hAnsi="Times New Roman"/>
          <w:color w:val="000000" w:themeColor="text1"/>
        </w:rPr>
      </w:pPr>
    </w:p>
    <w:p w:rsidR="00C839FE" w:rsidRDefault="00C839FE" w:rsidP="00436380">
      <w:pPr>
        <w:spacing w:line="480" w:lineRule="auto"/>
        <w:jc w:val="center"/>
        <w:rPr>
          <w:rFonts w:ascii="Times New Roman" w:hAnsi="Times New Roman"/>
          <w:color w:val="000000" w:themeColor="text1"/>
        </w:rPr>
      </w:pPr>
    </w:p>
    <w:p w:rsidR="00C839FE" w:rsidRPr="00436380" w:rsidRDefault="00C839FE" w:rsidP="00436380">
      <w:pPr>
        <w:spacing w:line="480" w:lineRule="auto"/>
        <w:jc w:val="center"/>
        <w:rPr>
          <w:rFonts w:ascii="Times New Roman" w:hAnsi="Times New Roman"/>
          <w:color w:val="000000" w:themeColor="text1"/>
        </w:rPr>
      </w:pPr>
    </w:p>
    <w:p w:rsidR="00973FF2" w:rsidRPr="00436380" w:rsidRDefault="00973FF2" w:rsidP="00436380">
      <w:pPr>
        <w:spacing w:line="480" w:lineRule="auto"/>
        <w:jc w:val="center"/>
        <w:rPr>
          <w:rFonts w:ascii="Times New Roman" w:hAnsi="Times New Roman"/>
          <w:color w:val="000000" w:themeColor="text1"/>
        </w:rPr>
      </w:pPr>
      <w:r w:rsidRPr="00436380">
        <w:rPr>
          <w:rFonts w:ascii="Times New Roman" w:hAnsi="Times New Roman"/>
          <w:color w:val="000000" w:themeColor="text1"/>
        </w:rPr>
        <w:t>References</w:t>
      </w:r>
    </w:p>
    <w:p w:rsidR="00886911" w:rsidRPr="001F3BFB" w:rsidRDefault="00886911" w:rsidP="00436380">
      <w:pPr>
        <w:spacing w:line="480" w:lineRule="auto"/>
        <w:rPr>
          <w:rFonts w:ascii="Times New Roman" w:hAnsi="Times New Roman"/>
          <w:i/>
          <w:color w:val="000000" w:themeColor="text1"/>
        </w:rPr>
      </w:pPr>
      <w:r w:rsidRPr="00436380">
        <w:rPr>
          <w:rFonts w:ascii="Times New Roman" w:hAnsi="Times New Roman"/>
          <w:color w:val="000000" w:themeColor="text1"/>
        </w:rPr>
        <w:t>Gao, R., Yang, Z., Shi, Z.,</w:t>
      </w:r>
      <w:r w:rsidR="00926295">
        <w:rPr>
          <w:rFonts w:ascii="Times New Roman" w:hAnsi="Times New Roman"/>
          <w:color w:val="000000" w:themeColor="text1"/>
        </w:rPr>
        <w:t xml:space="preserve"> </w:t>
      </w:r>
      <w:proofErr w:type="gramStart"/>
      <w:r w:rsidR="00926295">
        <w:rPr>
          <w:rFonts w:ascii="Times New Roman" w:hAnsi="Times New Roman"/>
          <w:color w:val="FF0000"/>
        </w:rPr>
        <w:t>&amp;</w:t>
      </w:r>
      <w:r w:rsidR="00926295">
        <w:rPr>
          <w:rFonts w:ascii="Times New Roman" w:hAnsi="Times New Roman"/>
          <w:color w:val="000000" w:themeColor="text1"/>
        </w:rPr>
        <w:t xml:space="preserve"> </w:t>
      </w:r>
      <w:r w:rsidRPr="00436380">
        <w:rPr>
          <w:rFonts w:ascii="Times New Roman" w:hAnsi="Times New Roman"/>
          <w:color w:val="000000" w:themeColor="text1"/>
        </w:rPr>
        <w:t xml:space="preserve"> Fu</w:t>
      </w:r>
      <w:proofErr w:type="gramEnd"/>
      <w:r w:rsidRPr="00436380">
        <w:rPr>
          <w:rFonts w:ascii="Times New Roman" w:hAnsi="Times New Roman"/>
          <w:color w:val="000000" w:themeColor="text1"/>
        </w:rPr>
        <w:t xml:space="preserve">, Q.  (2008).  </w:t>
      </w:r>
      <w:r w:rsidRPr="001F3BFB">
        <w:rPr>
          <w:rFonts w:ascii="Times New Roman" w:hAnsi="Times New Roman"/>
          <w:i/>
          <w:color w:val="000000" w:themeColor="text1"/>
        </w:rPr>
        <w:t xml:space="preserve">Probably risk factors for postoperative patients </w:t>
      </w:r>
    </w:p>
    <w:p w:rsidR="00886911" w:rsidRPr="00436380" w:rsidRDefault="00886911" w:rsidP="00436380">
      <w:pPr>
        <w:spacing w:line="480" w:lineRule="auto"/>
        <w:ind w:left="720"/>
        <w:rPr>
          <w:rFonts w:ascii="Times New Roman" w:hAnsi="Times New Roman"/>
          <w:color w:val="000000" w:themeColor="text1"/>
        </w:rPr>
      </w:pPr>
      <w:r w:rsidRPr="001F3BFB">
        <w:rPr>
          <w:rFonts w:ascii="Times New Roman" w:hAnsi="Times New Roman"/>
          <w:i/>
          <w:color w:val="000000" w:themeColor="text1"/>
        </w:rPr>
        <w:t>undergoing spinal surgery.</w:t>
      </w:r>
      <w:r w:rsidRPr="00436380">
        <w:rPr>
          <w:rFonts w:ascii="Times New Roman" w:hAnsi="Times New Roman"/>
          <w:color w:val="000000" w:themeColor="text1"/>
        </w:rPr>
        <w:t xml:space="preserve">  Retrieved from http://www.ncbi.nlm.nih.gov/pmc/articles/PMC2583180/</w:t>
      </w:r>
    </w:p>
    <w:p w:rsidR="001F3BFB" w:rsidRDefault="001F3BFB" w:rsidP="00436380">
      <w:pPr>
        <w:spacing w:line="480" w:lineRule="auto"/>
        <w:rPr>
          <w:rFonts w:ascii="Times New Roman" w:hAnsi="Times New Roman"/>
          <w:bCs/>
          <w:color w:val="000000" w:themeColor="text1"/>
        </w:rPr>
      </w:pPr>
      <w:proofErr w:type="spellStart"/>
      <w:r>
        <w:rPr>
          <w:rFonts w:ascii="Times New Roman" w:hAnsi="Times New Roman"/>
          <w:bCs/>
          <w:color w:val="000000" w:themeColor="text1"/>
        </w:rPr>
        <w:t>Kulowicz</w:t>
      </w:r>
      <w:proofErr w:type="spellEnd"/>
      <w:r>
        <w:rPr>
          <w:rFonts w:ascii="Times New Roman" w:hAnsi="Times New Roman"/>
          <w:bCs/>
          <w:color w:val="000000" w:themeColor="text1"/>
        </w:rPr>
        <w:t>, L.,</w:t>
      </w:r>
      <w:r w:rsidR="00926295">
        <w:rPr>
          <w:rFonts w:ascii="Times New Roman" w:hAnsi="Times New Roman"/>
          <w:bCs/>
          <w:color w:val="000000" w:themeColor="text1"/>
        </w:rPr>
        <w:t xml:space="preserve"> </w:t>
      </w:r>
      <w:proofErr w:type="gramStart"/>
      <w:r w:rsidR="00926295">
        <w:rPr>
          <w:rFonts w:ascii="Times New Roman" w:hAnsi="Times New Roman"/>
          <w:bCs/>
          <w:color w:val="FF0000"/>
        </w:rPr>
        <w:t>&amp;</w:t>
      </w:r>
      <w:r w:rsidR="00926295">
        <w:rPr>
          <w:rFonts w:ascii="Times New Roman" w:hAnsi="Times New Roman"/>
          <w:bCs/>
          <w:color w:val="000000" w:themeColor="text1"/>
        </w:rPr>
        <w:t xml:space="preserve"> </w:t>
      </w:r>
      <w:r>
        <w:rPr>
          <w:rFonts w:ascii="Times New Roman" w:hAnsi="Times New Roman"/>
          <w:bCs/>
          <w:color w:val="000000" w:themeColor="text1"/>
        </w:rPr>
        <w:t xml:space="preserve"> Greenberg</w:t>
      </w:r>
      <w:proofErr w:type="gramEnd"/>
      <w:r>
        <w:rPr>
          <w:rFonts w:ascii="Times New Roman" w:hAnsi="Times New Roman"/>
          <w:bCs/>
          <w:color w:val="000000" w:themeColor="text1"/>
        </w:rPr>
        <w:t xml:space="preserve">, S.  (2007).  </w:t>
      </w:r>
      <w:r w:rsidRPr="001F3BFB">
        <w:rPr>
          <w:rFonts w:ascii="Times New Roman" w:hAnsi="Times New Roman"/>
          <w:bCs/>
          <w:i/>
          <w:color w:val="000000" w:themeColor="text1"/>
        </w:rPr>
        <w:t>The geriatric depression scale (GDS).</w:t>
      </w:r>
      <w:r>
        <w:rPr>
          <w:rFonts w:ascii="Times New Roman" w:hAnsi="Times New Roman"/>
          <w:bCs/>
          <w:i/>
          <w:color w:val="000000" w:themeColor="text1"/>
        </w:rPr>
        <w:t xml:space="preserve"> </w:t>
      </w:r>
      <w:r>
        <w:rPr>
          <w:rFonts w:ascii="Times New Roman" w:hAnsi="Times New Roman"/>
          <w:bCs/>
          <w:color w:val="000000" w:themeColor="text1"/>
        </w:rPr>
        <w:t xml:space="preserve">Retrieved from </w:t>
      </w:r>
    </w:p>
    <w:p w:rsidR="001F3BFB" w:rsidRPr="001F3BFB" w:rsidRDefault="001F3BFB" w:rsidP="00436380">
      <w:pPr>
        <w:spacing w:line="480" w:lineRule="auto"/>
        <w:rPr>
          <w:rFonts w:ascii="Times New Roman" w:hAnsi="Times New Roman"/>
          <w:color w:val="000000" w:themeColor="text1"/>
        </w:rPr>
      </w:pPr>
      <w:r>
        <w:rPr>
          <w:rFonts w:ascii="Times New Roman" w:hAnsi="Times New Roman"/>
          <w:bCs/>
          <w:color w:val="000000" w:themeColor="text1"/>
        </w:rPr>
        <w:tab/>
      </w:r>
      <w:r w:rsidRPr="001F3BFB">
        <w:rPr>
          <w:rFonts w:ascii="Times New Roman" w:hAnsi="Times New Roman"/>
          <w:bCs/>
          <w:color w:val="000000" w:themeColor="text1"/>
        </w:rPr>
        <w:t>http://consultgerirn.org/uploads/File/trythis/try_this_4.pdf</w:t>
      </w:r>
    </w:p>
    <w:p w:rsidR="00C839FE" w:rsidRDefault="003D2CF6" w:rsidP="00436380">
      <w:pPr>
        <w:spacing w:line="480" w:lineRule="auto"/>
        <w:rPr>
          <w:rFonts w:ascii="Times New Roman" w:hAnsi="Times New Roman"/>
          <w:color w:val="000000" w:themeColor="text1"/>
        </w:rPr>
      </w:pPr>
      <w:r>
        <w:rPr>
          <w:rFonts w:ascii="Times New Roman" w:hAnsi="Times New Roman"/>
          <w:color w:val="000000" w:themeColor="text1"/>
        </w:rPr>
        <w:t>Long</w:t>
      </w:r>
      <w:r w:rsidR="00C839FE">
        <w:rPr>
          <w:rFonts w:ascii="Times New Roman" w:hAnsi="Times New Roman"/>
          <w:color w:val="000000" w:themeColor="text1"/>
        </w:rPr>
        <w:t xml:space="preserve">, J.  (1997).  Neuropsychology and behavioral neuroscience.  Retrieved from </w:t>
      </w:r>
    </w:p>
    <w:p w:rsidR="00C839FE" w:rsidRDefault="00C839FE" w:rsidP="00436380">
      <w:pPr>
        <w:spacing w:line="480" w:lineRule="auto"/>
        <w:rPr>
          <w:rFonts w:ascii="Times New Roman" w:hAnsi="Times New Roman"/>
          <w:color w:val="000000" w:themeColor="text1"/>
        </w:rPr>
      </w:pPr>
      <w:r>
        <w:rPr>
          <w:rFonts w:ascii="Times New Roman" w:hAnsi="Times New Roman"/>
          <w:color w:val="000000" w:themeColor="text1"/>
        </w:rPr>
        <w:tab/>
      </w:r>
      <w:r w:rsidRPr="00C839FE">
        <w:rPr>
          <w:rFonts w:ascii="Times New Roman" w:hAnsi="Times New Roman"/>
          <w:color w:val="000000" w:themeColor="text1"/>
        </w:rPr>
        <w:t>http://neuro.psyc.memphis.edu/NeuroPsyc/np-test1.htm</w:t>
      </w:r>
    </w:p>
    <w:p w:rsidR="008D6C75" w:rsidRDefault="008D6C75" w:rsidP="00436380">
      <w:pPr>
        <w:spacing w:line="480" w:lineRule="auto"/>
        <w:rPr>
          <w:rFonts w:ascii="Times New Roman" w:hAnsi="Times New Roman"/>
          <w:color w:val="000000" w:themeColor="text1"/>
        </w:rPr>
      </w:pPr>
      <w:r w:rsidRPr="00436380">
        <w:rPr>
          <w:rFonts w:ascii="Times New Roman" w:hAnsi="Times New Roman"/>
          <w:color w:val="000000" w:themeColor="text1"/>
        </w:rPr>
        <w:t>Mauk, K. L.  (2010).  </w:t>
      </w:r>
      <w:r w:rsidR="0039437A" w:rsidRPr="00436380">
        <w:rPr>
          <w:rFonts w:ascii="Times New Roman" w:hAnsi="Times New Roman"/>
          <w:i/>
          <w:iCs/>
          <w:color w:val="000000" w:themeColor="text1"/>
        </w:rPr>
        <w:t xml:space="preserve"> </w:t>
      </w:r>
      <w:r w:rsidRPr="00436380">
        <w:rPr>
          <w:rFonts w:ascii="Times New Roman" w:hAnsi="Times New Roman"/>
          <w:i/>
          <w:iCs/>
          <w:color w:val="000000" w:themeColor="text1"/>
        </w:rPr>
        <w:t>Gerontological</w:t>
      </w:r>
      <w:r w:rsidR="0039437A" w:rsidRPr="00436380">
        <w:rPr>
          <w:rFonts w:ascii="Times New Roman" w:hAnsi="Times New Roman"/>
          <w:i/>
          <w:iCs/>
          <w:color w:val="000000" w:themeColor="text1"/>
        </w:rPr>
        <w:t xml:space="preserve"> </w:t>
      </w:r>
      <w:r w:rsidRPr="00436380">
        <w:rPr>
          <w:rFonts w:ascii="Times New Roman" w:hAnsi="Times New Roman"/>
          <w:i/>
          <w:iCs/>
          <w:color w:val="000000" w:themeColor="text1"/>
        </w:rPr>
        <w:t xml:space="preserve">nursing </w:t>
      </w:r>
      <w:r w:rsidRPr="00436380">
        <w:rPr>
          <w:rFonts w:ascii="Times New Roman" w:hAnsi="Times New Roman"/>
          <w:color w:val="000000" w:themeColor="text1"/>
        </w:rPr>
        <w:t>(2nd ed.).  Sudbury, MA: Jones and Bartlett</w:t>
      </w:r>
      <w:r w:rsidR="00436380">
        <w:rPr>
          <w:rFonts w:ascii="Times New Roman" w:hAnsi="Times New Roman"/>
          <w:color w:val="000000" w:themeColor="text1"/>
        </w:rPr>
        <w:t>.</w:t>
      </w:r>
    </w:p>
    <w:p w:rsidR="00396A2D" w:rsidRDefault="00396A2D" w:rsidP="00436380">
      <w:pPr>
        <w:spacing w:line="480" w:lineRule="auto"/>
        <w:rPr>
          <w:rFonts w:ascii="Times New Roman" w:hAnsi="Times New Roman"/>
          <w:bCs/>
          <w:color w:val="000000" w:themeColor="text1"/>
        </w:rPr>
      </w:pPr>
      <w:proofErr w:type="spellStart"/>
      <w:r>
        <w:rPr>
          <w:rFonts w:ascii="Times New Roman" w:hAnsi="Times New Roman"/>
          <w:bCs/>
          <w:color w:val="000000" w:themeColor="text1"/>
        </w:rPr>
        <w:t>Mergenhagen</w:t>
      </w:r>
      <w:proofErr w:type="spellEnd"/>
      <w:r>
        <w:rPr>
          <w:rFonts w:ascii="Times New Roman" w:hAnsi="Times New Roman"/>
          <w:bCs/>
          <w:color w:val="000000" w:themeColor="text1"/>
        </w:rPr>
        <w:t>, K.,</w:t>
      </w:r>
      <w:r w:rsidR="00926295">
        <w:rPr>
          <w:rFonts w:ascii="Times New Roman" w:hAnsi="Times New Roman"/>
          <w:bCs/>
          <w:color w:val="000000" w:themeColor="text1"/>
        </w:rPr>
        <w:t xml:space="preserve"> </w:t>
      </w:r>
      <w:proofErr w:type="gramStart"/>
      <w:r w:rsidR="00926295">
        <w:rPr>
          <w:rFonts w:ascii="Times New Roman" w:hAnsi="Times New Roman"/>
          <w:bCs/>
          <w:color w:val="FF0000"/>
        </w:rPr>
        <w:t>&amp;</w:t>
      </w:r>
      <w:r w:rsidR="00926295">
        <w:rPr>
          <w:rFonts w:ascii="Times New Roman" w:hAnsi="Times New Roman"/>
          <w:bCs/>
          <w:color w:val="000000" w:themeColor="text1"/>
        </w:rPr>
        <w:t xml:space="preserve"> </w:t>
      </w:r>
      <w:r>
        <w:rPr>
          <w:rFonts w:ascii="Times New Roman" w:hAnsi="Times New Roman"/>
          <w:bCs/>
          <w:color w:val="000000" w:themeColor="text1"/>
        </w:rPr>
        <w:t xml:space="preserve"> </w:t>
      </w:r>
      <w:proofErr w:type="spellStart"/>
      <w:r>
        <w:rPr>
          <w:rFonts w:ascii="Times New Roman" w:hAnsi="Times New Roman"/>
          <w:bCs/>
          <w:color w:val="000000" w:themeColor="text1"/>
        </w:rPr>
        <w:t>Arif</w:t>
      </w:r>
      <w:proofErr w:type="spellEnd"/>
      <w:proofErr w:type="gramEnd"/>
      <w:r>
        <w:rPr>
          <w:rFonts w:ascii="Times New Roman" w:hAnsi="Times New Roman"/>
          <w:bCs/>
          <w:color w:val="000000" w:themeColor="text1"/>
        </w:rPr>
        <w:t xml:space="preserve">, S.  (2008).  </w:t>
      </w:r>
      <w:r w:rsidRPr="001F3BFB">
        <w:rPr>
          <w:rFonts w:ascii="Times New Roman" w:hAnsi="Times New Roman"/>
          <w:bCs/>
          <w:i/>
          <w:color w:val="000000" w:themeColor="text1"/>
        </w:rPr>
        <w:t>Delirium in elderly: Medications, causes, and treatments.</w:t>
      </w:r>
    </w:p>
    <w:p w:rsidR="00396A2D" w:rsidRDefault="00396A2D" w:rsidP="00396A2D">
      <w:pPr>
        <w:spacing w:line="480" w:lineRule="auto"/>
        <w:ind w:firstLine="720"/>
        <w:rPr>
          <w:rFonts w:ascii="Times New Roman" w:hAnsi="Times New Roman"/>
          <w:bCs/>
          <w:color w:val="000000" w:themeColor="text1"/>
        </w:rPr>
      </w:pPr>
      <w:r>
        <w:rPr>
          <w:rFonts w:ascii="Times New Roman" w:hAnsi="Times New Roman"/>
          <w:bCs/>
          <w:color w:val="000000" w:themeColor="text1"/>
        </w:rPr>
        <w:t xml:space="preserve">Retrieved from  </w:t>
      </w:r>
    </w:p>
    <w:p w:rsidR="001F3BFB" w:rsidRPr="001F3BFB" w:rsidRDefault="00396A2D" w:rsidP="001F3BFB">
      <w:pPr>
        <w:spacing w:line="480" w:lineRule="auto"/>
        <w:ind w:firstLine="720"/>
        <w:rPr>
          <w:rFonts w:ascii="Times New Roman" w:hAnsi="Times New Roman"/>
          <w:color w:val="000000" w:themeColor="text1"/>
        </w:rPr>
      </w:pPr>
      <w:r w:rsidRPr="00396A2D">
        <w:rPr>
          <w:rFonts w:ascii="Times New Roman" w:hAnsi="Times New Roman"/>
          <w:bCs/>
          <w:color w:val="000000" w:themeColor="text1"/>
        </w:rPr>
        <w:t>http://www.uspharmacist.com/continuing_education/</w:t>
      </w:r>
      <w:r w:rsidR="001F3BFB" w:rsidRPr="00396A2D">
        <w:rPr>
          <w:rFonts w:ascii="Times New Roman" w:hAnsi="Times New Roman"/>
          <w:bCs/>
          <w:color w:val="000000" w:themeColor="text1"/>
        </w:rPr>
        <w:t>105762/</w:t>
      </w:r>
    </w:p>
    <w:p w:rsidR="001F3BFB" w:rsidRDefault="001F3BFB" w:rsidP="001F3BFB">
      <w:pPr>
        <w:spacing w:line="480" w:lineRule="auto"/>
        <w:rPr>
          <w:rFonts w:ascii="Times New Roman" w:hAnsi="Times New Roman"/>
          <w:bCs/>
          <w:color w:val="000000" w:themeColor="text1"/>
        </w:rPr>
      </w:pPr>
      <w:r>
        <w:rPr>
          <w:rFonts w:ascii="Times New Roman" w:hAnsi="Times New Roman"/>
          <w:bCs/>
          <w:color w:val="000000" w:themeColor="text1"/>
        </w:rPr>
        <w:t xml:space="preserve">Waszynski, C.  (2007).  </w:t>
      </w:r>
      <w:r w:rsidRPr="001F3BFB">
        <w:rPr>
          <w:rFonts w:ascii="Times New Roman" w:hAnsi="Times New Roman"/>
          <w:bCs/>
          <w:i/>
          <w:color w:val="000000" w:themeColor="text1"/>
        </w:rPr>
        <w:t>The confusion assessment method.</w:t>
      </w:r>
      <w:r>
        <w:rPr>
          <w:rFonts w:ascii="Times New Roman" w:hAnsi="Times New Roman"/>
          <w:bCs/>
          <w:color w:val="000000" w:themeColor="text1"/>
        </w:rPr>
        <w:t xml:space="preserve">  Retrieved from </w:t>
      </w:r>
    </w:p>
    <w:p w:rsidR="00436380" w:rsidRDefault="00396A2D" w:rsidP="001F3BFB">
      <w:pPr>
        <w:spacing w:line="480" w:lineRule="auto"/>
        <w:ind w:firstLine="720"/>
        <w:rPr>
          <w:rFonts w:ascii="Times New Roman" w:hAnsi="Times New Roman"/>
          <w:bCs/>
          <w:color w:val="000000" w:themeColor="text1"/>
        </w:rPr>
      </w:pPr>
      <w:r w:rsidRPr="00396A2D">
        <w:rPr>
          <w:rFonts w:ascii="Times New Roman" w:hAnsi="Times New Roman"/>
          <w:bCs/>
          <w:color w:val="000000" w:themeColor="text1"/>
        </w:rPr>
        <w:t>ceviewtest/lessonid/</w:t>
      </w:r>
      <w:r w:rsidR="00436380">
        <w:rPr>
          <w:rFonts w:ascii="Times New Roman" w:hAnsi="Times New Roman"/>
          <w:bCs/>
          <w:color w:val="000000" w:themeColor="text1"/>
        </w:rPr>
        <w:t xml:space="preserve"> </w:t>
      </w:r>
    </w:p>
    <w:p w:rsidR="00436380" w:rsidRDefault="00436380" w:rsidP="00436380">
      <w:pPr>
        <w:spacing w:line="480" w:lineRule="auto"/>
        <w:ind w:firstLine="720"/>
        <w:rPr>
          <w:rFonts w:ascii="Times New Roman" w:hAnsi="Times New Roman"/>
          <w:bCs/>
          <w:color w:val="000000" w:themeColor="text1"/>
        </w:rPr>
      </w:pPr>
      <w:r w:rsidRPr="00436380">
        <w:rPr>
          <w:rFonts w:ascii="Times New Roman" w:hAnsi="Times New Roman"/>
          <w:bCs/>
          <w:color w:val="000000" w:themeColor="text1"/>
        </w:rPr>
        <w:t>http://consultgerirn.org/uploads/File/trythis/try_this_13.pdf</w:t>
      </w:r>
    </w:p>
    <w:p w:rsidR="00436380" w:rsidRDefault="00436380" w:rsidP="00436380">
      <w:pPr>
        <w:spacing w:line="480" w:lineRule="auto"/>
        <w:rPr>
          <w:rFonts w:ascii="Times New Roman" w:hAnsi="Times New Roman"/>
          <w:bCs/>
          <w:color w:val="000000" w:themeColor="text1"/>
        </w:rPr>
      </w:pPr>
    </w:p>
    <w:p w:rsidR="00436380" w:rsidRPr="00436380" w:rsidRDefault="00436380" w:rsidP="00436380">
      <w:pPr>
        <w:spacing w:line="480" w:lineRule="auto"/>
        <w:rPr>
          <w:rFonts w:ascii="Times New Roman" w:hAnsi="Times New Roman"/>
          <w:i/>
          <w:iCs/>
          <w:color w:val="000000" w:themeColor="text1"/>
        </w:rPr>
      </w:pPr>
    </w:p>
    <w:p w:rsidR="008D6C75" w:rsidRPr="00436380" w:rsidRDefault="008D6C75" w:rsidP="00436380">
      <w:pPr>
        <w:spacing w:line="480" w:lineRule="auto"/>
        <w:rPr>
          <w:rFonts w:ascii="Times New Roman" w:hAnsi="Times New Roman"/>
          <w:color w:val="000000" w:themeColor="text1"/>
        </w:rPr>
      </w:pPr>
    </w:p>
    <w:sectPr w:rsidR="008D6C75" w:rsidRPr="00436380" w:rsidSect="00200C07">
      <w:headerReference w:type="default" r:id="rId9"/>
      <w:headerReference w:type="first" r:id="rId10"/>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4-15T21:47:00Z" w:initials="M">
    <w:p w:rsidR="00926295" w:rsidRDefault="00926295">
      <w:pPr>
        <w:pStyle w:val="CommentText"/>
      </w:pPr>
      <w:r>
        <w:rPr>
          <w:rStyle w:val="CommentReference"/>
        </w:rPr>
        <w:annotationRef/>
      </w:r>
      <w:r>
        <w:t>You do not use first initial in cite</w:t>
      </w:r>
    </w:p>
  </w:comment>
  <w:comment w:id="1" w:author="Mary" w:date="2012-04-15T21:49:00Z" w:initials="M">
    <w:p w:rsidR="00926295" w:rsidRDefault="00926295">
      <w:pPr>
        <w:pStyle w:val="CommentText"/>
      </w:pPr>
      <w:r>
        <w:rPr>
          <w:rStyle w:val="CommentReference"/>
        </w:rPr>
        <w:annotationRef/>
      </w:r>
      <w:r>
        <w:t>No initial here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41EF" w:rsidRDefault="004A41EF" w:rsidP="00200C07">
      <w:r>
        <w:separator/>
      </w:r>
    </w:p>
  </w:endnote>
  <w:endnote w:type="continuationSeparator" w:id="0">
    <w:p w:rsidR="004A41EF" w:rsidRDefault="004A41EF" w:rsidP="00200C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41EF" w:rsidRDefault="004A41EF" w:rsidP="00200C07">
      <w:r>
        <w:separator/>
      </w:r>
    </w:p>
  </w:footnote>
  <w:footnote w:type="continuationSeparator" w:id="0">
    <w:p w:rsidR="004A41EF" w:rsidRDefault="004A41EF" w:rsidP="00200C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BFB" w:rsidRDefault="001F3BFB" w:rsidP="00200C07">
    <w:pPr>
      <w:pStyle w:val="Header"/>
    </w:pPr>
    <w:r>
      <w:t>CASE STUDY 17.1</w:t>
    </w:r>
    <w:r>
      <w:tab/>
    </w:r>
    <w:r>
      <w:tab/>
    </w:r>
    <w:sdt>
      <w:sdtPr>
        <w:id w:val="9292893"/>
        <w:docPartObj>
          <w:docPartGallery w:val="Page Numbers (Top of Page)"/>
          <w:docPartUnique/>
        </w:docPartObj>
      </w:sdtPr>
      <w:sdtContent>
        <w:fldSimple w:instr=" PAGE   \* MERGEFORMAT ">
          <w:r w:rsidR="00926295">
            <w:rPr>
              <w:noProof/>
            </w:rPr>
            <w:t>2</w:t>
          </w:r>
        </w:fldSimple>
      </w:sdtContent>
    </w:sdt>
  </w:p>
  <w:p w:rsidR="001F3BFB" w:rsidRDefault="001F3BF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BFB" w:rsidRDefault="001F3BFB" w:rsidP="00200C07">
    <w:pPr>
      <w:pStyle w:val="Header"/>
    </w:pPr>
    <w:r>
      <w:t>Running head:  CASE STUDY 17.1</w:t>
    </w:r>
    <w:r>
      <w:tab/>
    </w:r>
    <w:r>
      <w:tab/>
    </w:r>
    <w:sdt>
      <w:sdtPr>
        <w:id w:val="9292855"/>
        <w:docPartObj>
          <w:docPartGallery w:val="Page Numbers (Top of Page)"/>
          <w:docPartUnique/>
        </w:docPartObj>
      </w:sdtPr>
      <w:sdtContent>
        <w:fldSimple w:instr=" PAGE   \* MERGEFORMAT ">
          <w:r w:rsidR="00926295">
            <w:rPr>
              <w:noProof/>
            </w:rPr>
            <w:t>1</w:t>
          </w:r>
        </w:fldSimple>
      </w:sdtContent>
    </w:sdt>
  </w:p>
  <w:p w:rsidR="001F3BFB" w:rsidRDefault="001F3BF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D1DFB"/>
    <w:multiLevelType w:val="hybridMultilevel"/>
    <w:tmpl w:val="C026F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5077E8C"/>
    <w:multiLevelType w:val="hybridMultilevel"/>
    <w:tmpl w:val="4F864D66"/>
    <w:lvl w:ilvl="0" w:tplc="599875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72101C9"/>
    <w:multiLevelType w:val="hybridMultilevel"/>
    <w:tmpl w:val="61E89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rsids>
    <w:rsidRoot w:val="00CF06F2"/>
    <w:rsid w:val="0016331E"/>
    <w:rsid w:val="001F3BFB"/>
    <w:rsid w:val="00200C07"/>
    <w:rsid w:val="002158EB"/>
    <w:rsid w:val="0022389F"/>
    <w:rsid w:val="002F2B7B"/>
    <w:rsid w:val="0039437A"/>
    <w:rsid w:val="00396A2D"/>
    <w:rsid w:val="003D2CF6"/>
    <w:rsid w:val="003D4123"/>
    <w:rsid w:val="00436380"/>
    <w:rsid w:val="004A41EF"/>
    <w:rsid w:val="008861FD"/>
    <w:rsid w:val="00886911"/>
    <w:rsid w:val="008A6473"/>
    <w:rsid w:val="008D6C75"/>
    <w:rsid w:val="00926295"/>
    <w:rsid w:val="00935F5F"/>
    <w:rsid w:val="00973FF2"/>
    <w:rsid w:val="00A22B79"/>
    <w:rsid w:val="00C63AFB"/>
    <w:rsid w:val="00C839FE"/>
    <w:rsid w:val="00CB2F84"/>
    <w:rsid w:val="00CF06F2"/>
    <w:rsid w:val="00D20451"/>
    <w:rsid w:val="00D34058"/>
    <w:rsid w:val="00E44FA3"/>
    <w:rsid w:val="00E4602F"/>
    <w:rsid w:val="00E54A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058"/>
    <w:pPr>
      <w:spacing w:line="240" w:lineRule="auto"/>
    </w:pPr>
    <w:rPr>
      <w:sz w:val="24"/>
      <w:szCs w:val="24"/>
    </w:rPr>
  </w:style>
  <w:style w:type="paragraph" w:styleId="Heading1">
    <w:name w:val="heading 1"/>
    <w:basedOn w:val="Normal"/>
    <w:next w:val="Normal"/>
    <w:link w:val="Heading1Char"/>
    <w:uiPriority w:val="9"/>
    <w:qFormat/>
    <w:rsid w:val="00D3405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D3405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34058"/>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3405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3405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3405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34058"/>
    <w:pPr>
      <w:spacing w:before="240" w:after="60"/>
      <w:outlineLvl w:val="6"/>
    </w:pPr>
  </w:style>
  <w:style w:type="paragraph" w:styleId="Heading8">
    <w:name w:val="heading 8"/>
    <w:basedOn w:val="Normal"/>
    <w:next w:val="Normal"/>
    <w:link w:val="Heading8Char"/>
    <w:uiPriority w:val="9"/>
    <w:semiHidden/>
    <w:unhideWhenUsed/>
    <w:qFormat/>
    <w:rsid w:val="00D34058"/>
    <w:pPr>
      <w:spacing w:before="240" w:after="60"/>
      <w:outlineLvl w:val="7"/>
    </w:pPr>
    <w:rPr>
      <w:i/>
      <w:iCs/>
    </w:rPr>
  </w:style>
  <w:style w:type="paragraph" w:styleId="Heading9">
    <w:name w:val="heading 9"/>
    <w:basedOn w:val="Normal"/>
    <w:next w:val="Normal"/>
    <w:link w:val="Heading9Char"/>
    <w:uiPriority w:val="9"/>
    <w:semiHidden/>
    <w:unhideWhenUsed/>
    <w:qFormat/>
    <w:rsid w:val="00D34058"/>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405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D3405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34058"/>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D34058"/>
    <w:rPr>
      <w:b/>
      <w:bCs/>
      <w:sz w:val="28"/>
      <w:szCs w:val="28"/>
    </w:rPr>
  </w:style>
  <w:style w:type="character" w:customStyle="1" w:styleId="Heading5Char">
    <w:name w:val="Heading 5 Char"/>
    <w:basedOn w:val="DefaultParagraphFont"/>
    <w:link w:val="Heading5"/>
    <w:uiPriority w:val="9"/>
    <w:semiHidden/>
    <w:rsid w:val="00D34058"/>
    <w:rPr>
      <w:b/>
      <w:bCs/>
      <w:i/>
      <w:iCs/>
      <w:sz w:val="26"/>
      <w:szCs w:val="26"/>
    </w:rPr>
  </w:style>
  <w:style w:type="character" w:customStyle="1" w:styleId="Heading6Char">
    <w:name w:val="Heading 6 Char"/>
    <w:basedOn w:val="DefaultParagraphFont"/>
    <w:link w:val="Heading6"/>
    <w:uiPriority w:val="9"/>
    <w:semiHidden/>
    <w:rsid w:val="00D34058"/>
    <w:rPr>
      <w:b/>
      <w:bCs/>
    </w:rPr>
  </w:style>
  <w:style w:type="character" w:customStyle="1" w:styleId="Heading7Char">
    <w:name w:val="Heading 7 Char"/>
    <w:basedOn w:val="DefaultParagraphFont"/>
    <w:link w:val="Heading7"/>
    <w:uiPriority w:val="9"/>
    <w:semiHidden/>
    <w:rsid w:val="00D34058"/>
    <w:rPr>
      <w:sz w:val="24"/>
      <w:szCs w:val="24"/>
    </w:rPr>
  </w:style>
  <w:style w:type="character" w:customStyle="1" w:styleId="Heading8Char">
    <w:name w:val="Heading 8 Char"/>
    <w:basedOn w:val="DefaultParagraphFont"/>
    <w:link w:val="Heading8"/>
    <w:uiPriority w:val="9"/>
    <w:semiHidden/>
    <w:rsid w:val="00D34058"/>
    <w:rPr>
      <w:i/>
      <w:iCs/>
      <w:sz w:val="24"/>
      <w:szCs w:val="24"/>
    </w:rPr>
  </w:style>
  <w:style w:type="character" w:customStyle="1" w:styleId="Heading9Char">
    <w:name w:val="Heading 9 Char"/>
    <w:basedOn w:val="DefaultParagraphFont"/>
    <w:link w:val="Heading9"/>
    <w:uiPriority w:val="9"/>
    <w:semiHidden/>
    <w:rsid w:val="00D34058"/>
    <w:rPr>
      <w:rFonts w:asciiTheme="majorHAnsi" w:eastAsiaTheme="majorEastAsia" w:hAnsiTheme="majorHAnsi"/>
    </w:rPr>
  </w:style>
  <w:style w:type="paragraph" w:styleId="Title">
    <w:name w:val="Title"/>
    <w:basedOn w:val="Normal"/>
    <w:next w:val="Normal"/>
    <w:link w:val="TitleChar"/>
    <w:uiPriority w:val="10"/>
    <w:qFormat/>
    <w:rsid w:val="00D3405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3405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3405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34058"/>
    <w:rPr>
      <w:rFonts w:asciiTheme="majorHAnsi" w:eastAsiaTheme="majorEastAsia" w:hAnsiTheme="majorHAnsi"/>
      <w:sz w:val="24"/>
      <w:szCs w:val="24"/>
    </w:rPr>
  </w:style>
  <w:style w:type="character" w:styleId="Strong">
    <w:name w:val="Strong"/>
    <w:basedOn w:val="DefaultParagraphFont"/>
    <w:uiPriority w:val="22"/>
    <w:qFormat/>
    <w:rsid w:val="00D34058"/>
    <w:rPr>
      <w:b/>
      <w:bCs/>
    </w:rPr>
  </w:style>
  <w:style w:type="character" w:styleId="Emphasis">
    <w:name w:val="Emphasis"/>
    <w:basedOn w:val="DefaultParagraphFont"/>
    <w:uiPriority w:val="20"/>
    <w:qFormat/>
    <w:rsid w:val="00D34058"/>
    <w:rPr>
      <w:rFonts w:asciiTheme="minorHAnsi" w:hAnsiTheme="minorHAnsi"/>
      <w:b/>
      <w:i/>
      <w:iCs/>
    </w:rPr>
  </w:style>
  <w:style w:type="paragraph" w:styleId="NoSpacing">
    <w:name w:val="No Spacing"/>
    <w:basedOn w:val="Normal"/>
    <w:uiPriority w:val="1"/>
    <w:qFormat/>
    <w:rsid w:val="00D34058"/>
    <w:rPr>
      <w:szCs w:val="32"/>
    </w:rPr>
  </w:style>
  <w:style w:type="paragraph" w:styleId="ListParagraph">
    <w:name w:val="List Paragraph"/>
    <w:basedOn w:val="Normal"/>
    <w:uiPriority w:val="34"/>
    <w:qFormat/>
    <w:rsid w:val="00D34058"/>
    <w:pPr>
      <w:ind w:left="720"/>
      <w:contextualSpacing/>
    </w:pPr>
  </w:style>
  <w:style w:type="paragraph" w:styleId="Quote">
    <w:name w:val="Quote"/>
    <w:basedOn w:val="Normal"/>
    <w:next w:val="Normal"/>
    <w:link w:val="QuoteChar"/>
    <w:uiPriority w:val="29"/>
    <w:qFormat/>
    <w:rsid w:val="00D34058"/>
    <w:rPr>
      <w:i/>
    </w:rPr>
  </w:style>
  <w:style w:type="character" w:customStyle="1" w:styleId="QuoteChar">
    <w:name w:val="Quote Char"/>
    <w:basedOn w:val="DefaultParagraphFont"/>
    <w:link w:val="Quote"/>
    <w:uiPriority w:val="29"/>
    <w:rsid w:val="00D34058"/>
    <w:rPr>
      <w:i/>
      <w:sz w:val="24"/>
      <w:szCs w:val="24"/>
    </w:rPr>
  </w:style>
  <w:style w:type="paragraph" w:styleId="IntenseQuote">
    <w:name w:val="Intense Quote"/>
    <w:basedOn w:val="Normal"/>
    <w:next w:val="Normal"/>
    <w:link w:val="IntenseQuoteChar"/>
    <w:uiPriority w:val="30"/>
    <w:qFormat/>
    <w:rsid w:val="00D34058"/>
    <w:pPr>
      <w:ind w:left="720" w:right="720"/>
    </w:pPr>
    <w:rPr>
      <w:b/>
      <w:i/>
      <w:szCs w:val="22"/>
    </w:rPr>
  </w:style>
  <w:style w:type="character" w:customStyle="1" w:styleId="IntenseQuoteChar">
    <w:name w:val="Intense Quote Char"/>
    <w:basedOn w:val="DefaultParagraphFont"/>
    <w:link w:val="IntenseQuote"/>
    <w:uiPriority w:val="30"/>
    <w:rsid w:val="00D34058"/>
    <w:rPr>
      <w:b/>
      <w:i/>
      <w:sz w:val="24"/>
    </w:rPr>
  </w:style>
  <w:style w:type="character" w:styleId="SubtleEmphasis">
    <w:name w:val="Subtle Emphasis"/>
    <w:uiPriority w:val="19"/>
    <w:qFormat/>
    <w:rsid w:val="00D34058"/>
    <w:rPr>
      <w:i/>
      <w:color w:val="5A5A5A" w:themeColor="text1" w:themeTint="A5"/>
    </w:rPr>
  </w:style>
  <w:style w:type="character" w:styleId="IntenseEmphasis">
    <w:name w:val="Intense Emphasis"/>
    <w:basedOn w:val="DefaultParagraphFont"/>
    <w:uiPriority w:val="21"/>
    <w:qFormat/>
    <w:rsid w:val="00D34058"/>
    <w:rPr>
      <w:b/>
      <w:i/>
      <w:sz w:val="24"/>
      <w:szCs w:val="24"/>
      <w:u w:val="single"/>
    </w:rPr>
  </w:style>
  <w:style w:type="character" w:styleId="SubtleReference">
    <w:name w:val="Subtle Reference"/>
    <w:basedOn w:val="DefaultParagraphFont"/>
    <w:uiPriority w:val="31"/>
    <w:qFormat/>
    <w:rsid w:val="00D34058"/>
    <w:rPr>
      <w:sz w:val="24"/>
      <w:szCs w:val="24"/>
      <w:u w:val="single"/>
    </w:rPr>
  </w:style>
  <w:style w:type="character" w:styleId="IntenseReference">
    <w:name w:val="Intense Reference"/>
    <w:basedOn w:val="DefaultParagraphFont"/>
    <w:uiPriority w:val="32"/>
    <w:qFormat/>
    <w:rsid w:val="00D34058"/>
    <w:rPr>
      <w:b/>
      <w:sz w:val="24"/>
      <w:u w:val="single"/>
    </w:rPr>
  </w:style>
  <w:style w:type="character" w:styleId="BookTitle">
    <w:name w:val="Book Title"/>
    <w:basedOn w:val="DefaultParagraphFont"/>
    <w:uiPriority w:val="33"/>
    <w:qFormat/>
    <w:rsid w:val="00D3405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34058"/>
    <w:pPr>
      <w:outlineLvl w:val="9"/>
    </w:pPr>
  </w:style>
  <w:style w:type="character" w:styleId="Hyperlink">
    <w:name w:val="Hyperlink"/>
    <w:basedOn w:val="DefaultParagraphFont"/>
    <w:uiPriority w:val="99"/>
    <w:unhideWhenUsed/>
    <w:rsid w:val="008D6C75"/>
    <w:rPr>
      <w:color w:val="0000FF" w:themeColor="hyperlink"/>
      <w:u w:val="single"/>
    </w:rPr>
  </w:style>
  <w:style w:type="paragraph" w:styleId="Header">
    <w:name w:val="header"/>
    <w:basedOn w:val="Normal"/>
    <w:link w:val="HeaderChar"/>
    <w:uiPriority w:val="99"/>
    <w:unhideWhenUsed/>
    <w:rsid w:val="00200C07"/>
    <w:pPr>
      <w:tabs>
        <w:tab w:val="center" w:pos="4680"/>
        <w:tab w:val="right" w:pos="9360"/>
      </w:tabs>
    </w:pPr>
  </w:style>
  <w:style w:type="character" w:customStyle="1" w:styleId="HeaderChar">
    <w:name w:val="Header Char"/>
    <w:basedOn w:val="DefaultParagraphFont"/>
    <w:link w:val="Header"/>
    <w:uiPriority w:val="99"/>
    <w:rsid w:val="00200C07"/>
    <w:rPr>
      <w:sz w:val="24"/>
      <w:szCs w:val="24"/>
    </w:rPr>
  </w:style>
  <w:style w:type="paragraph" w:styleId="Footer">
    <w:name w:val="footer"/>
    <w:basedOn w:val="Normal"/>
    <w:link w:val="FooterChar"/>
    <w:uiPriority w:val="99"/>
    <w:semiHidden/>
    <w:unhideWhenUsed/>
    <w:rsid w:val="00200C07"/>
    <w:pPr>
      <w:tabs>
        <w:tab w:val="center" w:pos="4680"/>
        <w:tab w:val="right" w:pos="9360"/>
      </w:tabs>
    </w:pPr>
  </w:style>
  <w:style w:type="character" w:customStyle="1" w:styleId="FooterChar">
    <w:name w:val="Footer Char"/>
    <w:basedOn w:val="DefaultParagraphFont"/>
    <w:link w:val="Footer"/>
    <w:uiPriority w:val="99"/>
    <w:semiHidden/>
    <w:rsid w:val="00200C07"/>
    <w:rPr>
      <w:sz w:val="24"/>
      <w:szCs w:val="24"/>
    </w:rPr>
  </w:style>
  <w:style w:type="character" w:styleId="CommentReference">
    <w:name w:val="annotation reference"/>
    <w:basedOn w:val="DefaultParagraphFont"/>
    <w:uiPriority w:val="99"/>
    <w:semiHidden/>
    <w:unhideWhenUsed/>
    <w:rsid w:val="00926295"/>
    <w:rPr>
      <w:sz w:val="16"/>
      <w:szCs w:val="16"/>
    </w:rPr>
  </w:style>
  <w:style w:type="paragraph" w:styleId="CommentText">
    <w:name w:val="annotation text"/>
    <w:basedOn w:val="Normal"/>
    <w:link w:val="CommentTextChar"/>
    <w:uiPriority w:val="99"/>
    <w:semiHidden/>
    <w:unhideWhenUsed/>
    <w:rsid w:val="00926295"/>
    <w:rPr>
      <w:sz w:val="20"/>
      <w:szCs w:val="20"/>
    </w:rPr>
  </w:style>
  <w:style w:type="character" w:customStyle="1" w:styleId="CommentTextChar">
    <w:name w:val="Comment Text Char"/>
    <w:basedOn w:val="DefaultParagraphFont"/>
    <w:link w:val="CommentText"/>
    <w:uiPriority w:val="99"/>
    <w:semiHidden/>
    <w:rsid w:val="00926295"/>
    <w:rPr>
      <w:sz w:val="20"/>
      <w:szCs w:val="20"/>
    </w:rPr>
  </w:style>
  <w:style w:type="paragraph" w:styleId="CommentSubject">
    <w:name w:val="annotation subject"/>
    <w:basedOn w:val="CommentText"/>
    <w:next w:val="CommentText"/>
    <w:link w:val="CommentSubjectChar"/>
    <w:uiPriority w:val="99"/>
    <w:semiHidden/>
    <w:unhideWhenUsed/>
    <w:rsid w:val="00926295"/>
    <w:rPr>
      <w:b/>
      <w:bCs/>
    </w:rPr>
  </w:style>
  <w:style w:type="character" w:customStyle="1" w:styleId="CommentSubjectChar">
    <w:name w:val="Comment Subject Char"/>
    <w:basedOn w:val="CommentTextChar"/>
    <w:link w:val="CommentSubject"/>
    <w:uiPriority w:val="99"/>
    <w:semiHidden/>
    <w:rsid w:val="00926295"/>
    <w:rPr>
      <w:b/>
      <w:bCs/>
    </w:rPr>
  </w:style>
  <w:style w:type="paragraph" w:styleId="BalloonText">
    <w:name w:val="Balloon Text"/>
    <w:basedOn w:val="Normal"/>
    <w:link w:val="BalloonTextChar"/>
    <w:uiPriority w:val="99"/>
    <w:semiHidden/>
    <w:unhideWhenUsed/>
    <w:rsid w:val="00926295"/>
    <w:rPr>
      <w:rFonts w:ascii="Tahoma" w:hAnsi="Tahoma" w:cs="Tahoma"/>
      <w:sz w:val="16"/>
      <w:szCs w:val="16"/>
    </w:rPr>
  </w:style>
  <w:style w:type="character" w:customStyle="1" w:styleId="BalloonTextChar">
    <w:name w:val="Balloon Text Char"/>
    <w:basedOn w:val="DefaultParagraphFont"/>
    <w:link w:val="BalloonText"/>
    <w:uiPriority w:val="99"/>
    <w:semiHidden/>
    <w:rsid w:val="0092629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688131-96F7-4739-87C4-0674727BA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781</Words>
  <Characters>4456</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Sammi Jo Stefanski</dc:creator>
  <cp:lastModifiedBy>Mary</cp:lastModifiedBy>
  <cp:revision>2</cp:revision>
  <dcterms:created xsi:type="dcterms:W3CDTF">2012-04-16T02:54:00Z</dcterms:created>
  <dcterms:modified xsi:type="dcterms:W3CDTF">2012-04-16T02:54:00Z</dcterms:modified>
</cp:coreProperties>
</file>