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Pr="002D0F0A" w:rsidRDefault="002D0F0A" w:rsidP="00270A99">
      <w:pPr>
        <w:spacing w:line="480" w:lineRule="auto"/>
        <w:ind w:firstLine="720"/>
        <w:rPr>
          <w:rFonts w:ascii="Times New Roman" w:hAnsi="Times New Roman"/>
          <w:color w:val="FF0000"/>
        </w:rPr>
      </w:pPr>
      <w:r w:rsidRPr="002D0F0A">
        <w:rPr>
          <w:rFonts w:ascii="Times New Roman" w:hAnsi="Times New Roman"/>
          <w:color w:val="FF0000"/>
        </w:rPr>
        <w:t xml:space="preserve">                                               14/15</w:t>
      </w: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jc w:val="center"/>
        <w:rPr>
          <w:rFonts w:ascii="Times New Roman" w:hAnsi="Times New Roman"/>
        </w:rPr>
      </w:pPr>
    </w:p>
    <w:p w:rsidR="00270A99" w:rsidRDefault="00270A99" w:rsidP="00270A99">
      <w:pPr>
        <w:spacing w:line="480" w:lineRule="auto"/>
        <w:ind w:firstLine="720"/>
        <w:jc w:val="center"/>
        <w:rPr>
          <w:rFonts w:ascii="Times New Roman" w:hAnsi="Times New Roman"/>
        </w:rPr>
      </w:pPr>
      <w:r>
        <w:rPr>
          <w:rFonts w:ascii="Times New Roman" w:hAnsi="Times New Roman"/>
        </w:rPr>
        <w:t>Case Study 7.3</w:t>
      </w:r>
    </w:p>
    <w:p w:rsidR="00270A99" w:rsidRDefault="00270A99" w:rsidP="00270A99">
      <w:pPr>
        <w:spacing w:line="480" w:lineRule="auto"/>
        <w:ind w:firstLine="720"/>
        <w:jc w:val="center"/>
        <w:rPr>
          <w:rFonts w:ascii="Times New Roman" w:hAnsi="Times New Roman"/>
        </w:rPr>
      </w:pPr>
      <w:r>
        <w:rPr>
          <w:rFonts w:ascii="Times New Roman" w:hAnsi="Times New Roman"/>
        </w:rPr>
        <w:t>Lakeview College of Nursing</w:t>
      </w:r>
    </w:p>
    <w:p w:rsidR="00270A99" w:rsidRDefault="00270A99" w:rsidP="00270A99">
      <w:pPr>
        <w:spacing w:line="480" w:lineRule="auto"/>
        <w:ind w:firstLine="720"/>
        <w:jc w:val="center"/>
        <w:rPr>
          <w:rFonts w:ascii="Times New Roman" w:hAnsi="Times New Roman"/>
        </w:rPr>
      </w:pPr>
      <w:r>
        <w:rPr>
          <w:rFonts w:ascii="Times New Roman" w:hAnsi="Times New Roman"/>
        </w:rPr>
        <w:t>Samantha Stefanski</w:t>
      </w: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Default="00270A99" w:rsidP="00270A99">
      <w:pPr>
        <w:spacing w:line="480" w:lineRule="auto"/>
        <w:ind w:firstLine="720"/>
        <w:rPr>
          <w:rFonts w:ascii="Times New Roman" w:hAnsi="Times New Roman"/>
        </w:rPr>
      </w:pPr>
    </w:p>
    <w:p w:rsidR="00270A99" w:rsidRPr="000750CD" w:rsidRDefault="000750CD" w:rsidP="00270A99">
      <w:pPr>
        <w:spacing w:line="480" w:lineRule="auto"/>
        <w:jc w:val="both"/>
        <w:rPr>
          <w:rFonts w:ascii="Times New Roman" w:hAnsi="Times New Roman"/>
          <w:b/>
        </w:rPr>
      </w:pPr>
      <w:commentRangeStart w:id="0"/>
      <w:r w:rsidRPr="000750CD">
        <w:rPr>
          <w:rFonts w:ascii="Times New Roman" w:hAnsi="Times New Roman"/>
          <w:b/>
        </w:rPr>
        <w:lastRenderedPageBreak/>
        <w:t>Mrs. Stokes</w:t>
      </w:r>
      <w:commentRangeEnd w:id="0"/>
      <w:r w:rsidR="00707874">
        <w:rPr>
          <w:rStyle w:val="CommentReference"/>
        </w:rPr>
        <w:commentReference w:id="0"/>
      </w:r>
    </w:p>
    <w:p w:rsidR="008B58E5" w:rsidRPr="00707874" w:rsidRDefault="00CE5863" w:rsidP="00270A99">
      <w:pPr>
        <w:spacing w:line="480" w:lineRule="auto"/>
        <w:ind w:firstLine="720"/>
        <w:rPr>
          <w:rFonts w:ascii="Times New Roman" w:hAnsi="Times New Roman"/>
          <w:color w:val="FF0000"/>
        </w:rPr>
      </w:pPr>
      <w:r w:rsidRPr="00270A99">
        <w:rPr>
          <w:rFonts w:ascii="Times New Roman" w:hAnsi="Times New Roman"/>
        </w:rPr>
        <w:t xml:space="preserve">Mrs. Stokes is currently taking Morphine 2 mg IV Q 4hrs/PRN.  Morphine is an </w:t>
      </w:r>
      <w:proofErr w:type="spellStart"/>
      <w:r w:rsidRPr="00270A99">
        <w:rPr>
          <w:rFonts w:ascii="Times New Roman" w:hAnsi="Times New Roman"/>
        </w:rPr>
        <w:t>opioid</w:t>
      </w:r>
      <w:proofErr w:type="spellEnd"/>
      <w:r w:rsidRPr="00270A99">
        <w:rPr>
          <w:rFonts w:ascii="Times New Roman" w:hAnsi="Times New Roman"/>
        </w:rPr>
        <w:t xml:space="preserve"> </w:t>
      </w:r>
      <w:commentRangeStart w:id="1"/>
      <w:r w:rsidRPr="00270A99">
        <w:rPr>
          <w:rFonts w:ascii="Times New Roman" w:hAnsi="Times New Roman"/>
        </w:rPr>
        <w:t>primarily</w:t>
      </w:r>
      <w:commentRangeEnd w:id="1"/>
      <w:r w:rsidR="00707874">
        <w:rPr>
          <w:rStyle w:val="CommentReference"/>
        </w:rPr>
        <w:commentReference w:id="1"/>
      </w:r>
      <w:r w:rsidRPr="00270A99">
        <w:rPr>
          <w:rFonts w:ascii="Times New Roman" w:hAnsi="Times New Roman"/>
        </w:rPr>
        <w:t xml:space="preserve"> eliminated by the kidneys, and with Mrs. Stokes being 79 it is plausible that she have a reduced kidney function.  If Mrs. Stokes kidneys were not metabolizing the drug as fast as originally thought she could be having a higher dose of the medication in her for a </w:t>
      </w:r>
      <w:r w:rsidR="000750CD">
        <w:rPr>
          <w:rFonts w:ascii="Times New Roman" w:hAnsi="Times New Roman"/>
        </w:rPr>
        <w:t>time longer than expected (</w:t>
      </w:r>
      <w:proofErr w:type="spellStart"/>
      <w:r w:rsidR="000750CD">
        <w:rPr>
          <w:rFonts w:ascii="Times New Roman" w:hAnsi="Times New Roman"/>
        </w:rPr>
        <w:t>Chau</w:t>
      </w:r>
      <w:proofErr w:type="spellEnd"/>
      <w:r w:rsidR="000750CD">
        <w:rPr>
          <w:rFonts w:ascii="Times New Roman" w:hAnsi="Times New Roman"/>
        </w:rPr>
        <w:t xml:space="preserve">, D.L., Walker, V., </w:t>
      </w:r>
      <w:commentRangeStart w:id="2"/>
      <w:proofErr w:type="spellStart"/>
      <w:r w:rsidR="000750CD">
        <w:rPr>
          <w:rFonts w:ascii="Times New Roman" w:hAnsi="Times New Roman"/>
        </w:rPr>
        <w:t>Pai</w:t>
      </w:r>
      <w:commentRangeEnd w:id="2"/>
      <w:proofErr w:type="spellEnd"/>
      <w:r w:rsidR="00707874">
        <w:rPr>
          <w:rStyle w:val="CommentReference"/>
        </w:rPr>
        <w:commentReference w:id="2"/>
      </w:r>
      <w:r w:rsidR="000750CD">
        <w:rPr>
          <w:rFonts w:ascii="Times New Roman" w:hAnsi="Times New Roman"/>
        </w:rPr>
        <w:t>, L., &amp; Cho, L.M.,</w:t>
      </w:r>
      <w:r w:rsidRPr="00270A99">
        <w:rPr>
          <w:rFonts w:ascii="Times New Roman" w:hAnsi="Times New Roman"/>
        </w:rPr>
        <w:t xml:space="preserve"> 2008).  </w:t>
      </w:r>
      <w:r w:rsidR="008B58E5" w:rsidRPr="00270A99">
        <w:rPr>
          <w:rFonts w:ascii="Times New Roman" w:hAnsi="Times New Roman"/>
        </w:rPr>
        <w:t>These high levels could be the cause of Mrs. Stokes hallucinations</w:t>
      </w:r>
      <w:r w:rsidR="008B58E5" w:rsidRPr="00707874">
        <w:rPr>
          <w:rFonts w:ascii="Times New Roman" w:hAnsi="Times New Roman"/>
          <w:color w:val="FF0000"/>
        </w:rPr>
        <w:t>.</w:t>
      </w:r>
      <w:r w:rsidR="00707874" w:rsidRPr="00707874">
        <w:rPr>
          <w:rFonts w:ascii="Times New Roman" w:hAnsi="Times New Roman"/>
          <w:color w:val="FF0000"/>
        </w:rPr>
        <w:t xml:space="preserve">        </w:t>
      </w:r>
      <w:proofErr w:type="spellStart"/>
      <w:r w:rsidR="00707874" w:rsidRPr="00707874">
        <w:rPr>
          <w:rFonts w:ascii="ITCGaramondStd-Bk" w:hAnsi="ITCGaramondStd-Bk" w:cs="ITCGaramondStd-Bk"/>
          <w:color w:val="FF0000"/>
          <w:sz w:val="20"/>
          <w:szCs w:val="20"/>
          <w:lang w:bidi="ar-SA"/>
        </w:rPr>
        <w:t>Opioids</w:t>
      </w:r>
      <w:proofErr w:type="spellEnd"/>
      <w:r w:rsidR="00707874" w:rsidRPr="00707874">
        <w:rPr>
          <w:rFonts w:ascii="ITCGaramondStd-Bk" w:hAnsi="ITCGaramondStd-Bk" w:cs="ITCGaramondStd-Bk"/>
          <w:color w:val="FF0000"/>
          <w:sz w:val="20"/>
          <w:szCs w:val="20"/>
          <w:lang w:bidi="ar-SA"/>
        </w:rPr>
        <w:t xml:space="preserve"> have a number of side effects, among which are cognitive symptoms.</w:t>
      </w:r>
    </w:p>
    <w:p w:rsidR="00935F5F" w:rsidRDefault="00CE5863" w:rsidP="00270A99">
      <w:pPr>
        <w:spacing w:line="480" w:lineRule="auto"/>
        <w:ind w:firstLine="720"/>
        <w:rPr>
          <w:rFonts w:ascii="Times New Roman" w:hAnsi="Times New Roman"/>
        </w:rPr>
      </w:pPr>
      <w:r w:rsidRPr="00270A99">
        <w:rPr>
          <w:rFonts w:ascii="Times New Roman" w:hAnsi="Times New Roman"/>
        </w:rPr>
        <w:t>Many times when hallucinations are associated with morphine it is because the patient was initially started on to high of a dose, I would suspect that they would decrease Mrs. Stokes opioid dose by 25-50% (</w:t>
      </w:r>
      <w:proofErr w:type="spellStart"/>
      <w:r w:rsidRPr="00270A99">
        <w:rPr>
          <w:rFonts w:ascii="Times New Roman" w:hAnsi="Times New Roman"/>
        </w:rPr>
        <w:t>Chau</w:t>
      </w:r>
      <w:proofErr w:type="spellEnd"/>
      <w:r w:rsidR="000750CD">
        <w:rPr>
          <w:rFonts w:ascii="Times New Roman" w:hAnsi="Times New Roman"/>
        </w:rPr>
        <w:t>, et al.</w:t>
      </w:r>
      <w:r w:rsidRPr="00270A99">
        <w:rPr>
          <w:rFonts w:ascii="Times New Roman" w:hAnsi="Times New Roman"/>
        </w:rPr>
        <w:t xml:space="preserve">, 2008).  By reducing Mrs. Stokes dose, the hallucinations may be fixed.  Otherwise it is plausible to </w:t>
      </w:r>
      <w:r w:rsidR="008B58E5" w:rsidRPr="00270A99">
        <w:rPr>
          <w:rFonts w:ascii="Times New Roman" w:hAnsi="Times New Roman"/>
        </w:rPr>
        <w:t xml:space="preserve">put Mrs. Stokes on a NSAID pain reliever, and move her off all </w:t>
      </w:r>
      <w:proofErr w:type="spellStart"/>
      <w:r w:rsidR="008B58E5" w:rsidRPr="00270A99">
        <w:rPr>
          <w:rFonts w:ascii="Times New Roman" w:hAnsi="Times New Roman"/>
        </w:rPr>
        <w:t>opioids</w:t>
      </w:r>
      <w:proofErr w:type="spellEnd"/>
      <w:r w:rsidR="008B58E5" w:rsidRPr="00270A99">
        <w:rPr>
          <w:rFonts w:ascii="Times New Roman" w:hAnsi="Times New Roman"/>
        </w:rPr>
        <w:t xml:space="preserve"> (</w:t>
      </w:r>
      <w:proofErr w:type="spellStart"/>
      <w:r w:rsidR="008B58E5" w:rsidRPr="00270A99">
        <w:rPr>
          <w:rFonts w:ascii="Times New Roman" w:hAnsi="Times New Roman"/>
        </w:rPr>
        <w:t>Chau</w:t>
      </w:r>
      <w:proofErr w:type="spellEnd"/>
      <w:r w:rsidR="008B58E5" w:rsidRPr="00270A99">
        <w:rPr>
          <w:rFonts w:ascii="Times New Roman" w:hAnsi="Times New Roman"/>
        </w:rPr>
        <w:t xml:space="preserve">, </w:t>
      </w:r>
      <w:r w:rsidR="000750CD">
        <w:rPr>
          <w:rFonts w:ascii="Times New Roman" w:hAnsi="Times New Roman"/>
        </w:rPr>
        <w:t xml:space="preserve">et al., </w:t>
      </w:r>
      <w:r w:rsidR="008B58E5" w:rsidRPr="00270A99">
        <w:rPr>
          <w:rFonts w:ascii="Times New Roman" w:hAnsi="Times New Roman"/>
        </w:rPr>
        <w:t>2008).  When using NSAID pain relievers a patient must be monitored for an increased risk of GI bleeding, Mrs. Stokes and her family would need to be educated on these risks.</w:t>
      </w:r>
      <w:r w:rsidR="00707874">
        <w:rPr>
          <w:rFonts w:ascii="Times New Roman" w:hAnsi="Times New Roman"/>
        </w:rPr>
        <w:t xml:space="preserve">     </w:t>
      </w:r>
    </w:p>
    <w:p w:rsidR="00707874" w:rsidRPr="00707874" w:rsidRDefault="00707874" w:rsidP="00707874">
      <w:pPr>
        <w:autoSpaceDE w:val="0"/>
        <w:autoSpaceDN w:val="0"/>
        <w:adjustRightInd w:val="0"/>
        <w:rPr>
          <w:rFonts w:ascii="Times New Roman" w:hAnsi="Times New Roman"/>
          <w:color w:val="FF0000"/>
        </w:rPr>
      </w:pPr>
      <w:r w:rsidRPr="00707874">
        <w:rPr>
          <w:rFonts w:ascii="ITCGaramondStd-Bk" w:hAnsi="ITCGaramondStd-Bk" w:cs="ITCGaramondStd-Bk"/>
          <w:color w:val="FF0000"/>
          <w:sz w:val="20"/>
          <w:szCs w:val="20"/>
          <w:lang w:bidi="ar-SA"/>
        </w:rPr>
        <w:t>Change in her pain medication, lowering her pain medication dose, treating her hallucinations, or changing the route by which her morphine is administered</w:t>
      </w:r>
    </w:p>
    <w:p w:rsidR="00707874" w:rsidRDefault="008B58E5" w:rsidP="00270A99">
      <w:pPr>
        <w:spacing w:line="480" w:lineRule="auto"/>
        <w:rPr>
          <w:rFonts w:ascii="Times New Roman" w:hAnsi="Times New Roman"/>
        </w:rPr>
      </w:pPr>
      <w:r w:rsidRPr="00270A99">
        <w:rPr>
          <w:rFonts w:ascii="Times New Roman" w:hAnsi="Times New Roman"/>
        </w:rPr>
        <w:tab/>
      </w:r>
    </w:p>
    <w:p w:rsidR="008B58E5" w:rsidRPr="00270A99" w:rsidRDefault="00733BA1" w:rsidP="00270A99">
      <w:pPr>
        <w:spacing w:line="480" w:lineRule="auto"/>
        <w:rPr>
          <w:rFonts w:ascii="Times New Roman" w:hAnsi="Times New Roman"/>
        </w:rPr>
      </w:pPr>
      <w:r w:rsidRPr="00270A99">
        <w:rPr>
          <w:rFonts w:ascii="Times New Roman" w:hAnsi="Times New Roman"/>
        </w:rPr>
        <w:t>There could be many underlying causes for these episodes o</w:t>
      </w:r>
      <w:r w:rsidR="00680E68" w:rsidRPr="00270A99">
        <w:rPr>
          <w:rFonts w:ascii="Times New Roman" w:hAnsi="Times New Roman"/>
        </w:rPr>
        <w:t>f delirium Mrs. Stokes is experiencing</w:t>
      </w:r>
      <w:r w:rsidRPr="00270A99">
        <w:rPr>
          <w:rFonts w:ascii="Times New Roman" w:hAnsi="Times New Roman"/>
        </w:rPr>
        <w:t xml:space="preserve">.  Tumors, drug effects, dementia, infections, etc.; any of these could be causing her delirium, though the cause needs to be specified before treatment can begin.  Many cases of drug abuse and withdrawal contribute to seeing insects </w:t>
      </w:r>
      <w:r w:rsidR="00CE78B2">
        <w:rPr>
          <w:rFonts w:ascii="Times New Roman" w:hAnsi="Times New Roman"/>
        </w:rPr>
        <w:t>(</w:t>
      </w:r>
      <w:proofErr w:type="spellStart"/>
      <w:r w:rsidR="00CE78B2">
        <w:rPr>
          <w:rFonts w:ascii="Times New Roman" w:hAnsi="Times New Roman"/>
        </w:rPr>
        <w:t>Teeple</w:t>
      </w:r>
      <w:proofErr w:type="spellEnd"/>
      <w:r w:rsidR="00CE78B2">
        <w:rPr>
          <w:rFonts w:ascii="Times New Roman" w:hAnsi="Times New Roman"/>
        </w:rPr>
        <w:t>, R.C.</w:t>
      </w:r>
      <w:r w:rsidRPr="00270A99">
        <w:rPr>
          <w:rFonts w:ascii="Times New Roman" w:hAnsi="Times New Roman"/>
        </w:rPr>
        <w:t>,</w:t>
      </w:r>
      <w:r w:rsidR="00CE78B2">
        <w:rPr>
          <w:rFonts w:ascii="Times New Roman" w:hAnsi="Times New Roman"/>
        </w:rPr>
        <w:t xml:space="preserve"> </w:t>
      </w:r>
      <w:proofErr w:type="spellStart"/>
      <w:r w:rsidR="00CE78B2">
        <w:rPr>
          <w:rFonts w:ascii="Times New Roman" w:hAnsi="Times New Roman"/>
        </w:rPr>
        <w:t>Caplan</w:t>
      </w:r>
      <w:proofErr w:type="spellEnd"/>
      <w:r w:rsidR="00CE78B2">
        <w:rPr>
          <w:rFonts w:ascii="Times New Roman" w:hAnsi="Times New Roman"/>
        </w:rPr>
        <w:t>, J.P., Stern, T.A.,</w:t>
      </w:r>
      <w:r w:rsidRPr="00270A99">
        <w:rPr>
          <w:rFonts w:ascii="Times New Roman" w:hAnsi="Times New Roman"/>
        </w:rPr>
        <w:t xml:space="preserve"> 2009).  This would make it important to complete a drug screening on Mrs. Stokes if abuse or withdrawal was a suspected cause.  </w:t>
      </w:r>
      <w:r w:rsidR="00707874">
        <w:rPr>
          <w:rFonts w:ascii="Times New Roman" w:hAnsi="Times New Roman"/>
        </w:rPr>
        <w:t xml:space="preserve">   </w:t>
      </w:r>
      <w:r w:rsidR="00707874" w:rsidRPr="00707874">
        <w:rPr>
          <w:rFonts w:ascii="ITCGaramondStd-Bk" w:hAnsi="ITCGaramondStd-Bk" w:cs="ITCGaramondStd-Bk"/>
          <w:color w:val="FF0000"/>
          <w:sz w:val="20"/>
          <w:szCs w:val="20"/>
          <w:lang w:bidi="ar-SA"/>
        </w:rPr>
        <w:t>Sleep disturbances, dementia, delirium, and migraines</w:t>
      </w:r>
      <w:r w:rsidR="00707874">
        <w:rPr>
          <w:rFonts w:ascii="ITCGaramondStd-Bk" w:hAnsi="ITCGaramondStd-Bk" w:cs="ITCGaramondStd-Bk"/>
          <w:sz w:val="20"/>
          <w:szCs w:val="20"/>
          <w:lang w:bidi="ar-SA"/>
        </w:rPr>
        <w:t>.</w:t>
      </w:r>
    </w:p>
    <w:p w:rsidR="00733BA1" w:rsidRDefault="00733BA1" w:rsidP="00270A99">
      <w:pPr>
        <w:spacing w:line="480" w:lineRule="auto"/>
        <w:rPr>
          <w:rFonts w:ascii="Times New Roman" w:hAnsi="Times New Roman"/>
        </w:rPr>
      </w:pPr>
      <w:r w:rsidRPr="00270A99">
        <w:rPr>
          <w:rFonts w:ascii="Times New Roman" w:hAnsi="Times New Roman"/>
        </w:rPr>
        <w:lastRenderedPageBreak/>
        <w:tab/>
        <w:t>Mrs. Stokes and her family need to be aware of potential side effects caused by Quetiapine, and how to deal with them.  Anyone taking this medication should be carefully monitored for severe side effect such as high fever, stiff muscles, or confusion, if any of these symptoms present it is important to contact Mrs. Stokes primary care provider immediately</w:t>
      </w:r>
      <w:r w:rsidR="00456949" w:rsidRPr="00270A99">
        <w:rPr>
          <w:rFonts w:ascii="Times New Roman" w:hAnsi="Times New Roman"/>
        </w:rPr>
        <w:t xml:space="preserve"> (AstraZeneca, 2011)</w:t>
      </w:r>
      <w:r w:rsidRPr="00270A99">
        <w:rPr>
          <w:rFonts w:ascii="Times New Roman" w:hAnsi="Times New Roman"/>
        </w:rPr>
        <w:t xml:space="preserve">.  Those involved also need to know about the common, less dangerous, side effects of Quetiapine.  These are drowsiness, dizziness, constipation, weakness, orthostatic </w:t>
      </w:r>
      <w:r w:rsidR="00456949" w:rsidRPr="00270A99">
        <w:rPr>
          <w:rFonts w:ascii="Times New Roman" w:hAnsi="Times New Roman"/>
        </w:rPr>
        <w:t>hypotension</w:t>
      </w:r>
      <w:r w:rsidRPr="00270A99">
        <w:rPr>
          <w:rFonts w:ascii="Times New Roman" w:hAnsi="Times New Roman"/>
        </w:rPr>
        <w:t xml:space="preserve">, </w:t>
      </w:r>
      <w:r w:rsidR="00456949" w:rsidRPr="00270A99">
        <w:rPr>
          <w:rFonts w:ascii="Times New Roman" w:hAnsi="Times New Roman"/>
        </w:rPr>
        <w:t>and upset stomach.  It would be important to educate those involved to fully read and understand prescription information, and that the medication should not be stopped without consulting a physician (AstraZeneca, 2011).</w:t>
      </w:r>
      <w:r w:rsidR="00707874">
        <w:rPr>
          <w:rFonts w:ascii="Times New Roman" w:hAnsi="Times New Roman"/>
        </w:rPr>
        <w:t xml:space="preserve">     </w:t>
      </w:r>
    </w:p>
    <w:p w:rsidR="00707874" w:rsidRDefault="00707874" w:rsidP="00707874">
      <w:pPr>
        <w:autoSpaceDE w:val="0"/>
        <w:autoSpaceDN w:val="0"/>
        <w:adjustRightInd w:val="0"/>
        <w:rPr>
          <w:rFonts w:ascii="ITCGaramondStd-Bk" w:hAnsi="ITCGaramondStd-Bk" w:cs="ITCGaramondStd-Bk"/>
          <w:color w:val="FF0000"/>
          <w:sz w:val="20"/>
          <w:szCs w:val="20"/>
          <w:lang w:bidi="ar-SA"/>
        </w:rPr>
      </w:pPr>
      <w:proofErr w:type="gramStart"/>
      <w:r w:rsidRPr="00707874">
        <w:rPr>
          <w:rFonts w:ascii="ITCGaramondStd-Bk" w:hAnsi="ITCGaramondStd-Bk" w:cs="ITCGaramondStd-Bk"/>
          <w:color w:val="FF0000"/>
          <w:sz w:val="20"/>
          <w:szCs w:val="20"/>
          <w:lang w:bidi="ar-SA"/>
        </w:rPr>
        <w:t>May take several weeks to be effective.</w:t>
      </w:r>
      <w:proofErr w:type="gramEnd"/>
      <w:r w:rsidRPr="00707874">
        <w:rPr>
          <w:rFonts w:ascii="ITCGaramondStd-Bk" w:hAnsi="ITCGaramondStd-Bk" w:cs="ITCGaramondStd-Bk"/>
          <w:color w:val="FF0000"/>
          <w:sz w:val="20"/>
          <w:szCs w:val="20"/>
          <w:lang w:bidi="ar-SA"/>
        </w:rPr>
        <w:t xml:space="preserve"> Avoid drinking grapefruit juice. Side effects</w:t>
      </w:r>
      <w:r>
        <w:rPr>
          <w:rFonts w:ascii="ITCGaramondStd-Bk" w:hAnsi="ITCGaramondStd-Bk" w:cs="ITCGaramondStd-Bk"/>
          <w:color w:val="FF0000"/>
          <w:sz w:val="20"/>
          <w:szCs w:val="20"/>
          <w:lang w:bidi="ar-SA"/>
        </w:rPr>
        <w:t xml:space="preserve"> </w:t>
      </w:r>
      <w:r w:rsidRPr="00707874">
        <w:rPr>
          <w:rFonts w:ascii="ITCGaramondStd-Bk" w:hAnsi="ITCGaramondStd-Bk" w:cs="ITCGaramondStd-Bk"/>
          <w:color w:val="FF0000"/>
          <w:sz w:val="20"/>
          <w:szCs w:val="20"/>
          <w:lang w:bidi="ar-SA"/>
        </w:rPr>
        <w:t>that should be reported to the doctor include dizziness, fainting, drowsiness, and</w:t>
      </w:r>
      <w:r>
        <w:rPr>
          <w:rFonts w:ascii="ITCGaramondStd-Bk" w:hAnsi="ITCGaramondStd-Bk" w:cs="ITCGaramondStd-Bk"/>
          <w:color w:val="FF0000"/>
          <w:sz w:val="20"/>
          <w:szCs w:val="20"/>
          <w:lang w:bidi="ar-SA"/>
        </w:rPr>
        <w:t xml:space="preserve"> </w:t>
      </w:r>
      <w:r w:rsidRPr="00707874">
        <w:rPr>
          <w:rFonts w:ascii="ITCGaramondStd-Bk" w:hAnsi="ITCGaramondStd-Bk" w:cs="ITCGaramondStd-Bk"/>
          <w:color w:val="FF0000"/>
          <w:sz w:val="20"/>
          <w:szCs w:val="20"/>
          <w:lang w:bidi="ar-SA"/>
        </w:rPr>
        <w:t>constipation</w:t>
      </w:r>
    </w:p>
    <w:p w:rsidR="00707874" w:rsidRPr="00707874" w:rsidRDefault="00707874" w:rsidP="00707874">
      <w:pPr>
        <w:autoSpaceDE w:val="0"/>
        <w:autoSpaceDN w:val="0"/>
        <w:adjustRightInd w:val="0"/>
        <w:rPr>
          <w:rFonts w:ascii="Times New Roman" w:hAnsi="Times New Roman"/>
          <w:color w:val="FF0000"/>
        </w:rPr>
      </w:pPr>
    </w:p>
    <w:p w:rsidR="00456949" w:rsidRDefault="00456949" w:rsidP="00270A99">
      <w:pPr>
        <w:spacing w:line="480" w:lineRule="auto"/>
        <w:rPr>
          <w:rFonts w:ascii="Times New Roman" w:hAnsi="Times New Roman"/>
        </w:rPr>
      </w:pPr>
      <w:r w:rsidRPr="00270A99">
        <w:rPr>
          <w:rFonts w:ascii="Times New Roman" w:hAnsi="Times New Roman"/>
        </w:rPr>
        <w:tab/>
        <w:t xml:space="preserve">Psychosis is often seen in Parkinson’s disease, Quetiapine is used as an </w:t>
      </w:r>
      <w:r w:rsidR="00680E68" w:rsidRPr="00270A99">
        <w:rPr>
          <w:rFonts w:ascii="Times New Roman" w:hAnsi="Times New Roman"/>
        </w:rPr>
        <w:t>antipsychotic medication (AstraZ</w:t>
      </w:r>
      <w:r w:rsidRPr="00270A99">
        <w:rPr>
          <w:rFonts w:ascii="Times New Roman" w:hAnsi="Times New Roman"/>
        </w:rPr>
        <w:t>eneca, 2011).  Mrs. Stokes does not have Parkinson’s, but does share one of the same symptoms.  The hallucinations seen by Mrs. Stokes are treated in the same way as those seen by Parkinson’s patients.  Therefore this medication is not necessarily specific to a disease/disease management, it is specific to treating symptoms that are seen in many different diseases.</w:t>
      </w:r>
    </w:p>
    <w:p w:rsidR="00707874" w:rsidRDefault="00707874" w:rsidP="00707874">
      <w:pPr>
        <w:autoSpaceDE w:val="0"/>
        <w:autoSpaceDN w:val="0"/>
        <w:adjustRightInd w:val="0"/>
        <w:ind w:left="720"/>
        <w:rPr>
          <w:rFonts w:ascii="ITCGaramondStd-Bk" w:hAnsi="ITCGaramondStd-Bk" w:cs="ITCGaramondStd-Bk"/>
          <w:sz w:val="20"/>
          <w:szCs w:val="20"/>
          <w:lang w:bidi="ar-SA"/>
        </w:rPr>
      </w:pPr>
      <w:proofErr w:type="spellStart"/>
      <w:r w:rsidRPr="00707874">
        <w:rPr>
          <w:rFonts w:ascii="ITCGaramondStd-Bk" w:hAnsi="ITCGaramondStd-Bk" w:cs="ITCGaramondStd-Bk"/>
          <w:color w:val="FF0000"/>
          <w:sz w:val="20"/>
          <w:szCs w:val="20"/>
          <w:lang w:bidi="ar-SA"/>
        </w:rPr>
        <w:t>Quetapine</w:t>
      </w:r>
      <w:proofErr w:type="spellEnd"/>
      <w:r w:rsidRPr="00707874">
        <w:rPr>
          <w:rFonts w:ascii="ITCGaramondStd-Bk" w:hAnsi="ITCGaramondStd-Bk" w:cs="ITCGaramondStd-Bk"/>
          <w:color w:val="FF0000"/>
          <w:sz w:val="20"/>
          <w:szCs w:val="20"/>
          <w:lang w:bidi="ar-SA"/>
        </w:rPr>
        <w:t xml:space="preserve"> (and </w:t>
      </w:r>
      <w:proofErr w:type="spellStart"/>
      <w:r w:rsidRPr="00707874">
        <w:rPr>
          <w:rFonts w:ascii="ITCGaramondStd-Bk" w:hAnsi="ITCGaramondStd-Bk" w:cs="ITCGaramondStd-Bk"/>
          <w:color w:val="FF0000"/>
          <w:sz w:val="20"/>
          <w:szCs w:val="20"/>
          <w:lang w:bidi="ar-SA"/>
        </w:rPr>
        <w:t>clozapine</w:t>
      </w:r>
      <w:proofErr w:type="spellEnd"/>
      <w:r w:rsidRPr="00707874">
        <w:rPr>
          <w:rFonts w:ascii="ITCGaramondStd-Bk" w:hAnsi="ITCGaramondStd-Bk" w:cs="ITCGaramondStd-Bk"/>
          <w:color w:val="FF0000"/>
          <w:sz w:val="20"/>
          <w:szCs w:val="20"/>
          <w:lang w:bidi="ar-SA"/>
        </w:rPr>
        <w:t xml:space="preserve">) have a low affinity for dopamine receptors, and thus do not exacerbate </w:t>
      </w:r>
      <w:proofErr w:type="spellStart"/>
      <w:r w:rsidRPr="00707874">
        <w:rPr>
          <w:rFonts w:ascii="ITCGaramondStd-Bk" w:hAnsi="ITCGaramondStd-Bk" w:cs="ITCGaramondStd-Bk"/>
          <w:color w:val="FF0000"/>
          <w:sz w:val="20"/>
          <w:szCs w:val="20"/>
          <w:lang w:bidi="ar-SA"/>
        </w:rPr>
        <w:t>Parkinsonian</w:t>
      </w:r>
      <w:proofErr w:type="spellEnd"/>
      <w:r w:rsidRPr="00707874">
        <w:rPr>
          <w:rFonts w:ascii="ITCGaramondStd-Bk" w:hAnsi="ITCGaramondStd-Bk" w:cs="ITCGaramondStd-Bk"/>
          <w:color w:val="FF0000"/>
          <w:sz w:val="20"/>
          <w:szCs w:val="20"/>
          <w:lang w:bidi="ar-SA"/>
        </w:rPr>
        <w:t xml:space="preserve"> symptoms</w:t>
      </w:r>
      <w:r>
        <w:rPr>
          <w:rFonts w:ascii="ITCGaramondStd-Bk" w:hAnsi="ITCGaramondStd-Bk" w:cs="ITCGaramondStd-Bk"/>
          <w:sz w:val="20"/>
          <w:szCs w:val="20"/>
          <w:lang w:bidi="ar-SA"/>
        </w:rPr>
        <w:t>.</w:t>
      </w:r>
    </w:p>
    <w:p w:rsidR="00707874" w:rsidRPr="00270A99" w:rsidRDefault="00707874" w:rsidP="00707874">
      <w:pPr>
        <w:autoSpaceDE w:val="0"/>
        <w:autoSpaceDN w:val="0"/>
        <w:adjustRightInd w:val="0"/>
        <w:ind w:left="720"/>
        <w:rPr>
          <w:rFonts w:ascii="Times New Roman" w:hAnsi="Times New Roman"/>
        </w:rPr>
      </w:pPr>
    </w:p>
    <w:p w:rsidR="00456949" w:rsidRDefault="009114B6" w:rsidP="00270A99">
      <w:pPr>
        <w:spacing w:line="480" w:lineRule="auto"/>
        <w:rPr>
          <w:rFonts w:ascii="Times New Roman" w:hAnsi="Times New Roman"/>
        </w:rPr>
      </w:pPr>
      <w:r w:rsidRPr="00270A99">
        <w:rPr>
          <w:rFonts w:ascii="Times New Roman" w:hAnsi="Times New Roman"/>
        </w:rPr>
        <w:tab/>
        <w:t>Mrs</w:t>
      </w:r>
      <w:r w:rsidR="00FA533D" w:rsidRPr="00270A99">
        <w:rPr>
          <w:rFonts w:ascii="Times New Roman" w:hAnsi="Times New Roman"/>
        </w:rPr>
        <w:t>.</w:t>
      </w:r>
      <w:r w:rsidRPr="00270A99">
        <w:rPr>
          <w:rFonts w:ascii="Times New Roman" w:hAnsi="Times New Roman"/>
        </w:rPr>
        <w:t xml:space="preserve"> Stokes granddaughter may have a hard time coping with her grandmother’s hallucinations, but needs to understand that it is not anything that can be helped by either her or her grandmother.  Carol needs to be made aware that her grandmother’s brain is having difficulty working properly when she is having these hallucinations.  Carol is only 17, therefore it should be important to keep the terms appropriate for a 17 year old.  An </w:t>
      </w:r>
      <w:proofErr w:type="spellStart"/>
      <w:r w:rsidRPr="00270A99">
        <w:rPr>
          <w:rFonts w:ascii="Times New Roman" w:hAnsi="Times New Roman"/>
        </w:rPr>
        <w:t>annalagy</w:t>
      </w:r>
      <w:proofErr w:type="spellEnd"/>
      <w:r w:rsidRPr="00270A99">
        <w:rPr>
          <w:rFonts w:ascii="Times New Roman" w:hAnsi="Times New Roman"/>
        </w:rPr>
        <w:t xml:space="preserve"> such as your grandma’s mind is similar to the electricity in your home.  Your electricity is dependable; rarely </w:t>
      </w:r>
      <w:r w:rsidRPr="00270A99">
        <w:rPr>
          <w:rFonts w:ascii="Times New Roman" w:hAnsi="Times New Roman"/>
        </w:rPr>
        <w:lastRenderedPageBreak/>
        <w:t xml:space="preserve">do you have issues, but every now and again the power flickers or surges, making the lights change from their constant glow.  Your grandma’s mind is sometimes having flickers or surge’s, but with the medications she is on and your continued support we hope to keep your grandma’s mind dependable, with minimal flickers or surges.  </w:t>
      </w:r>
    </w:p>
    <w:p w:rsidR="00707874" w:rsidRPr="00707874" w:rsidRDefault="00707874" w:rsidP="00707874">
      <w:pPr>
        <w:autoSpaceDE w:val="0"/>
        <w:autoSpaceDN w:val="0"/>
        <w:adjustRightInd w:val="0"/>
        <w:ind w:left="720"/>
        <w:rPr>
          <w:rFonts w:ascii="ITCGaramondStd-Bk" w:hAnsi="ITCGaramondStd-Bk" w:cs="ITCGaramondStd-Bk"/>
          <w:color w:val="FF0000"/>
          <w:sz w:val="20"/>
          <w:szCs w:val="20"/>
          <w:lang w:bidi="ar-SA"/>
        </w:rPr>
      </w:pPr>
      <w:r w:rsidRPr="00707874">
        <w:rPr>
          <w:rFonts w:ascii="ITCGaramondStd-Bk" w:hAnsi="ITCGaramondStd-Bk" w:cs="ITCGaramondStd-Bk"/>
          <w:color w:val="FF0000"/>
          <w:sz w:val="20"/>
          <w:szCs w:val="20"/>
          <w:lang w:bidi="ar-SA"/>
        </w:rPr>
        <w:t>Either the lack of sleep or the pain medications or the time she was under anesthesia may have caused her brain to be “irritated.” She is most likely to experience these hallucinations when she is drowsy</w:t>
      </w:r>
    </w:p>
    <w:p w:rsidR="00707874" w:rsidRPr="00270A99" w:rsidRDefault="00707874" w:rsidP="00707874">
      <w:pPr>
        <w:autoSpaceDE w:val="0"/>
        <w:autoSpaceDN w:val="0"/>
        <w:adjustRightInd w:val="0"/>
        <w:rPr>
          <w:rFonts w:ascii="Times New Roman" w:hAnsi="Times New Roman"/>
        </w:rPr>
      </w:pPr>
    </w:p>
    <w:p w:rsidR="00FA533D" w:rsidRPr="00270A99" w:rsidRDefault="00FA533D" w:rsidP="00270A99">
      <w:pPr>
        <w:spacing w:line="480" w:lineRule="auto"/>
        <w:rPr>
          <w:rFonts w:ascii="Times New Roman" w:hAnsi="Times New Roman"/>
        </w:rPr>
      </w:pPr>
      <w:r w:rsidRPr="00270A99">
        <w:rPr>
          <w:rFonts w:ascii="Times New Roman" w:hAnsi="Times New Roman"/>
        </w:rPr>
        <w:tab/>
        <w:t xml:space="preserve">When Mrs. Stokes is hallucinating, it is important not to startle her.  Let Mrs. Stokes know who you are, and that she is having a hallucination.  Help calmly bring Mrs. Stokes back to reality.  Do not argue with Mrs. Stokes, she really believes that what she is seeing is real.  It is important to calmly assure her that what she is seeing is not there and that you cannot see it.  </w:t>
      </w:r>
      <w:r w:rsidR="00270A99" w:rsidRPr="00270A99">
        <w:rPr>
          <w:rFonts w:ascii="Times New Roman" w:hAnsi="Times New Roman"/>
        </w:rPr>
        <w:t>One must be considerate though, and remember to ask how they would feel if the role was reversed.</w:t>
      </w:r>
    </w:p>
    <w:p w:rsidR="00707874" w:rsidRDefault="00270A99" w:rsidP="00270A99">
      <w:pPr>
        <w:spacing w:line="480" w:lineRule="auto"/>
        <w:rPr>
          <w:rFonts w:ascii="Times New Roman" w:hAnsi="Times New Roman"/>
        </w:rPr>
      </w:pPr>
      <w:r w:rsidRPr="00270A99">
        <w:rPr>
          <w:rFonts w:ascii="Times New Roman" w:hAnsi="Times New Roman"/>
        </w:rPr>
        <w:tab/>
        <w:t>While Mrs. Stokes has not currently had any hallucinations, most would not feel comfortable reassuring her they are gone forever.  It is important to educate Mrs. Stokes and her spouse that if the hallucinations occur they should make note and make her primary care provider aware these symptoms have returned.  While one can hope the hallucinations will not return, that is false reassurance, and could frighten the patient even more if they did return.</w:t>
      </w:r>
    </w:p>
    <w:p w:rsidR="00707874" w:rsidRPr="00707874" w:rsidRDefault="00707874" w:rsidP="00707874">
      <w:pPr>
        <w:autoSpaceDE w:val="0"/>
        <w:autoSpaceDN w:val="0"/>
        <w:adjustRightInd w:val="0"/>
        <w:rPr>
          <w:rFonts w:ascii="ITCGaramondStd-Bk" w:hAnsi="ITCGaramondStd-Bk" w:cs="ITCGaramondStd-Bk"/>
          <w:color w:val="FF0000"/>
          <w:sz w:val="20"/>
          <w:szCs w:val="20"/>
          <w:lang w:bidi="ar-SA"/>
        </w:rPr>
      </w:pPr>
      <w:r w:rsidRPr="00707874">
        <w:rPr>
          <w:rFonts w:ascii="ITCGaramondStd-Bk" w:hAnsi="ITCGaramondStd-Bk" w:cs="ITCGaramondStd-Bk"/>
          <w:color w:val="FF0000"/>
          <w:sz w:val="20"/>
          <w:szCs w:val="20"/>
          <w:lang w:bidi="ar-SA"/>
        </w:rPr>
        <w:t>Because the source of the hallucinations has resolved, it is unlikely she will have</w:t>
      </w:r>
    </w:p>
    <w:p w:rsidR="00270A99" w:rsidRPr="00270A99" w:rsidRDefault="00707874" w:rsidP="00707874">
      <w:pPr>
        <w:spacing w:line="480" w:lineRule="auto"/>
        <w:rPr>
          <w:rFonts w:ascii="Times New Roman" w:hAnsi="Times New Roman"/>
        </w:rPr>
      </w:pPr>
      <w:proofErr w:type="gramStart"/>
      <w:r w:rsidRPr="00707874">
        <w:rPr>
          <w:rFonts w:ascii="ITCGaramondStd-Bk" w:hAnsi="ITCGaramondStd-Bk" w:cs="ITCGaramondStd-Bk"/>
          <w:color w:val="FF0000"/>
          <w:sz w:val="20"/>
          <w:szCs w:val="20"/>
          <w:lang w:bidi="ar-SA"/>
        </w:rPr>
        <w:t>the</w:t>
      </w:r>
      <w:proofErr w:type="gramEnd"/>
      <w:r w:rsidRPr="00707874">
        <w:rPr>
          <w:rFonts w:ascii="ITCGaramondStd-Bk" w:hAnsi="ITCGaramondStd-Bk" w:cs="ITCGaramondStd-Bk"/>
          <w:color w:val="FF0000"/>
          <w:sz w:val="20"/>
          <w:szCs w:val="20"/>
          <w:lang w:bidi="ar-SA"/>
        </w:rPr>
        <w:t xml:space="preserve"> hallucinations again</w:t>
      </w:r>
      <w:r>
        <w:rPr>
          <w:rFonts w:ascii="ITCGaramondStd-Bk" w:hAnsi="ITCGaramondStd-Bk" w:cs="ITCGaramondStd-Bk"/>
          <w:sz w:val="20"/>
          <w:szCs w:val="20"/>
          <w:lang w:bidi="ar-SA"/>
        </w:rPr>
        <w:t>.</w:t>
      </w:r>
      <w:r w:rsidR="00270A99" w:rsidRPr="00270A99">
        <w:rPr>
          <w:rFonts w:ascii="Times New Roman" w:hAnsi="Times New Roman"/>
        </w:rPr>
        <w:t xml:space="preserve">  </w:t>
      </w:r>
    </w:p>
    <w:p w:rsidR="00270A99" w:rsidRDefault="00270A99" w:rsidP="00270A99">
      <w:pPr>
        <w:spacing w:line="480" w:lineRule="auto"/>
        <w:rPr>
          <w:rFonts w:ascii="Times New Roman" w:hAnsi="Times New Roman"/>
        </w:rPr>
      </w:pPr>
      <w:r w:rsidRPr="00270A99">
        <w:rPr>
          <w:rFonts w:ascii="Times New Roman" w:hAnsi="Times New Roman"/>
        </w:rPr>
        <w:tab/>
        <w:t xml:space="preserve">Mrs. Stokes should maintain her primary care providers recommended medication regimes even if symptoms subside.  She should keep her mind active through activities that stimulate the mind, and work out a way to keep </w:t>
      </w:r>
      <w:proofErr w:type="gramStart"/>
      <w:r w:rsidRPr="00270A99">
        <w:rPr>
          <w:rFonts w:ascii="Times New Roman" w:hAnsi="Times New Roman"/>
        </w:rPr>
        <w:t>herself</w:t>
      </w:r>
      <w:proofErr w:type="gramEnd"/>
      <w:r w:rsidRPr="00270A99">
        <w:rPr>
          <w:rFonts w:ascii="Times New Roman" w:hAnsi="Times New Roman"/>
        </w:rPr>
        <w:t xml:space="preserve"> oriented to her surroundings.  Perhaps recommend journaling if possible to keep Mrs. Stokes aware of occurrences or hallucinations, and to monitor her current mental state.</w:t>
      </w:r>
      <w:r w:rsidR="002D0F0A">
        <w:rPr>
          <w:rFonts w:ascii="Times New Roman" w:hAnsi="Times New Roman"/>
        </w:rPr>
        <w:t xml:space="preserve">  </w:t>
      </w:r>
    </w:p>
    <w:p w:rsidR="002D0F0A" w:rsidRPr="00270A99" w:rsidRDefault="002D0F0A" w:rsidP="002D0F0A">
      <w:pPr>
        <w:autoSpaceDE w:val="0"/>
        <w:autoSpaceDN w:val="0"/>
        <w:adjustRightInd w:val="0"/>
        <w:rPr>
          <w:rFonts w:ascii="Times New Roman" w:hAnsi="Times New Roman"/>
        </w:rPr>
      </w:pPr>
      <w:r w:rsidRPr="002D0F0A">
        <w:rPr>
          <w:rFonts w:ascii="ITCGaramondStd-Bk" w:hAnsi="ITCGaramondStd-Bk" w:cs="ITCGaramondStd-Bk"/>
          <w:color w:val="FF0000"/>
          <w:sz w:val="20"/>
          <w:szCs w:val="20"/>
          <w:lang w:bidi="ar-SA"/>
        </w:rPr>
        <w:t xml:space="preserve">Make sure she gets adequate rest, balanced with activity. Involve her in family activities. Avoid </w:t>
      </w:r>
      <w:proofErr w:type="spellStart"/>
      <w:r w:rsidRPr="002D0F0A">
        <w:rPr>
          <w:rFonts w:ascii="ITCGaramondStd-Bk" w:hAnsi="ITCGaramondStd-Bk" w:cs="ITCGaramondStd-Bk"/>
          <w:color w:val="FF0000"/>
          <w:sz w:val="20"/>
          <w:szCs w:val="20"/>
          <w:lang w:bidi="ar-SA"/>
        </w:rPr>
        <w:t>opioid</w:t>
      </w:r>
      <w:proofErr w:type="spellEnd"/>
      <w:r w:rsidRPr="002D0F0A">
        <w:rPr>
          <w:rFonts w:ascii="ITCGaramondStd-Bk" w:hAnsi="ITCGaramondStd-Bk" w:cs="ITCGaramondStd-Bk"/>
          <w:color w:val="FF0000"/>
          <w:sz w:val="20"/>
          <w:szCs w:val="20"/>
          <w:lang w:bidi="ar-SA"/>
        </w:rPr>
        <w:t xml:space="preserve"> pain medications</w:t>
      </w:r>
      <w:r>
        <w:rPr>
          <w:rFonts w:ascii="ITCGaramondStd-Bk" w:hAnsi="ITCGaramondStd-Bk" w:cs="ITCGaramondStd-Bk"/>
          <w:sz w:val="20"/>
          <w:szCs w:val="20"/>
          <w:lang w:bidi="ar-SA"/>
        </w:rPr>
        <w:t>.</w:t>
      </w:r>
    </w:p>
    <w:p w:rsidR="008B58E5" w:rsidRDefault="008B58E5" w:rsidP="00270A99">
      <w:pPr>
        <w:spacing w:line="480" w:lineRule="auto"/>
        <w:rPr>
          <w:rFonts w:ascii="Times New Roman" w:hAnsi="Times New Roman"/>
        </w:rPr>
      </w:pPr>
    </w:p>
    <w:p w:rsidR="000750CD" w:rsidRDefault="000750CD" w:rsidP="00A06952">
      <w:pPr>
        <w:spacing w:line="480" w:lineRule="auto"/>
        <w:jc w:val="center"/>
        <w:rPr>
          <w:rFonts w:ascii="Times New Roman" w:hAnsi="Times New Roman"/>
        </w:rPr>
      </w:pPr>
      <w:r>
        <w:rPr>
          <w:rFonts w:ascii="Times New Roman" w:hAnsi="Times New Roman"/>
        </w:rPr>
        <w:lastRenderedPageBreak/>
        <w:t>References</w:t>
      </w:r>
    </w:p>
    <w:p w:rsidR="00CE78B2" w:rsidRDefault="00CE78B2" w:rsidP="00CE78B2">
      <w:pPr>
        <w:spacing w:line="480" w:lineRule="auto"/>
        <w:rPr>
          <w:rFonts w:ascii="Times New Roman" w:hAnsi="Times New Roman"/>
          <w:i/>
        </w:rPr>
      </w:pPr>
      <w:proofErr w:type="gramStart"/>
      <w:r>
        <w:rPr>
          <w:rFonts w:ascii="Times New Roman" w:hAnsi="Times New Roman"/>
        </w:rPr>
        <w:t>AstraZeneca.</w:t>
      </w:r>
      <w:proofErr w:type="gramEnd"/>
      <w:r>
        <w:rPr>
          <w:rFonts w:ascii="Times New Roman" w:hAnsi="Times New Roman"/>
        </w:rPr>
        <w:t xml:space="preserve">  (2011)</w:t>
      </w:r>
      <w:proofErr w:type="gramStart"/>
      <w:r>
        <w:rPr>
          <w:rFonts w:ascii="Times New Roman" w:hAnsi="Times New Roman"/>
        </w:rPr>
        <w:t xml:space="preserve">.  </w:t>
      </w:r>
      <w:r>
        <w:rPr>
          <w:rFonts w:ascii="Times New Roman" w:hAnsi="Times New Roman"/>
          <w:i/>
        </w:rPr>
        <w:t>Important</w:t>
      </w:r>
      <w:proofErr w:type="gramEnd"/>
      <w:r>
        <w:rPr>
          <w:rFonts w:ascii="Times New Roman" w:hAnsi="Times New Roman"/>
          <w:i/>
        </w:rPr>
        <w:t xml:space="preserve"> safety information and indications for </w:t>
      </w:r>
      <w:proofErr w:type="spellStart"/>
      <w:r>
        <w:rPr>
          <w:rFonts w:ascii="Times New Roman" w:hAnsi="Times New Roman"/>
          <w:i/>
        </w:rPr>
        <w:t>seroquel</w:t>
      </w:r>
      <w:proofErr w:type="spellEnd"/>
      <w:r>
        <w:rPr>
          <w:rFonts w:ascii="Times New Roman" w:hAnsi="Times New Roman"/>
          <w:i/>
        </w:rPr>
        <w:t xml:space="preserve"> </w:t>
      </w:r>
      <w:proofErr w:type="spellStart"/>
      <w:r>
        <w:rPr>
          <w:rFonts w:ascii="Times New Roman" w:hAnsi="Times New Roman"/>
          <w:i/>
        </w:rPr>
        <w:t>xr</w:t>
      </w:r>
      <w:proofErr w:type="spellEnd"/>
      <w:r>
        <w:rPr>
          <w:rFonts w:ascii="Times New Roman" w:hAnsi="Times New Roman"/>
          <w:i/>
        </w:rPr>
        <w:t xml:space="preserve"> and</w:t>
      </w:r>
    </w:p>
    <w:p w:rsidR="00CE78B2" w:rsidRPr="00CE78B2" w:rsidRDefault="00CE78B2" w:rsidP="00CE78B2">
      <w:pPr>
        <w:spacing w:line="480" w:lineRule="auto"/>
        <w:ind w:firstLine="720"/>
        <w:rPr>
          <w:rFonts w:ascii="Times New Roman" w:hAnsi="Times New Roman"/>
        </w:rPr>
      </w:pPr>
      <w:r>
        <w:rPr>
          <w:rFonts w:ascii="Times New Roman" w:hAnsi="Times New Roman"/>
          <w:i/>
        </w:rPr>
        <w:t xml:space="preserve"> </w:t>
      </w:r>
      <w:proofErr w:type="spellStart"/>
      <w:proofErr w:type="gramStart"/>
      <w:r>
        <w:rPr>
          <w:rFonts w:ascii="Times New Roman" w:hAnsi="Times New Roman"/>
          <w:i/>
        </w:rPr>
        <w:t>seroquel</w:t>
      </w:r>
      <w:proofErr w:type="spellEnd"/>
      <w:proofErr w:type="gramEnd"/>
      <w:r>
        <w:rPr>
          <w:rFonts w:ascii="Times New Roman" w:hAnsi="Times New Roman"/>
          <w:i/>
        </w:rPr>
        <w:t>.</w:t>
      </w:r>
      <w:r>
        <w:rPr>
          <w:rFonts w:ascii="Times New Roman" w:hAnsi="Times New Roman"/>
        </w:rPr>
        <w:t xml:space="preserve">  Retrieved from </w:t>
      </w:r>
      <w:r w:rsidRPr="00CE78B2">
        <w:rPr>
          <w:rFonts w:ascii="Times New Roman" w:hAnsi="Times New Roman"/>
        </w:rPr>
        <w:t>http://www.seroquelxr.com/</w:t>
      </w:r>
    </w:p>
    <w:p w:rsidR="000750CD" w:rsidRDefault="000750CD" w:rsidP="000750CD">
      <w:pPr>
        <w:spacing w:line="480" w:lineRule="auto"/>
        <w:rPr>
          <w:rFonts w:ascii="Times New Roman" w:hAnsi="Times New Roman"/>
          <w:i/>
        </w:rPr>
      </w:pPr>
      <w:proofErr w:type="spellStart"/>
      <w:r>
        <w:rPr>
          <w:rFonts w:ascii="Times New Roman" w:hAnsi="Times New Roman"/>
        </w:rPr>
        <w:t>Chau</w:t>
      </w:r>
      <w:proofErr w:type="spellEnd"/>
      <w:r>
        <w:rPr>
          <w:rFonts w:ascii="Times New Roman" w:hAnsi="Times New Roman"/>
        </w:rPr>
        <w:t xml:space="preserve">, D.L., Walker, V., </w:t>
      </w:r>
      <w:proofErr w:type="spellStart"/>
      <w:r>
        <w:rPr>
          <w:rFonts w:ascii="Times New Roman" w:hAnsi="Times New Roman"/>
        </w:rPr>
        <w:t>Pai</w:t>
      </w:r>
      <w:proofErr w:type="spellEnd"/>
      <w:r>
        <w:rPr>
          <w:rFonts w:ascii="Times New Roman" w:hAnsi="Times New Roman"/>
        </w:rPr>
        <w:t>, L., &amp; Cho, L.M.</w:t>
      </w:r>
      <w:r w:rsidRPr="00270A99">
        <w:rPr>
          <w:rFonts w:ascii="Times New Roman" w:hAnsi="Times New Roman"/>
        </w:rPr>
        <w:t xml:space="preserve"> </w:t>
      </w:r>
      <w:r>
        <w:rPr>
          <w:rFonts w:ascii="Times New Roman" w:hAnsi="Times New Roman"/>
        </w:rPr>
        <w:t xml:space="preserve"> (</w:t>
      </w:r>
      <w:r w:rsidRPr="00270A99">
        <w:rPr>
          <w:rFonts w:ascii="Times New Roman" w:hAnsi="Times New Roman"/>
        </w:rPr>
        <w:t>2008</w:t>
      </w:r>
      <w:r>
        <w:rPr>
          <w:rFonts w:ascii="Times New Roman" w:hAnsi="Times New Roman"/>
        </w:rPr>
        <w:t>)</w:t>
      </w:r>
      <w:proofErr w:type="gramStart"/>
      <w:r>
        <w:rPr>
          <w:rFonts w:ascii="Times New Roman" w:hAnsi="Times New Roman"/>
        </w:rPr>
        <w:t xml:space="preserve">.  </w:t>
      </w:r>
      <w:r>
        <w:rPr>
          <w:rFonts w:ascii="Times New Roman" w:hAnsi="Times New Roman"/>
          <w:i/>
        </w:rPr>
        <w:t>Opiates</w:t>
      </w:r>
      <w:proofErr w:type="gramEnd"/>
      <w:r>
        <w:rPr>
          <w:rFonts w:ascii="Times New Roman" w:hAnsi="Times New Roman"/>
          <w:i/>
        </w:rPr>
        <w:t xml:space="preserve"> and elderly:  Use and side </w:t>
      </w:r>
    </w:p>
    <w:p w:rsidR="00CE78B2" w:rsidRDefault="000750CD" w:rsidP="000750CD">
      <w:pPr>
        <w:spacing w:line="480" w:lineRule="auto"/>
        <w:rPr>
          <w:rFonts w:ascii="Times New Roman" w:hAnsi="Times New Roman"/>
        </w:rPr>
      </w:pPr>
      <w:r>
        <w:rPr>
          <w:rFonts w:ascii="Times New Roman" w:hAnsi="Times New Roman"/>
          <w:i/>
        </w:rPr>
        <w:tab/>
      </w:r>
      <w:proofErr w:type="gramStart"/>
      <w:r>
        <w:rPr>
          <w:rFonts w:ascii="Times New Roman" w:hAnsi="Times New Roman"/>
          <w:i/>
        </w:rPr>
        <w:t>effects</w:t>
      </w:r>
      <w:proofErr w:type="gramEnd"/>
      <w:r>
        <w:rPr>
          <w:rFonts w:ascii="Times New Roman" w:hAnsi="Times New Roman"/>
          <w:i/>
        </w:rPr>
        <w:t xml:space="preserve">. </w:t>
      </w:r>
      <w:r w:rsidR="00CE78B2">
        <w:rPr>
          <w:rFonts w:ascii="Times New Roman" w:hAnsi="Times New Roman"/>
        </w:rPr>
        <w:t xml:space="preserve">Retrieved from </w:t>
      </w:r>
      <w:r w:rsidR="00CE78B2" w:rsidRPr="00CE78B2">
        <w:rPr>
          <w:rFonts w:ascii="Times New Roman" w:hAnsi="Times New Roman"/>
        </w:rPr>
        <w:t>http://www.ncbi.nlm.nih.gov/pmc/articles/PMC2546472/</w:t>
      </w:r>
      <w:r w:rsidR="00CE78B2">
        <w:rPr>
          <w:rFonts w:ascii="Times New Roman" w:hAnsi="Times New Roman"/>
        </w:rPr>
        <w:t xml:space="preserve"> </w:t>
      </w:r>
    </w:p>
    <w:p w:rsidR="00CE78B2" w:rsidRDefault="00CE78B2" w:rsidP="000750CD">
      <w:pPr>
        <w:spacing w:line="480" w:lineRule="auto"/>
        <w:rPr>
          <w:rFonts w:ascii="Times New Roman" w:hAnsi="Times New Roman"/>
        </w:rPr>
      </w:pPr>
      <w:r>
        <w:rPr>
          <w:rFonts w:ascii="Times New Roman" w:hAnsi="Times New Roman"/>
        </w:rPr>
        <w:t>Curtis, J.  (2008)</w:t>
      </w:r>
      <w:proofErr w:type="gramStart"/>
      <w:r>
        <w:rPr>
          <w:rFonts w:ascii="Times New Roman" w:hAnsi="Times New Roman"/>
        </w:rPr>
        <w:t xml:space="preserve">.  </w:t>
      </w:r>
      <w:r>
        <w:rPr>
          <w:rFonts w:ascii="Times New Roman" w:hAnsi="Times New Roman"/>
          <w:i/>
        </w:rPr>
        <w:t>Helping</w:t>
      </w:r>
      <w:proofErr w:type="gramEnd"/>
      <w:r>
        <w:rPr>
          <w:rFonts w:ascii="Times New Roman" w:hAnsi="Times New Roman"/>
          <w:i/>
        </w:rPr>
        <w:t xml:space="preserve"> a person who is hallucinating.</w:t>
      </w:r>
      <w:r>
        <w:rPr>
          <w:rFonts w:ascii="Times New Roman" w:hAnsi="Times New Roman"/>
        </w:rPr>
        <w:t xml:space="preserve">  Retrieved from </w:t>
      </w:r>
    </w:p>
    <w:p w:rsidR="00CE78B2" w:rsidRPr="00CE78B2" w:rsidRDefault="00CE78B2" w:rsidP="000750CD">
      <w:pPr>
        <w:spacing w:line="480" w:lineRule="auto"/>
        <w:rPr>
          <w:rFonts w:ascii="Times New Roman" w:hAnsi="Times New Roman"/>
        </w:rPr>
      </w:pPr>
      <w:r>
        <w:rPr>
          <w:rFonts w:ascii="Times New Roman" w:hAnsi="Times New Roman"/>
        </w:rPr>
        <w:tab/>
      </w:r>
      <w:r w:rsidRPr="00CE78B2">
        <w:rPr>
          <w:rFonts w:ascii="Times New Roman" w:hAnsi="Times New Roman"/>
        </w:rPr>
        <w:t>http://www.revolutionhealth.com/articles/helping-a-person-who-is-hallucinating/aa48238</w:t>
      </w:r>
    </w:p>
    <w:p w:rsidR="000750CD" w:rsidRDefault="000750CD" w:rsidP="000750CD">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K.L.  (2010)</w:t>
      </w:r>
      <w:proofErr w:type="gramStart"/>
      <w:r>
        <w:rPr>
          <w:rFonts w:ascii="Times New Roman" w:hAnsi="Times New Roman"/>
        </w:rPr>
        <w:t xml:space="preserve">.  </w:t>
      </w:r>
      <w:proofErr w:type="spellStart"/>
      <w:r>
        <w:rPr>
          <w:rFonts w:ascii="Times New Roman" w:hAnsi="Times New Roman"/>
          <w:i/>
        </w:rPr>
        <w:t>Gerentological</w:t>
      </w:r>
      <w:proofErr w:type="spellEnd"/>
      <w:proofErr w:type="gramEnd"/>
      <w:r>
        <w:rPr>
          <w:rFonts w:ascii="Times New Roman" w:hAnsi="Times New Roman"/>
          <w:i/>
        </w:rPr>
        <w:t xml:space="preserve"> nursing: Competencies for care </w:t>
      </w:r>
      <w:r>
        <w:rPr>
          <w:rFonts w:ascii="Times New Roman" w:hAnsi="Times New Roman"/>
        </w:rPr>
        <w:t>(2</w:t>
      </w:r>
      <w:r w:rsidRPr="000750CD">
        <w:rPr>
          <w:rFonts w:ascii="Times New Roman" w:hAnsi="Times New Roman"/>
          <w:vertAlign w:val="superscript"/>
        </w:rPr>
        <w:t>nd</w:t>
      </w:r>
      <w:r>
        <w:rPr>
          <w:rFonts w:ascii="Times New Roman" w:hAnsi="Times New Roman"/>
        </w:rPr>
        <w:t xml:space="preserve"> ed.).  Sudbury, MA:</w:t>
      </w:r>
    </w:p>
    <w:p w:rsidR="000750CD" w:rsidRDefault="000750CD" w:rsidP="000750CD">
      <w:pPr>
        <w:spacing w:line="480" w:lineRule="auto"/>
        <w:ind w:firstLine="720"/>
        <w:rPr>
          <w:rFonts w:ascii="Times New Roman" w:hAnsi="Times New Roman"/>
        </w:rPr>
      </w:pPr>
      <w:proofErr w:type="gramStart"/>
      <w:r>
        <w:rPr>
          <w:rFonts w:ascii="Times New Roman" w:hAnsi="Times New Roman"/>
        </w:rPr>
        <w:t>Jones and Bartlett.</w:t>
      </w:r>
      <w:proofErr w:type="gramEnd"/>
    </w:p>
    <w:p w:rsidR="00CE78B2" w:rsidRDefault="00CE78B2" w:rsidP="00CE78B2">
      <w:pPr>
        <w:spacing w:line="480" w:lineRule="auto"/>
        <w:rPr>
          <w:rFonts w:ascii="Times New Roman" w:hAnsi="Times New Roman"/>
          <w:i/>
        </w:rPr>
      </w:pPr>
      <w:proofErr w:type="spellStart"/>
      <w:r>
        <w:rPr>
          <w:rFonts w:ascii="Times New Roman" w:hAnsi="Times New Roman"/>
        </w:rPr>
        <w:t>Teeple</w:t>
      </w:r>
      <w:proofErr w:type="spellEnd"/>
      <w:r>
        <w:rPr>
          <w:rFonts w:ascii="Times New Roman" w:hAnsi="Times New Roman"/>
        </w:rPr>
        <w:t>, R.C.</w:t>
      </w:r>
      <w:r w:rsidRPr="00270A99">
        <w:rPr>
          <w:rFonts w:ascii="Times New Roman" w:hAnsi="Times New Roman"/>
        </w:rPr>
        <w:t>,</w:t>
      </w:r>
      <w:r>
        <w:rPr>
          <w:rFonts w:ascii="Times New Roman" w:hAnsi="Times New Roman"/>
        </w:rPr>
        <w:t xml:space="preserve"> </w:t>
      </w:r>
      <w:proofErr w:type="spellStart"/>
      <w:r>
        <w:rPr>
          <w:rFonts w:ascii="Times New Roman" w:hAnsi="Times New Roman"/>
        </w:rPr>
        <w:t>Caplan</w:t>
      </w:r>
      <w:proofErr w:type="spellEnd"/>
      <w:r>
        <w:rPr>
          <w:rFonts w:ascii="Times New Roman" w:hAnsi="Times New Roman"/>
        </w:rPr>
        <w:t>, J.P., Stern, T.A.</w:t>
      </w:r>
      <w:r w:rsidRPr="00270A99">
        <w:rPr>
          <w:rFonts w:ascii="Times New Roman" w:hAnsi="Times New Roman"/>
        </w:rPr>
        <w:t xml:space="preserve"> </w:t>
      </w:r>
      <w:r>
        <w:rPr>
          <w:rFonts w:ascii="Times New Roman" w:hAnsi="Times New Roman"/>
        </w:rPr>
        <w:t xml:space="preserve"> (</w:t>
      </w:r>
      <w:r w:rsidRPr="00270A99">
        <w:rPr>
          <w:rFonts w:ascii="Times New Roman" w:hAnsi="Times New Roman"/>
        </w:rPr>
        <w:t>2009</w:t>
      </w:r>
      <w:r>
        <w:rPr>
          <w:rFonts w:ascii="Times New Roman" w:hAnsi="Times New Roman"/>
        </w:rPr>
        <w:t>)</w:t>
      </w:r>
      <w:proofErr w:type="gramStart"/>
      <w:r>
        <w:rPr>
          <w:rFonts w:ascii="Times New Roman" w:hAnsi="Times New Roman"/>
        </w:rPr>
        <w:t xml:space="preserve">.  </w:t>
      </w:r>
      <w:r>
        <w:rPr>
          <w:rFonts w:ascii="Times New Roman" w:hAnsi="Times New Roman"/>
          <w:i/>
        </w:rPr>
        <w:t>Visual</w:t>
      </w:r>
      <w:proofErr w:type="gramEnd"/>
      <w:r>
        <w:rPr>
          <w:rFonts w:ascii="Times New Roman" w:hAnsi="Times New Roman"/>
          <w:i/>
        </w:rPr>
        <w:t xml:space="preserve"> hallucinations:  Differential diagnosis</w:t>
      </w:r>
    </w:p>
    <w:p w:rsidR="00CE78B2" w:rsidRDefault="00CE78B2" w:rsidP="00CE78B2">
      <w:pPr>
        <w:spacing w:line="480" w:lineRule="auto"/>
        <w:ind w:firstLine="720"/>
        <w:rPr>
          <w:rFonts w:ascii="Times New Roman" w:hAnsi="Times New Roman"/>
        </w:rPr>
      </w:pPr>
      <w:proofErr w:type="gramStart"/>
      <w:r>
        <w:rPr>
          <w:rFonts w:ascii="Times New Roman" w:hAnsi="Times New Roman"/>
          <w:i/>
        </w:rPr>
        <w:t>and</w:t>
      </w:r>
      <w:proofErr w:type="gramEnd"/>
      <w:r>
        <w:rPr>
          <w:rFonts w:ascii="Times New Roman" w:hAnsi="Times New Roman"/>
          <w:i/>
        </w:rPr>
        <w:t xml:space="preserve"> treatment.  </w:t>
      </w:r>
      <w:r>
        <w:rPr>
          <w:rFonts w:ascii="Times New Roman" w:hAnsi="Times New Roman"/>
        </w:rPr>
        <w:t xml:space="preserve">Retrieved from </w:t>
      </w:r>
      <w:r w:rsidRPr="00CE78B2">
        <w:rPr>
          <w:rFonts w:ascii="Times New Roman" w:hAnsi="Times New Roman"/>
        </w:rPr>
        <w:t>http://www.ncbi.nlm.nih.gov/pmc/articles/PMC2660156/</w:t>
      </w:r>
    </w:p>
    <w:p w:rsidR="00CE78B2" w:rsidRPr="00CE78B2" w:rsidRDefault="00CE78B2" w:rsidP="00CE78B2">
      <w:pPr>
        <w:spacing w:line="480" w:lineRule="auto"/>
        <w:rPr>
          <w:rFonts w:ascii="Times New Roman" w:hAnsi="Times New Roman"/>
        </w:rPr>
      </w:pPr>
    </w:p>
    <w:sectPr w:rsidR="00CE78B2" w:rsidRPr="00CE78B2" w:rsidSect="00270A99">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8T16:54:00Z" w:initials="M">
    <w:p w:rsidR="00707874" w:rsidRDefault="00707874">
      <w:pPr>
        <w:pStyle w:val="CommentText"/>
      </w:pPr>
      <w:r>
        <w:rPr>
          <w:rStyle w:val="CommentReference"/>
        </w:rPr>
        <w:annotationRef/>
      </w:r>
      <w:r>
        <w:t>Center title</w:t>
      </w:r>
    </w:p>
  </w:comment>
  <w:comment w:id="1" w:author="Mary" w:date="2012-01-28T16:55:00Z" w:initials="M">
    <w:p w:rsidR="00707874" w:rsidRDefault="00707874">
      <w:pPr>
        <w:pStyle w:val="CommentText"/>
      </w:pPr>
      <w:r>
        <w:rPr>
          <w:rStyle w:val="CommentReference"/>
        </w:rPr>
        <w:annotationRef/>
      </w:r>
      <w:r>
        <w:t>Number responses so I know which question you are answering</w:t>
      </w:r>
    </w:p>
  </w:comment>
  <w:comment w:id="2" w:author="Mary" w:date="2012-01-28T16:56:00Z" w:initials="M">
    <w:p w:rsidR="00707874" w:rsidRDefault="00707874">
      <w:pPr>
        <w:pStyle w:val="CommentText"/>
      </w:pPr>
      <w:r>
        <w:rPr>
          <w:rStyle w:val="CommentReference"/>
        </w:rPr>
        <w:annotationRef/>
      </w:r>
      <w:r>
        <w:t>When cite in body just use last names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A95" w:rsidRDefault="00AE2A95" w:rsidP="00270A99">
      <w:r>
        <w:separator/>
      </w:r>
    </w:p>
  </w:endnote>
  <w:endnote w:type="continuationSeparator" w:id="0">
    <w:p w:rsidR="00AE2A95" w:rsidRDefault="00AE2A95" w:rsidP="00270A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A95" w:rsidRDefault="00AE2A95" w:rsidP="00270A99">
      <w:r>
        <w:separator/>
      </w:r>
    </w:p>
  </w:footnote>
  <w:footnote w:type="continuationSeparator" w:id="0">
    <w:p w:rsidR="00AE2A95" w:rsidRDefault="00AE2A95" w:rsidP="00270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99" w:rsidRDefault="00270A99" w:rsidP="00270A99">
    <w:pPr>
      <w:pStyle w:val="Header"/>
    </w:pPr>
    <w:r>
      <w:t>CASE STUDY 7.3</w:t>
    </w:r>
    <w:r>
      <w:tab/>
    </w:r>
    <w:r>
      <w:tab/>
    </w:r>
    <w:sdt>
      <w:sdtPr>
        <w:id w:val="6901064"/>
        <w:docPartObj>
          <w:docPartGallery w:val="Page Numbers (Top of Page)"/>
          <w:docPartUnique/>
        </w:docPartObj>
      </w:sdtPr>
      <w:sdtContent>
        <w:fldSimple w:instr=" PAGE   \* MERGEFORMAT ">
          <w:r w:rsidR="002D0F0A">
            <w:rPr>
              <w:noProof/>
            </w:rPr>
            <w:t>2</w:t>
          </w:r>
        </w:fldSimple>
      </w:sdtContent>
    </w:sdt>
  </w:p>
  <w:p w:rsidR="00270A99" w:rsidRDefault="00270A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99" w:rsidRDefault="00270A99">
    <w:pPr>
      <w:pStyle w:val="Header"/>
    </w:pPr>
    <w:r>
      <w:t>Running head: CASE STUDY 7.3</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5863"/>
    <w:rsid w:val="000750CD"/>
    <w:rsid w:val="00270A99"/>
    <w:rsid w:val="002D0F0A"/>
    <w:rsid w:val="00456949"/>
    <w:rsid w:val="005D03FB"/>
    <w:rsid w:val="00680E68"/>
    <w:rsid w:val="00707874"/>
    <w:rsid w:val="00733BA1"/>
    <w:rsid w:val="008821FF"/>
    <w:rsid w:val="008B58E5"/>
    <w:rsid w:val="009114B6"/>
    <w:rsid w:val="00935F5F"/>
    <w:rsid w:val="00A06952"/>
    <w:rsid w:val="00AE2A95"/>
    <w:rsid w:val="00C63AFB"/>
    <w:rsid w:val="00CE5863"/>
    <w:rsid w:val="00CE78B2"/>
    <w:rsid w:val="00D20451"/>
    <w:rsid w:val="00D34058"/>
    <w:rsid w:val="00FA5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270A99"/>
    <w:pPr>
      <w:tabs>
        <w:tab w:val="center" w:pos="4680"/>
        <w:tab w:val="right" w:pos="9360"/>
      </w:tabs>
    </w:pPr>
  </w:style>
  <w:style w:type="character" w:customStyle="1" w:styleId="HeaderChar">
    <w:name w:val="Header Char"/>
    <w:basedOn w:val="DefaultParagraphFont"/>
    <w:link w:val="Header"/>
    <w:uiPriority w:val="99"/>
    <w:rsid w:val="00270A99"/>
    <w:rPr>
      <w:sz w:val="24"/>
      <w:szCs w:val="24"/>
    </w:rPr>
  </w:style>
  <w:style w:type="paragraph" w:styleId="Footer">
    <w:name w:val="footer"/>
    <w:basedOn w:val="Normal"/>
    <w:link w:val="FooterChar"/>
    <w:uiPriority w:val="99"/>
    <w:semiHidden/>
    <w:unhideWhenUsed/>
    <w:rsid w:val="00270A99"/>
    <w:pPr>
      <w:tabs>
        <w:tab w:val="center" w:pos="4680"/>
        <w:tab w:val="right" w:pos="9360"/>
      </w:tabs>
    </w:pPr>
  </w:style>
  <w:style w:type="character" w:customStyle="1" w:styleId="FooterChar">
    <w:name w:val="Footer Char"/>
    <w:basedOn w:val="DefaultParagraphFont"/>
    <w:link w:val="Footer"/>
    <w:uiPriority w:val="99"/>
    <w:semiHidden/>
    <w:rsid w:val="00270A99"/>
    <w:rPr>
      <w:sz w:val="24"/>
      <w:szCs w:val="24"/>
    </w:rPr>
  </w:style>
  <w:style w:type="character" w:styleId="Hyperlink">
    <w:name w:val="Hyperlink"/>
    <w:basedOn w:val="DefaultParagraphFont"/>
    <w:uiPriority w:val="99"/>
    <w:unhideWhenUsed/>
    <w:rsid w:val="00CE78B2"/>
    <w:rPr>
      <w:color w:val="0000FF" w:themeColor="hyperlink"/>
      <w:u w:val="single"/>
    </w:rPr>
  </w:style>
  <w:style w:type="character" w:styleId="CommentReference">
    <w:name w:val="annotation reference"/>
    <w:basedOn w:val="DefaultParagraphFont"/>
    <w:uiPriority w:val="99"/>
    <w:semiHidden/>
    <w:unhideWhenUsed/>
    <w:rsid w:val="00707874"/>
    <w:rPr>
      <w:sz w:val="16"/>
      <w:szCs w:val="16"/>
    </w:rPr>
  </w:style>
  <w:style w:type="paragraph" w:styleId="CommentText">
    <w:name w:val="annotation text"/>
    <w:basedOn w:val="Normal"/>
    <w:link w:val="CommentTextChar"/>
    <w:uiPriority w:val="99"/>
    <w:semiHidden/>
    <w:unhideWhenUsed/>
    <w:rsid w:val="00707874"/>
    <w:rPr>
      <w:sz w:val="20"/>
      <w:szCs w:val="20"/>
    </w:rPr>
  </w:style>
  <w:style w:type="character" w:customStyle="1" w:styleId="CommentTextChar">
    <w:name w:val="Comment Text Char"/>
    <w:basedOn w:val="DefaultParagraphFont"/>
    <w:link w:val="CommentText"/>
    <w:uiPriority w:val="99"/>
    <w:semiHidden/>
    <w:rsid w:val="00707874"/>
    <w:rPr>
      <w:sz w:val="20"/>
      <w:szCs w:val="20"/>
    </w:rPr>
  </w:style>
  <w:style w:type="paragraph" w:styleId="CommentSubject">
    <w:name w:val="annotation subject"/>
    <w:basedOn w:val="CommentText"/>
    <w:next w:val="CommentText"/>
    <w:link w:val="CommentSubjectChar"/>
    <w:uiPriority w:val="99"/>
    <w:semiHidden/>
    <w:unhideWhenUsed/>
    <w:rsid w:val="00707874"/>
    <w:rPr>
      <w:b/>
      <w:bCs/>
    </w:rPr>
  </w:style>
  <w:style w:type="character" w:customStyle="1" w:styleId="CommentSubjectChar">
    <w:name w:val="Comment Subject Char"/>
    <w:basedOn w:val="CommentTextChar"/>
    <w:link w:val="CommentSubject"/>
    <w:uiPriority w:val="99"/>
    <w:semiHidden/>
    <w:rsid w:val="00707874"/>
    <w:rPr>
      <w:b/>
      <w:bCs/>
    </w:rPr>
  </w:style>
  <w:style w:type="paragraph" w:styleId="BalloonText">
    <w:name w:val="Balloon Text"/>
    <w:basedOn w:val="Normal"/>
    <w:link w:val="BalloonTextChar"/>
    <w:uiPriority w:val="99"/>
    <w:semiHidden/>
    <w:unhideWhenUsed/>
    <w:rsid w:val="00707874"/>
    <w:rPr>
      <w:rFonts w:ascii="Tahoma" w:hAnsi="Tahoma" w:cs="Tahoma"/>
      <w:sz w:val="16"/>
      <w:szCs w:val="16"/>
    </w:rPr>
  </w:style>
  <w:style w:type="character" w:customStyle="1" w:styleId="BalloonTextChar">
    <w:name w:val="Balloon Text Char"/>
    <w:basedOn w:val="DefaultParagraphFont"/>
    <w:link w:val="BalloonText"/>
    <w:uiPriority w:val="99"/>
    <w:semiHidden/>
    <w:rsid w:val="00707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1052</Words>
  <Characters>6003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2012-01-28T23:08:00Z</dcterms:created>
  <dcterms:modified xsi:type="dcterms:W3CDTF">2012-01-28T23:08:00Z</dcterms:modified>
</cp:coreProperties>
</file>