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0E9" w:rsidRDefault="009430E9" w:rsidP="009430E9">
      <w:pPr>
        <w:spacing w:line="480" w:lineRule="auto"/>
        <w:jc w:val="center"/>
      </w:pPr>
    </w:p>
    <w:p w:rsidR="009430E9" w:rsidRDefault="009430E9" w:rsidP="009430E9">
      <w:pPr>
        <w:spacing w:line="480" w:lineRule="auto"/>
        <w:jc w:val="center"/>
      </w:pPr>
    </w:p>
    <w:p w:rsidR="009430E9" w:rsidRPr="00752A25" w:rsidRDefault="00752A25" w:rsidP="009430E9">
      <w:pPr>
        <w:spacing w:line="480" w:lineRule="auto"/>
        <w:jc w:val="center"/>
        <w:rPr>
          <w:color w:val="FF0000"/>
        </w:rPr>
      </w:pPr>
      <w:r w:rsidRPr="00752A25">
        <w:rPr>
          <w:color w:val="FF0000"/>
        </w:rPr>
        <w:t>Sam you need to use Times New Roman or Arial see comments</w:t>
      </w:r>
      <w:r>
        <w:rPr>
          <w:color w:val="FF0000"/>
        </w:rPr>
        <w:t xml:space="preserve">. </w:t>
      </w:r>
    </w:p>
    <w:p w:rsidR="009430E9" w:rsidRDefault="009430E9" w:rsidP="009430E9">
      <w:pPr>
        <w:spacing w:line="480" w:lineRule="auto"/>
        <w:jc w:val="center"/>
      </w:pPr>
    </w:p>
    <w:p w:rsidR="009430E9" w:rsidRDefault="009430E9" w:rsidP="009430E9">
      <w:pPr>
        <w:spacing w:line="480" w:lineRule="auto"/>
        <w:jc w:val="center"/>
      </w:pPr>
    </w:p>
    <w:p w:rsidR="009430E9" w:rsidRPr="00752A25" w:rsidRDefault="00862244" w:rsidP="009430E9">
      <w:pPr>
        <w:spacing w:line="480" w:lineRule="auto"/>
        <w:jc w:val="center"/>
        <w:rPr>
          <w:color w:val="FF0000"/>
        </w:rPr>
      </w:pPr>
      <w:r>
        <w:rPr>
          <w:color w:val="FF0000"/>
        </w:rPr>
        <w:t>19.75/20</w:t>
      </w:r>
    </w:p>
    <w:p w:rsidR="009430E9" w:rsidRDefault="009430E9" w:rsidP="009430E9">
      <w:pPr>
        <w:spacing w:line="480" w:lineRule="auto"/>
        <w:jc w:val="center"/>
      </w:pPr>
    </w:p>
    <w:p w:rsidR="009430E9" w:rsidRDefault="009430E9" w:rsidP="009430E9">
      <w:pPr>
        <w:spacing w:line="480" w:lineRule="auto"/>
        <w:jc w:val="center"/>
      </w:pPr>
    </w:p>
    <w:p w:rsidR="009430E9" w:rsidRDefault="00B757E7" w:rsidP="009430E9">
      <w:pPr>
        <w:spacing w:line="480" w:lineRule="auto"/>
        <w:jc w:val="center"/>
      </w:pPr>
      <w:r>
        <w:t>Using Informatics</w:t>
      </w:r>
    </w:p>
    <w:p w:rsidR="009430E9" w:rsidRDefault="009430E9" w:rsidP="009430E9">
      <w:pPr>
        <w:spacing w:line="480" w:lineRule="auto"/>
        <w:jc w:val="center"/>
      </w:pPr>
      <w:r>
        <w:t>Lakeview College of Nursing</w:t>
      </w:r>
    </w:p>
    <w:p w:rsidR="009430E9" w:rsidRDefault="009430E9" w:rsidP="009430E9">
      <w:pPr>
        <w:spacing w:line="480" w:lineRule="auto"/>
        <w:jc w:val="center"/>
      </w:pPr>
      <w:r>
        <w:t>Samantha Stefanski</w:t>
      </w: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pPr>
    </w:p>
    <w:p w:rsidR="009430E9" w:rsidRDefault="00B757E7" w:rsidP="009430E9">
      <w:pPr>
        <w:spacing w:line="480" w:lineRule="auto"/>
        <w:jc w:val="center"/>
      </w:pPr>
      <w:r>
        <w:lastRenderedPageBreak/>
        <w:t>Using Informatics</w:t>
      </w:r>
    </w:p>
    <w:p w:rsidR="009430E9" w:rsidRDefault="00B757E7" w:rsidP="009430E9">
      <w:pPr>
        <w:spacing w:line="480" w:lineRule="auto"/>
        <w:ind w:firstLine="720"/>
      </w:pPr>
      <w:r>
        <w:t>Everyday technology finds its way into a person’s life.  Information is searched for on the internet, bills are paid electronically, a debit or credit card is used at the filling station, emails are sent regarding family and work; everywhere you turn there is technology.  Technology is a blessing and a curse, identity theft was never heard of before the last two decades.  Though having the world at your finger tips was never heard of either.</w:t>
      </w:r>
    </w:p>
    <w:p w:rsidR="00B757E7" w:rsidRDefault="00B757E7" w:rsidP="009430E9">
      <w:pPr>
        <w:spacing w:line="480" w:lineRule="auto"/>
        <w:ind w:firstLine="720"/>
        <w:rPr>
          <w:rFonts w:ascii="Times New Roman" w:hAnsi="Times New Roman"/>
        </w:rPr>
      </w:pPr>
      <w:r>
        <w:t>Data, information, and knowledge go hand in hand in today’s society.  Data is raw facts lacking meaning, knowledge is the use and understanding of data, and information is what is used to build that knowledge and the ability to apply it (</w:t>
      </w:r>
      <w:r w:rsidRPr="00364D1C">
        <w:rPr>
          <w:rFonts w:ascii="Times New Roman" w:hAnsi="Times New Roman"/>
        </w:rPr>
        <w:t>(McGonigle &amp; Mastrian, 2012).</w:t>
      </w:r>
      <w:r>
        <w:rPr>
          <w:rFonts w:ascii="Times New Roman" w:hAnsi="Times New Roman"/>
        </w:rPr>
        <w:t xml:space="preserve">  If data or information is lacking in adequacy it makes the knowledge false.  This is very serious and often done.  If the data that the filling station send to the debit care company is not accurate then the balance is not accurate, therefore a person could be charged overdraft fees or fraud could take place.  The person does not have the knowledge of the wrong charge and continues on, which can worsen the situation.  This is in real life application, in the working application things can become a little more deadly.  Such as the same principle only with a PTT level on a heparin drip</w:t>
      </w:r>
      <w:r w:rsidR="00F904B1">
        <w:rPr>
          <w:rFonts w:ascii="Times New Roman" w:hAnsi="Times New Roman"/>
        </w:rPr>
        <w:t>, if this level is not accurate the heparin dose is continued, and the patient could easily die of an internal hemorrhage.  Any misinformation can be detrimental to a person’s everyday life.</w:t>
      </w:r>
    </w:p>
    <w:p w:rsidR="00F904B1" w:rsidRDefault="00F904B1" w:rsidP="009430E9">
      <w:pPr>
        <w:spacing w:line="480" w:lineRule="auto"/>
        <w:ind w:firstLine="720"/>
        <w:rPr>
          <w:rFonts w:ascii="Times New Roman" w:hAnsi="Times New Roman"/>
        </w:rPr>
      </w:pPr>
      <w:r>
        <w:rPr>
          <w:rFonts w:ascii="Times New Roman" w:hAnsi="Times New Roman"/>
        </w:rPr>
        <w:t xml:space="preserve">Another electronic device that many people do not think of because the computer is not apparent is an automobile.  Most people use their vehicles on an everyday basis.  If everything is not perfectly calibrated in that vehicle they could be late to work, in a car accident, in an explosion, or found on the side of the road broken down.  It is easy to forget about all of the technology in use today because people of today’s generations haven’t always lived without it.  It </w:t>
      </w:r>
      <w:r>
        <w:rPr>
          <w:rFonts w:ascii="Times New Roman" w:hAnsi="Times New Roman"/>
        </w:rPr>
        <w:lastRenderedPageBreak/>
        <w:t>is probably much easier for a baby boomer or someone older to appreciate technology, because they have not always had it and had to live without technological advances for part of their life.</w:t>
      </w:r>
    </w:p>
    <w:p w:rsidR="00F904B1" w:rsidRDefault="00F904B1" w:rsidP="009430E9">
      <w:pPr>
        <w:spacing w:line="480" w:lineRule="auto"/>
        <w:ind w:firstLine="720"/>
        <w:rPr>
          <w:rFonts w:ascii="Times New Roman" w:hAnsi="Times New Roman"/>
        </w:rPr>
      </w:pPr>
      <w:r>
        <w:rPr>
          <w:rFonts w:ascii="Times New Roman" w:hAnsi="Times New Roman"/>
        </w:rPr>
        <w:t xml:space="preserve">When referencing specifically to nursing technology is something that many nurses would not know how to live without.  When speaking about pharmacology, many students get upset about memorization of drugs, saying they will always have a computer nearby (DW, personal communication, 2011).  This could be untrue, technology is not an oak tree, it does not always survive storms, people, and war; even a mighty oak may not.  Even if the technology would still be there it may not always be credible.  Many people will reference Wikipedia, this is not a reliable source, people must understand that not all sites are credible, therefore basic memorization may be essential.  </w:t>
      </w:r>
    </w:p>
    <w:p w:rsidR="00F904B1" w:rsidRDefault="00F904B1" w:rsidP="009430E9">
      <w:pPr>
        <w:spacing w:line="480" w:lineRule="auto"/>
        <w:ind w:firstLine="720"/>
        <w:rPr>
          <w:rFonts w:ascii="Times New Roman" w:hAnsi="Times New Roman"/>
        </w:rPr>
      </w:pPr>
      <w:r>
        <w:rPr>
          <w:rFonts w:ascii="Times New Roman" w:hAnsi="Times New Roman"/>
        </w:rPr>
        <w:t xml:space="preserve">Many hospitals institute policies that are evidence based research, shown to be credible in their research, but does the staff understand this?  When instituting a new policy, many people may say it is evidence based, but do they offer proof?  When implementing a new procedure, a facility may benefit from offering the peer reviewed articles of the research they are now putting into practice.  Many people are more apt to change if they have a good understanding as to why.  </w:t>
      </w:r>
      <w:r w:rsidR="00CD61FF">
        <w:rPr>
          <w:rFonts w:ascii="Times New Roman" w:hAnsi="Times New Roman"/>
        </w:rPr>
        <w:t xml:space="preserve">Research articles are easily accessible on the internet, if a person knows how to measure the credibility of the article.  This includes peer review, publication, and specific research criteria all being completed.  Nursing journals may also offer this to nurses, but many do have a yearly fee for subscription.  </w:t>
      </w:r>
    </w:p>
    <w:p w:rsidR="00CD61FF" w:rsidRDefault="00CD61FF" w:rsidP="009430E9">
      <w:pPr>
        <w:spacing w:line="480" w:lineRule="auto"/>
        <w:ind w:firstLine="720"/>
        <w:rPr>
          <w:rFonts w:ascii="Times New Roman" w:hAnsi="Times New Roman"/>
        </w:rPr>
      </w:pPr>
      <w:r>
        <w:rPr>
          <w:rFonts w:ascii="Times New Roman" w:hAnsi="Times New Roman"/>
        </w:rPr>
        <w:t xml:space="preserve">While many practices may be evidence based, they may not be following the same evidence.  For instance in 2009 in Denver, Colorado cooling blankets were used when patients met a specific criteria and had a high grade fever, this was protocol in that hospital from evidence based research (SS, personal communication, 2009).  When the same patient put on a </w:t>
      </w:r>
      <w:r>
        <w:rPr>
          <w:rFonts w:ascii="Times New Roman" w:hAnsi="Times New Roman"/>
        </w:rPr>
        <w:lastRenderedPageBreak/>
        <w:t xml:space="preserve">cooling blanket in </w:t>
      </w:r>
      <w:r w:rsidRPr="00752A25">
        <w:rPr>
          <w:rFonts w:ascii="Times New Roman" w:hAnsi="Times New Roman"/>
          <w:color w:val="FF0000"/>
        </w:rPr>
        <w:t>Dever</w:t>
      </w:r>
      <w:r>
        <w:rPr>
          <w:rFonts w:ascii="Times New Roman" w:hAnsi="Times New Roman"/>
        </w:rPr>
        <w:t xml:space="preserve"> was </w:t>
      </w:r>
      <w:r w:rsidR="00C32CEC">
        <w:rPr>
          <w:rFonts w:ascii="Times New Roman" w:hAnsi="Times New Roman"/>
        </w:rPr>
        <w:t>transferred</w:t>
      </w:r>
      <w:r>
        <w:rPr>
          <w:rFonts w:ascii="Times New Roman" w:hAnsi="Times New Roman"/>
        </w:rPr>
        <w:t xml:space="preserve"> to a St. Louis, Missouri hospital the family inquired about the cooling blanket (SS, personal communication 2009).  The hospital in St. Louis, said they did not accept cooling blankets as proper cooling technique because of evidence based research on cooling blankets and hypothermia (SS, personal communication, 2009).  It is very easy to find research that contradicts another research finding, making many different practices come into play.</w:t>
      </w:r>
    </w:p>
    <w:p w:rsidR="003D40AE" w:rsidRDefault="00CD61FF" w:rsidP="009430E9">
      <w:pPr>
        <w:spacing w:line="480" w:lineRule="auto"/>
        <w:ind w:firstLine="720"/>
        <w:rPr>
          <w:rFonts w:ascii="Times New Roman" w:hAnsi="Times New Roman"/>
          <w:bCs/>
        </w:rPr>
      </w:pPr>
      <w:r>
        <w:rPr>
          <w:rFonts w:ascii="Times New Roman" w:hAnsi="Times New Roman"/>
        </w:rPr>
        <w:t xml:space="preserve">Another example of practices that are not evidence based is isopropyl alcohol being placed on a newborns umbilical cord clamp site, which is still practiced in the clinical sites attended by Lakeview College of Nursing students (SS, personal communication, 2012).  Alcohol has actually been shown to prolong cord attachment and kill bacteria that is important in the separation of the umbilical cord from the newborn </w:t>
      </w:r>
      <w:r w:rsidRPr="003D40AE">
        <w:rPr>
          <w:rFonts w:ascii="Times New Roman" w:hAnsi="Times New Roman"/>
        </w:rPr>
        <w:t>(</w:t>
      </w:r>
      <w:r w:rsidRPr="003D40AE">
        <w:rPr>
          <w:rFonts w:ascii="Times New Roman" w:hAnsi="Times New Roman"/>
          <w:bCs/>
        </w:rPr>
        <w:t>McConnell</w:t>
      </w:r>
      <w:r w:rsidR="003D40AE" w:rsidRPr="003D40AE">
        <w:rPr>
          <w:rFonts w:ascii="Times New Roman" w:hAnsi="Times New Roman"/>
          <w:bCs/>
        </w:rPr>
        <w:t xml:space="preserve">, </w:t>
      </w:r>
      <w:r w:rsidR="003D40AE">
        <w:rPr>
          <w:rFonts w:ascii="Times New Roman" w:hAnsi="Times New Roman"/>
          <w:bCs/>
        </w:rPr>
        <w:t>Lee</w:t>
      </w:r>
      <w:r w:rsidRPr="003D40AE">
        <w:rPr>
          <w:rFonts w:ascii="Times New Roman" w:hAnsi="Times New Roman"/>
          <w:bCs/>
        </w:rPr>
        <w:t>, Couillard,</w:t>
      </w:r>
      <w:r w:rsidR="003D40AE">
        <w:rPr>
          <w:rFonts w:ascii="Times New Roman" w:hAnsi="Times New Roman"/>
          <w:bCs/>
        </w:rPr>
        <w:t xml:space="preserve"> </w:t>
      </w:r>
      <w:r w:rsidRPr="003D40AE">
        <w:rPr>
          <w:rFonts w:ascii="Times New Roman" w:hAnsi="Times New Roman"/>
          <w:bCs/>
        </w:rPr>
        <w:t xml:space="preserve">Sherrill, </w:t>
      </w:r>
      <w:r w:rsidR="003D40AE" w:rsidRPr="003D40AE">
        <w:rPr>
          <w:rFonts w:ascii="Times New Roman" w:hAnsi="Times New Roman"/>
          <w:bCs/>
        </w:rPr>
        <w:t>2004).</w:t>
      </w:r>
      <w:r w:rsidR="003D40AE">
        <w:rPr>
          <w:rFonts w:ascii="Times New Roman" w:hAnsi="Times New Roman"/>
          <w:bCs/>
        </w:rPr>
        <w:t xml:space="preserve">  Though it is hospital procedure, and therefore still followed, there is not much evidence supporting the practice </w:t>
      </w:r>
      <w:r w:rsidR="003D40AE" w:rsidRPr="003D40AE">
        <w:rPr>
          <w:rFonts w:ascii="Times New Roman" w:hAnsi="Times New Roman"/>
        </w:rPr>
        <w:t>(</w:t>
      </w:r>
      <w:r w:rsidR="003D40AE" w:rsidRPr="003D40AE">
        <w:rPr>
          <w:rFonts w:ascii="Times New Roman" w:hAnsi="Times New Roman"/>
          <w:bCs/>
        </w:rPr>
        <w:t xml:space="preserve">McConnell, </w:t>
      </w:r>
      <w:r w:rsidR="003D40AE">
        <w:rPr>
          <w:rFonts w:ascii="Times New Roman" w:hAnsi="Times New Roman"/>
          <w:bCs/>
        </w:rPr>
        <w:t>Lee</w:t>
      </w:r>
      <w:r w:rsidR="003D40AE" w:rsidRPr="003D40AE">
        <w:rPr>
          <w:rFonts w:ascii="Times New Roman" w:hAnsi="Times New Roman"/>
          <w:bCs/>
        </w:rPr>
        <w:t>, Couillard,</w:t>
      </w:r>
      <w:r w:rsidR="003D40AE">
        <w:rPr>
          <w:rFonts w:ascii="Times New Roman" w:hAnsi="Times New Roman"/>
          <w:bCs/>
        </w:rPr>
        <w:t xml:space="preserve"> </w:t>
      </w:r>
      <w:r w:rsidR="003D40AE" w:rsidRPr="003D40AE">
        <w:rPr>
          <w:rFonts w:ascii="Times New Roman" w:hAnsi="Times New Roman"/>
          <w:bCs/>
        </w:rPr>
        <w:t>Sherrill, 2004)</w:t>
      </w:r>
      <w:r w:rsidR="003D40AE">
        <w:rPr>
          <w:rFonts w:ascii="Times New Roman" w:hAnsi="Times New Roman"/>
          <w:bCs/>
        </w:rPr>
        <w:t xml:space="preserve">.  The evidence actually supports the opposite </w:t>
      </w:r>
      <w:r w:rsidR="003D40AE" w:rsidRPr="003D40AE">
        <w:rPr>
          <w:rFonts w:ascii="Times New Roman" w:hAnsi="Times New Roman"/>
        </w:rPr>
        <w:t>(</w:t>
      </w:r>
      <w:r w:rsidR="003D40AE" w:rsidRPr="003D40AE">
        <w:rPr>
          <w:rFonts w:ascii="Times New Roman" w:hAnsi="Times New Roman"/>
          <w:bCs/>
        </w:rPr>
        <w:t xml:space="preserve">McConnell, </w:t>
      </w:r>
      <w:r w:rsidR="003D40AE">
        <w:rPr>
          <w:rFonts w:ascii="Times New Roman" w:hAnsi="Times New Roman"/>
          <w:bCs/>
        </w:rPr>
        <w:t>Lee</w:t>
      </w:r>
      <w:r w:rsidR="003D40AE" w:rsidRPr="003D40AE">
        <w:rPr>
          <w:rFonts w:ascii="Times New Roman" w:hAnsi="Times New Roman"/>
          <w:bCs/>
        </w:rPr>
        <w:t>, Couillard,</w:t>
      </w:r>
      <w:r w:rsidR="003D40AE">
        <w:rPr>
          <w:rFonts w:ascii="Times New Roman" w:hAnsi="Times New Roman"/>
          <w:bCs/>
        </w:rPr>
        <w:t xml:space="preserve"> </w:t>
      </w:r>
      <w:r w:rsidR="003D40AE" w:rsidRPr="003D40AE">
        <w:rPr>
          <w:rFonts w:ascii="Times New Roman" w:hAnsi="Times New Roman"/>
          <w:bCs/>
        </w:rPr>
        <w:t>Sherrill, 2004</w:t>
      </w:r>
      <w:r w:rsidR="003D40AE">
        <w:rPr>
          <w:rFonts w:ascii="Times New Roman" w:hAnsi="Times New Roman"/>
          <w:bCs/>
        </w:rPr>
        <w:t xml:space="preserve">).  </w:t>
      </w:r>
    </w:p>
    <w:p w:rsidR="003D40AE" w:rsidRDefault="003D40AE" w:rsidP="009430E9">
      <w:pPr>
        <w:spacing w:line="480" w:lineRule="auto"/>
        <w:ind w:firstLine="720"/>
        <w:rPr>
          <w:rFonts w:ascii="Times New Roman" w:hAnsi="Times New Roman"/>
          <w:bCs/>
        </w:rPr>
      </w:pPr>
      <w:r>
        <w:rPr>
          <w:rFonts w:ascii="Times New Roman" w:hAnsi="Times New Roman"/>
          <w:bCs/>
        </w:rPr>
        <w:t>There are many cases where evidence may be recognized by one organization and not by the others.  As time goes by more and more institutions lead toward using evidence based practices that they had not in the past.  This could be the facility waiting on more research to come out, and then if the research remained constant in the finding they would then vote on implementation.  It is only acceptable that facilities take their time to evaluate research finding so that they feel the research is credible and not a threat to the safety of their facility.  There is a logic behind letting some facilities pilot new ideas, before everyone else does them, a lot is at stake when it comes to changing practices.</w:t>
      </w:r>
    </w:p>
    <w:p w:rsidR="003D40AE" w:rsidRDefault="003D40AE" w:rsidP="009430E9">
      <w:pPr>
        <w:spacing w:line="480" w:lineRule="auto"/>
        <w:ind w:firstLine="720"/>
        <w:rPr>
          <w:rFonts w:ascii="Times New Roman" w:hAnsi="Times New Roman"/>
          <w:bCs/>
        </w:rPr>
      </w:pPr>
    </w:p>
    <w:p w:rsidR="00C32CEC" w:rsidRDefault="003D40AE" w:rsidP="00C32CEC">
      <w:pPr>
        <w:spacing w:line="480" w:lineRule="auto"/>
        <w:ind w:firstLine="720"/>
        <w:jc w:val="center"/>
        <w:rPr>
          <w:rFonts w:ascii="Times New Roman" w:hAnsi="Times New Roman"/>
          <w:bCs/>
        </w:rPr>
      </w:pPr>
      <w:r>
        <w:rPr>
          <w:rFonts w:ascii="Times New Roman" w:hAnsi="Times New Roman"/>
          <w:bCs/>
        </w:rPr>
        <w:lastRenderedPageBreak/>
        <w:t>Reference</w:t>
      </w:r>
      <w:r w:rsidR="00C32CEC">
        <w:rPr>
          <w:rFonts w:ascii="Times New Roman" w:hAnsi="Times New Roman"/>
          <w:bCs/>
        </w:rPr>
        <w:t>s</w:t>
      </w:r>
    </w:p>
    <w:p w:rsidR="003D40AE" w:rsidRDefault="003D40AE" w:rsidP="003D40AE">
      <w:pPr>
        <w:spacing w:line="480" w:lineRule="auto"/>
        <w:rPr>
          <w:rFonts w:ascii="Times New Roman" w:hAnsi="Times New Roman"/>
          <w:bCs/>
          <w:i/>
          <w:kern w:val="36"/>
        </w:rPr>
      </w:pPr>
      <w:r w:rsidRPr="003D40AE">
        <w:rPr>
          <w:rFonts w:ascii="Times New Roman" w:hAnsi="Times New Roman"/>
          <w:bCs/>
        </w:rPr>
        <w:t>McConnell, T.P., Lee</w:t>
      </w:r>
      <w:r>
        <w:rPr>
          <w:rFonts w:ascii="Times New Roman" w:hAnsi="Times New Roman"/>
          <w:bCs/>
        </w:rPr>
        <w:t>,</w:t>
      </w:r>
      <w:r w:rsidRPr="003D40AE">
        <w:rPr>
          <w:rFonts w:ascii="Times New Roman" w:hAnsi="Times New Roman"/>
          <w:bCs/>
        </w:rPr>
        <w:t xml:space="preserve"> C.W., Couillard, M.,</w:t>
      </w:r>
      <w:r w:rsidR="00752A25">
        <w:rPr>
          <w:rFonts w:ascii="Times New Roman" w:hAnsi="Times New Roman"/>
          <w:bCs/>
        </w:rPr>
        <w:t xml:space="preserve"> </w:t>
      </w:r>
      <w:r w:rsidR="00752A25">
        <w:rPr>
          <w:rFonts w:ascii="Times New Roman" w:hAnsi="Times New Roman"/>
          <w:bCs/>
          <w:color w:val="FF0000"/>
        </w:rPr>
        <w:t>&amp;</w:t>
      </w:r>
      <w:r w:rsidRPr="003D40AE">
        <w:rPr>
          <w:rFonts w:ascii="Times New Roman" w:hAnsi="Times New Roman"/>
          <w:bCs/>
        </w:rPr>
        <w:t xml:space="preserve"> Sherrill</w:t>
      </w:r>
      <w:r>
        <w:rPr>
          <w:rFonts w:ascii="Times New Roman" w:hAnsi="Times New Roman"/>
          <w:bCs/>
        </w:rPr>
        <w:t>,</w:t>
      </w:r>
      <w:r w:rsidRPr="003D40AE">
        <w:rPr>
          <w:rFonts w:ascii="Times New Roman" w:hAnsi="Times New Roman"/>
          <w:bCs/>
        </w:rPr>
        <w:t xml:space="preserve"> W.W.</w:t>
      </w:r>
      <w:r>
        <w:rPr>
          <w:rFonts w:ascii="Times New Roman" w:hAnsi="Times New Roman"/>
          <w:bCs/>
        </w:rPr>
        <w:t xml:space="preserve"> </w:t>
      </w:r>
      <w:r w:rsidRPr="003D40AE">
        <w:rPr>
          <w:rFonts w:ascii="Times New Roman" w:hAnsi="Times New Roman"/>
          <w:bCs/>
        </w:rPr>
        <w:t xml:space="preserve"> </w:t>
      </w:r>
      <w:r>
        <w:rPr>
          <w:rFonts w:ascii="Times New Roman" w:hAnsi="Times New Roman"/>
          <w:bCs/>
        </w:rPr>
        <w:t>(</w:t>
      </w:r>
      <w:r w:rsidRPr="003D40AE">
        <w:rPr>
          <w:rFonts w:ascii="Times New Roman" w:hAnsi="Times New Roman"/>
          <w:bCs/>
        </w:rPr>
        <w:t>2004).</w:t>
      </w:r>
      <w:r>
        <w:rPr>
          <w:rFonts w:ascii="Times New Roman" w:hAnsi="Times New Roman"/>
          <w:bCs/>
        </w:rPr>
        <w:t xml:space="preserve">  </w:t>
      </w:r>
      <w:r w:rsidRPr="003D40AE">
        <w:rPr>
          <w:rFonts w:ascii="Times New Roman" w:hAnsi="Times New Roman"/>
          <w:bCs/>
          <w:i/>
          <w:kern w:val="36"/>
        </w:rPr>
        <w:t xml:space="preserve">Trends in </w:t>
      </w:r>
      <w:r w:rsidR="00752A25">
        <w:rPr>
          <w:rFonts w:ascii="Times New Roman" w:hAnsi="Times New Roman"/>
          <w:bCs/>
          <w:i/>
          <w:color w:val="FF0000"/>
          <w:kern w:val="36"/>
        </w:rPr>
        <w:t>u</w:t>
      </w:r>
      <w:r w:rsidRPr="003D40AE">
        <w:rPr>
          <w:rFonts w:ascii="Times New Roman" w:hAnsi="Times New Roman"/>
          <w:bCs/>
          <w:i/>
          <w:kern w:val="36"/>
        </w:rPr>
        <w:t xml:space="preserve">mbilical </w:t>
      </w:r>
      <w:r w:rsidR="00752A25">
        <w:rPr>
          <w:rFonts w:ascii="Times New Roman" w:hAnsi="Times New Roman"/>
          <w:bCs/>
          <w:i/>
          <w:color w:val="FF0000"/>
          <w:kern w:val="36"/>
        </w:rPr>
        <w:t>c</w:t>
      </w:r>
      <w:r>
        <w:rPr>
          <w:rFonts w:ascii="Times New Roman" w:hAnsi="Times New Roman"/>
          <w:bCs/>
          <w:i/>
          <w:kern w:val="36"/>
        </w:rPr>
        <w:t>ord</w:t>
      </w:r>
    </w:p>
    <w:p w:rsidR="003D40AE" w:rsidRDefault="00752A25" w:rsidP="003D40AE">
      <w:pPr>
        <w:spacing w:line="480" w:lineRule="auto"/>
        <w:ind w:left="720"/>
        <w:rPr>
          <w:rFonts w:ascii="Times New Roman" w:hAnsi="Times New Roman"/>
          <w:bCs/>
          <w:kern w:val="36"/>
        </w:rPr>
      </w:pPr>
      <w:r>
        <w:rPr>
          <w:rFonts w:ascii="Times New Roman" w:hAnsi="Times New Roman"/>
          <w:bCs/>
          <w:i/>
          <w:color w:val="FF0000"/>
          <w:kern w:val="36"/>
        </w:rPr>
        <w:t>c</w:t>
      </w:r>
      <w:r w:rsidR="003D40AE" w:rsidRPr="003D40AE">
        <w:rPr>
          <w:rFonts w:ascii="Times New Roman" w:hAnsi="Times New Roman"/>
          <w:bCs/>
          <w:i/>
          <w:kern w:val="36"/>
        </w:rPr>
        <w:t xml:space="preserve">are: Scientific </w:t>
      </w:r>
      <w:r>
        <w:rPr>
          <w:rFonts w:ascii="Times New Roman" w:hAnsi="Times New Roman"/>
          <w:bCs/>
          <w:i/>
          <w:color w:val="FF0000"/>
          <w:kern w:val="36"/>
        </w:rPr>
        <w:t>e</w:t>
      </w:r>
      <w:r w:rsidR="003D40AE" w:rsidRPr="003D40AE">
        <w:rPr>
          <w:rFonts w:ascii="Times New Roman" w:hAnsi="Times New Roman"/>
          <w:bCs/>
          <w:i/>
          <w:kern w:val="36"/>
        </w:rPr>
        <w:t xml:space="preserve">vidence for </w:t>
      </w:r>
      <w:r>
        <w:rPr>
          <w:rFonts w:ascii="Times New Roman" w:hAnsi="Times New Roman"/>
          <w:bCs/>
          <w:i/>
          <w:color w:val="FF0000"/>
          <w:kern w:val="36"/>
        </w:rPr>
        <w:t>p</w:t>
      </w:r>
      <w:r w:rsidR="003D40AE" w:rsidRPr="003D40AE">
        <w:rPr>
          <w:rFonts w:ascii="Times New Roman" w:hAnsi="Times New Roman"/>
          <w:bCs/>
          <w:i/>
          <w:kern w:val="36"/>
        </w:rPr>
        <w:t>ractice: Discussion</w:t>
      </w:r>
      <w:r w:rsidR="003D40AE">
        <w:rPr>
          <w:rFonts w:ascii="Times New Roman" w:hAnsi="Times New Roman"/>
          <w:bCs/>
          <w:i/>
          <w:kern w:val="36"/>
        </w:rPr>
        <w:t xml:space="preserve">.  </w:t>
      </w:r>
      <w:r w:rsidR="003D40AE">
        <w:rPr>
          <w:rFonts w:ascii="Times New Roman" w:hAnsi="Times New Roman"/>
          <w:bCs/>
          <w:kern w:val="36"/>
        </w:rPr>
        <w:t xml:space="preserve">Retrieved from </w:t>
      </w:r>
      <w:r w:rsidR="00C32CEC" w:rsidRPr="001F1BA8">
        <w:rPr>
          <w:rFonts w:ascii="Times New Roman" w:hAnsi="Times New Roman"/>
          <w:bCs/>
          <w:kern w:val="36"/>
        </w:rPr>
        <w:t>http://www.medscape.com/viewarticle/497030_6</w:t>
      </w:r>
    </w:p>
    <w:p w:rsidR="001F1BA8" w:rsidRPr="001F1BA8" w:rsidRDefault="001F1BA8" w:rsidP="001F1BA8">
      <w:pPr>
        <w:spacing w:line="480" w:lineRule="auto"/>
        <w:rPr>
          <w:rFonts w:ascii="Times New Roman" w:hAnsi="Times New Roman"/>
          <w:i/>
        </w:rPr>
      </w:pPr>
      <w:r w:rsidRPr="001F1BA8">
        <w:rPr>
          <w:rFonts w:ascii="Times New Roman" w:hAnsi="Times New Roman"/>
        </w:rPr>
        <w:t>McGonigle</w:t>
      </w:r>
      <w:r>
        <w:rPr>
          <w:rFonts w:ascii="Times New Roman" w:hAnsi="Times New Roman"/>
        </w:rPr>
        <w:t>, D.,</w:t>
      </w:r>
      <w:r w:rsidRPr="001F1BA8">
        <w:rPr>
          <w:rFonts w:ascii="Times New Roman" w:hAnsi="Times New Roman"/>
        </w:rPr>
        <w:t xml:space="preserve"> </w:t>
      </w:r>
      <w:r w:rsidR="00752A25">
        <w:rPr>
          <w:rFonts w:ascii="Times New Roman" w:hAnsi="Times New Roman"/>
          <w:color w:val="FF0000"/>
        </w:rPr>
        <w:t xml:space="preserve">&amp; </w:t>
      </w:r>
      <w:r w:rsidRPr="001F1BA8">
        <w:rPr>
          <w:rFonts w:ascii="Times New Roman" w:hAnsi="Times New Roman"/>
        </w:rPr>
        <w:t xml:space="preserve">Mastrian, K.G.  (2012).  </w:t>
      </w:r>
      <w:r w:rsidRPr="001F1BA8">
        <w:rPr>
          <w:rFonts w:ascii="Times New Roman" w:hAnsi="Times New Roman"/>
          <w:i/>
        </w:rPr>
        <w:t xml:space="preserve">Nursing informatics and the foundation of </w:t>
      </w:r>
    </w:p>
    <w:p w:rsidR="001F1BA8" w:rsidRPr="001F1BA8" w:rsidRDefault="001F1BA8" w:rsidP="001F1BA8">
      <w:pPr>
        <w:spacing w:line="480" w:lineRule="auto"/>
        <w:rPr>
          <w:rFonts w:ascii="Times New Roman" w:hAnsi="Times New Roman"/>
          <w:iCs/>
        </w:rPr>
      </w:pPr>
      <w:r w:rsidRPr="001F1BA8">
        <w:rPr>
          <w:rFonts w:ascii="Times New Roman" w:hAnsi="Times New Roman"/>
          <w:i/>
        </w:rPr>
        <w:tab/>
        <w:t xml:space="preserve">knowledge </w:t>
      </w:r>
      <w:r w:rsidRPr="001F1BA8">
        <w:rPr>
          <w:rFonts w:ascii="Times New Roman" w:hAnsi="Times New Roman"/>
        </w:rPr>
        <w:t>(2</w:t>
      </w:r>
      <w:r w:rsidRPr="001F1BA8">
        <w:rPr>
          <w:rFonts w:ascii="Times New Roman" w:hAnsi="Times New Roman"/>
          <w:vertAlign w:val="superscript"/>
        </w:rPr>
        <w:t>nd</w:t>
      </w:r>
      <w:r w:rsidRPr="001F1BA8">
        <w:rPr>
          <w:rFonts w:ascii="Times New Roman" w:hAnsi="Times New Roman"/>
        </w:rPr>
        <w:t xml:space="preserve"> ed.).  Burlington, MA:  Jones &amp; Bartlett Learning.</w:t>
      </w:r>
    </w:p>
    <w:p w:rsidR="00C32CEC" w:rsidRPr="00C32CEC" w:rsidRDefault="00C32CEC" w:rsidP="00C32CEC">
      <w:pPr>
        <w:spacing w:line="480" w:lineRule="auto"/>
      </w:pPr>
    </w:p>
    <w:sectPr w:rsidR="00C32CEC" w:rsidRPr="00C32CEC" w:rsidSect="009430E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FA8" w:rsidRDefault="00092FA8" w:rsidP="009430E9">
      <w:r>
        <w:separator/>
      </w:r>
    </w:p>
  </w:endnote>
  <w:endnote w:type="continuationSeparator" w:id="0">
    <w:p w:rsidR="00092FA8" w:rsidRDefault="00092FA8" w:rsidP="009430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FA8" w:rsidRDefault="00092FA8" w:rsidP="009430E9">
      <w:r>
        <w:separator/>
      </w:r>
    </w:p>
  </w:footnote>
  <w:footnote w:type="continuationSeparator" w:id="0">
    <w:p w:rsidR="00092FA8" w:rsidRDefault="00092FA8" w:rsidP="00943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EC" w:rsidRDefault="00C32CEC" w:rsidP="009430E9">
    <w:pPr>
      <w:pStyle w:val="Header"/>
    </w:pPr>
    <w:r>
      <w:t>USING INFORMATICS</w:t>
    </w:r>
    <w:r>
      <w:tab/>
    </w:r>
    <w:r>
      <w:tab/>
    </w:r>
    <w:sdt>
      <w:sdtPr>
        <w:id w:val="5771135"/>
        <w:docPartObj>
          <w:docPartGallery w:val="Page Numbers (Top of Page)"/>
          <w:docPartUnique/>
        </w:docPartObj>
      </w:sdtPr>
      <w:sdtContent>
        <w:fldSimple w:instr=" PAGE   \* MERGEFORMAT ">
          <w:r w:rsidR="00862244">
            <w:rPr>
              <w:noProof/>
            </w:rPr>
            <w:t>5</w:t>
          </w:r>
        </w:fldSimple>
      </w:sdtContent>
    </w:sdt>
  </w:p>
  <w:p w:rsidR="00C32CEC" w:rsidRDefault="00C32C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EC" w:rsidRDefault="00C32CEC" w:rsidP="009430E9">
    <w:pPr>
      <w:pStyle w:val="Header"/>
    </w:pPr>
    <w:r>
      <w:t>Running head:  USING INFORMATICS</w:t>
    </w:r>
    <w:r>
      <w:tab/>
    </w:r>
    <w:r>
      <w:tab/>
    </w:r>
    <w:sdt>
      <w:sdtPr>
        <w:id w:val="5771101"/>
        <w:docPartObj>
          <w:docPartGallery w:val="Page Numbers (Top of Page)"/>
          <w:docPartUnique/>
        </w:docPartObj>
      </w:sdtPr>
      <w:sdtContent>
        <w:fldSimple w:instr=" PAGE   \* MERGEFORMAT ">
          <w:r w:rsidR="00862244">
            <w:rPr>
              <w:noProof/>
            </w:rPr>
            <w:t>1</w:t>
          </w:r>
        </w:fldSimple>
      </w:sdtContent>
    </w:sdt>
  </w:p>
  <w:p w:rsidR="00C32CEC" w:rsidRDefault="00C32C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64C0D"/>
    <w:rsid w:val="00092FA8"/>
    <w:rsid w:val="001F1BA8"/>
    <w:rsid w:val="001F61CE"/>
    <w:rsid w:val="003D40AE"/>
    <w:rsid w:val="0050063B"/>
    <w:rsid w:val="00676A0A"/>
    <w:rsid w:val="00752A25"/>
    <w:rsid w:val="00862244"/>
    <w:rsid w:val="00935F5F"/>
    <w:rsid w:val="009430E9"/>
    <w:rsid w:val="00987CA7"/>
    <w:rsid w:val="00AC78EA"/>
    <w:rsid w:val="00B53253"/>
    <w:rsid w:val="00B757E7"/>
    <w:rsid w:val="00C32CEC"/>
    <w:rsid w:val="00C63AFB"/>
    <w:rsid w:val="00C64C0D"/>
    <w:rsid w:val="00CD61FF"/>
    <w:rsid w:val="00D20451"/>
    <w:rsid w:val="00D34058"/>
    <w:rsid w:val="00F904B1"/>
    <w:rsid w:val="00FB2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paragraph" w:styleId="Header">
    <w:name w:val="header"/>
    <w:basedOn w:val="Normal"/>
    <w:link w:val="HeaderChar"/>
    <w:uiPriority w:val="99"/>
    <w:unhideWhenUsed/>
    <w:rsid w:val="009430E9"/>
    <w:pPr>
      <w:tabs>
        <w:tab w:val="center" w:pos="4680"/>
        <w:tab w:val="right" w:pos="9360"/>
      </w:tabs>
    </w:pPr>
  </w:style>
  <w:style w:type="character" w:customStyle="1" w:styleId="HeaderChar">
    <w:name w:val="Header Char"/>
    <w:basedOn w:val="DefaultParagraphFont"/>
    <w:link w:val="Header"/>
    <w:uiPriority w:val="99"/>
    <w:rsid w:val="009430E9"/>
    <w:rPr>
      <w:sz w:val="24"/>
      <w:szCs w:val="24"/>
    </w:rPr>
  </w:style>
  <w:style w:type="paragraph" w:styleId="Footer">
    <w:name w:val="footer"/>
    <w:basedOn w:val="Normal"/>
    <w:link w:val="FooterChar"/>
    <w:uiPriority w:val="99"/>
    <w:semiHidden/>
    <w:unhideWhenUsed/>
    <w:rsid w:val="009430E9"/>
    <w:pPr>
      <w:tabs>
        <w:tab w:val="center" w:pos="4680"/>
        <w:tab w:val="right" w:pos="9360"/>
      </w:tabs>
    </w:pPr>
  </w:style>
  <w:style w:type="character" w:customStyle="1" w:styleId="FooterChar">
    <w:name w:val="Footer Char"/>
    <w:basedOn w:val="DefaultParagraphFont"/>
    <w:link w:val="Footer"/>
    <w:uiPriority w:val="99"/>
    <w:semiHidden/>
    <w:rsid w:val="009430E9"/>
    <w:rPr>
      <w:sz w:val="24"/>
      <w:szCs w:val="24"/>
    </w:rPr>
  </w:style>
  <w:style w:type="character" w:styleId="Hyperlink">
    <w:name w:val="Hyperlink"/>
    <w:basedOn w:val="DefaultParagraphFont"/>
    <w:uiPriority w:val="99"/>
    <w:unhideWhenUsed/>
    <w:rsid w:val="00C32CEC"/>
    <w:rPr>
      <w:color w:val="0000FF" w:themeColor="hyperlink"/>
      <w:u w:val="single"/>
    </w:rPr>
  </w:style>
  <w:style w:type="character" w:styleId="CommentReference">
    <w:name w:val="annotation reference"/>
    <w:basedOn w:val="DefaultParagraphFont"/>
    <w:uiPriority w:val="99"/>
    <w:semiHidden/>
    <w:unhideWhenUsed/>
    <w:rsid w:val="00752A25"/>
    <w:rPr>
      <w:sz w:val="16"/>
      <w:szCs w:val="16"/>
    </w:rPr>
  </w:style>
  <w:style w:type="paragraph" w:styleId="CommentText">
    <w:name w:val="annotation text"/>
    <w:basedOn w:val="Normal"/>
    <w:link w:val="CommentTextChar"/>
    <w:uiPriority w:val="99"/>
    <w:semiHidden/>
    <w:unhideWhenUsed/>
    <w:rsid w:val="00752A25"/>
    <w:rPr>
      <w:sz w:val="20"/>
      <w:szCs w:val="20"/>
    </w:rPr>
  </w:style>
  <w:style w:type="character" w:customStyle="1" w:styleId="CommentTextChar">
    <w:name w:val="Comment Text Char"/>
    <w:basedOn w:val="DefaultParagraphFont"/>
    <w:link w:val="CommentText"/>
    <w:uiPriority w:val="99"/>
    <w:semiHidden/>
    <w:rsid w:val="00752A25"/>
    <w:rPr>
      <w:sz w:val="20"/>
      <w:szCs w:val="20"/>
    </w:rPr>
  </w:style>
  <w:style w:type="paragraph" w:styleId="CommentSubject">
    <w:name w:val="annotation subject"/>
    <w:basedOn w:val="CommentText"/>
    <w:next w:val="CommentText"/>
    <w:link w:val="CommentSubjectChar"/>
    <w:uiPriority w:val="99"/>
    <w:semiHidden/>
    <w:unhideWhenUsed/>
    <w:rsid w:val="00752A25"/>
    <w:rPr>
      <w:b/>
      <w:bCs/>
    </w:rPr>
  </w:style>
  <w:style w:type="character" w:customStyle="1" w:styleId="CommentSubjectChar">
    <w:name w:val="Comment Subject Char"/>
    <w:basedOn w:val="CommentTextChar"/>
    <w:link w:val="CommentSubject"/>
    <w:uiPriority w:val="99"/>
    <w:semiHidden/>
    <w:rsid w:val="00752A25"/>
    <w:rPr>
      <w:b/>
      <w:bCs/>
    </w:rPr>
  </w:style>
  <w:style w:type="paragraph" w:styleId="BalloonText">
    <w:name w:val="Balloon Text"/>
    <w:basedOn w:val="Normal"/>
    <w:link w:val="BalloonTextChar"/>
    <w:uiPriority w:val="99"/>
    <w:semiHidden/>
    <w:unhideWhenUsed/>
    <w:rsid w:val="00752A25"/>
    <w:rPr>
      <w:rFonts w:ascii="Tahoma" w:hAnsi="Tahoma" w:cs="Tahoma"/>
      <w:sz w:val="16"/>
      <w:szCs w:val="16"/>
    </w:rPr>
  </w:style>
  <w:style w:type="character" w:customStyle="1" w:styleId="BalloonTextChar">
    <w:name w:val="Balloon Text Char"/>
    <w:basedOn w:val="DefaultParagraphFont"/>
    <w:link w:val="BalloonText"/>
    <w:uiPriority w:val="99"/>
    <w:semiHidden/>
    <w:rsid w:val="00752A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Mary</cp:lastModifiedBy>
  <cp:revision>2</cp:revision>
  <dcterms:created xsi:type="dcterms:W3CDTF">2012-06-02T13:10:00Z</dcterms:created>
  <dcterms:modified xsi:type="dcterms:W3CDTF">2012-06-02T13:10:00Z</dcterms:modified>
</cp:coreProperties>
</file>