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117D4E" w:rsidP="00117D4E">
      <w:pPr>
        <w:pStyle w:val="APA"/>
      </w:pPr>
    </w:p>
    <w:p w:rsidR="00117D4E" w:rsidRDefault="00930171" w:rsidP="00117D4E">
      <w:pPr>
        <w:pStyle w:val="APAHeadingCenter"/>
      </w:pPr>
      <w:bookmarkStart w:id="0" w:name="bmTitlePageTitle"/>
      <w:r>
        <w:t>Case S</w:t>
      </w:r>
      <w:r w:rsidR="00117D4E">
        <w:t>tudy 6-1</w:t>
      </w:r>
      <w:bookmarkEnd w:id="0"/>
    </w:p>
    <w:p w:rsidR="00117D4E" w:rsidRDefault="00117D4E" w:rsidP="00117D4E">
      <w:pPr>
        <w:pStyle w:val="APAHeadingCenter"/>
      </w:pPr>
      <w:bookmarkStart w:id="1" w:name="bmTitlePageName"/>
      <w:r>
        <w:t>Sara Uphoff</w:t>
      </w:r>
      <w:bookmarkEnd w:id="1"/>
    </w:p>
    <w:p w:rsidR="00117D4E" w:rsidRDefault="00117D4E" w:rsidP="00117D4E">
      <w:pPr>
        <w:pStyle w:val="APAHeadingCenter"/>
      </w:pPr>
      <w:bookmarkStart w:id="2" w:name="bmTitlePageInst"/>
      <w:r>
        <w:t>Lakeview College of Nursing</w:t>
      </w:r>
      <w:bookmarkEnd w:id="2"/>
    </w:p>
    <w:p w:rsidR="00117D4E" w:rsidRDefault="00117D4E" w:rsidP="00117D4E">
      <w:pPr>
        <w:pStyle w:val="APAHeadingCenter"/>
      </w:pPr>
      <w:bookmarkStart w:id="3" w:name="bmTitleAdd1"/>
      <w:r>
        <w:t>N309</w:t>
      </w:r>
      <w:bookmarkEnd w:id="3"/>
    </w:p>
    <w:p w:rsidR="00117D4E" w:rsidRDefault="00117D4E" w:rsidP="00117D4E">
      <w:pPr>
        <w:pStyle w:val="APAHeadingCenter"/>
      </w:pPr>
      <w:bookmarkStart w:id="4" w:name="bmTitleAdd2"/>
      <w:bookmarkStart w:id="5" w:name="bmTitleAdd3"/>
      <w:bookmarkStart w:id="6" w:name="bmTitleAdd4"/>
      <w:bookmarkEnd w:id="4"/>
      <w:bookmarkEnd w:id="5"/>
      <w:r>
        <w:t>September 09, 2011</w:t>
      </w:r>
      <w:bookmarkEnd w:id="6"/>
    </w:p>
    <w:p w:rsidR="00117D4E" w:rsidRDefault="00117D4E" w:rsidP="00117D4E">
      <w:pPr>
        <w:pStyle w:val="APA"/>
        <w:sectPr w:rsidR="00117D4E" w:rsidSect="00117D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17D4E" w:rsidRDefault="00117D4E" w:rsidP="00117D4E">
      <w:pPr>
        <w:pStyle w:val="APA"/>
        <w:sectPr w:rsidR="00117D4E" w:rsidSect="00117D4E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17D4E" w:rsidRDefault="00930171" w:rsidP="00117D4E">
      <w:pPr>
        <w:pStyle w:val="APAHeadingCenter"/>
      </w:pPr>
      <w:bookmarkStart w:id="7" w:name="bmFirstPageTitle"/>
      <w:r>
        <w:lastRenderedPageBreak/>
        <w:t>Case S</w:t>
      </w:r>
      <w:r w:rsidR="00117D4E">
        <w:t>tudy 6-1</w:t>
      </w:r>
      <w:bookmarkEnd w:id="7"/>
    </w:p>
    <w:p w:rsidR="00B51541" w:rsidRPr="00B51541" w:rsidRDefault="00B51541" w:rsidP="00B51541">
      <w:pPr>
        <w:pStyle w:val="APA"/>
      </w:pPr>
      <w:r>
        <w:t>In this case study  I will look at the patient described as case study 6-1.  I will her main complaints today and per preexisting conditions.  I will consider which symptoms might be part of the natural aging process and which ones need further testing at this time.</w:t>
      </w:r>
    </w:p>
    <w:p w:rsidR="007439C3" w:rsidRDefault="00655F85" w:rsidP="00117D4E">
      <w:pPr>
        <w:pStyle w:val="APA"/>
      </w:pPr>
      <w:r>
        <w:t xml:space="preserve">Because of her age, I would be aware of any difficulties in communication.  I need to be sure she is able to see and hear me well as we continue to talk.  I know she is functioning well since she </w:t>
      </w:r>
      <w:proofErr w:type="gramStart"/>
      <w:r>
        <w:t>scored  26</w:t>
      </w:r>
      <w:proofErr w:type="gramEnd"/>
      <w:r>
        <w:t xml:space="preserve"> out of 30 on </w:t>
      </w:r>
      <w:commentRangeStart w:id="8"/>
      <w:r>
        <w:t xml:space="preserve">the MMSE, which </w:t>
      </w:r>
      <w:commentRangeEnd w:id="8"/>
      <w:r w:rsidR="00DD345F">
        <w:rPr>
          <w:rStyle w:val="CommentReference"/>
        </w:rPr>
        <w:commentReference w:id="8"/>
      </w:r>
      <w:r>
        <w:t>indicates no cognitive impairment.(</w:t>
      </w:r>
      <w:proofErr w:type="spellStart"/>
      <w:r>
        <w:t>Mauk</w:t>
      </w:r>
      <w:proofErr w:type="spellEnd"/>
      <w:r>
        <w:t>, 2010)</w:t>
      </w:r>
    </w:p>
    <w:p w:rsidR="00655F85" w:rsidRDefault="00655F85" w:rsidP="00117D4E">
      <w:pPr>
        <w:pStyle w:val="APA"/>
      </w:pPr>
      <w:r>
        <w:t>Her main complaint of painful sexual intercourse should be addressed by further questioning about specific details.  I should address the character and intensity of her pain.  What makes the pain better or worse?  Does the pain go away after intercourse?  Has she tried using a lubricant to alleviate</w:t>
      </w:r>
      <w:r w:rsidR="001A003C">
        <w:t xml:space="preserve"> possible dryness?   Does she have any pain associated with urination? I would also ask her at what age did she stop having her menses. (</w:t>
      </w:r>
      <w:proofErr w:type="spellStart"/>
      <w:r w:rsidR="001A003C">
        <w:t>Mauk</w:t>
      </w:r>
      <w:proofErr w:type="spellEnd"/>
      <w:r w:rsidR="001A003C">
        <w:t>, 2010)</w:t>
      </w:r>
    </w:p>
    <w:p w:rsidR="001A003C" w:rsidRDefault="001A003C" w:rsidP="00117D4E">
      <w:pPr>
        <w:pStyle w:val="APA"/>
      </w:pPr>
      <w:r>
        <w:t xml:space="preserve">To address complaints of being cold, I would begin with a question about her home.  I would like to know if her home is well insulated against cold temperatures and if her heating is functioning well.  </w:t>
      </w:r>
      <w:r w:rsidR="0031334B">
        <w:t>I would question her about the herbal supplements she is taking to look for possible side effects.</w:t>
      </w:r>
    </w:p>
    <w:p w:rsidR="0031334B" w:rsidRDefault="0031334B" w:rsidP="00117D4E">
      <w:pPr>
        <w:pStyle w:val="APA"/>
      </w:pPr>
      <w:r>
        <w:t xml:space="preserve">Possible lab test </w:t>
      </w:r>
      <w:r w:rsidR="00E070E9">
        <w:t xml:space="preserve">would be to check levels of FSH, LH, </w:t>
      </w:r>
      <w:proofErr w:type="spellStart"/>
      <w:r w:rsidR="00E070E9">
        <w:t>inhibin</w:t>
      </w:r>
      <w:proofErr w:type="spellEnd"/>
      <w:r w:rsidR="00E070E9">
        <w:t xml:space="preserve"> B, </w:t>
      </w:r>
      <w:proofErr w:type="spellStart"/>
      <w:r w:rsidR="00E070E9">
        <w:t>estradiol</w:t>
      </w:r>
      <w:proofErr w:type="spellEnd"/>
      <w:r w:rsidR="00E070E9">
        <w:t>,</w:t>
      </w:r>
      <w:r w:rsidR="00266CA3">
        <w:t xml:space="preserve"> and </w:t>
      </w:r>
      <w:proofErr w:type="spellStart"/>
      <w:r w:rsidR="00266CA3">
        <w:t>GnRH</w:t>
      </w:r>
      <w:proofErr w:type="spellEnd"/>
      <w:r w:rsidR="00266CA3">
        <w:t xml:space="preserve">.  For her complaint of feeling cold I would want to check T3, T4 and TSH levels to check for thyroid gland function.  Blood pressure is high, so I would check electrolytes, </w:t>
      </w:r>
      <w:proofErr w:type="spellStart"/>
      <w:r w:rsidR="00266CA3">
        <w:t>creatinine</w:t>
      </w:r>
      <w:proofErr w:type="spellEnd"/>
      <w:r w:rsidR="00266CA3">
        <w:t xml:space="preserve"> clearance and urinalysis to check kidney function.</w:t>
      </w:r>
      <w:r w:rsidR="006C17CE">
        <w:t xml:space="preserve">  For her previous diagnosis of </w:t>
      </w:r>
      <w:proofErr w:type="spellStart"/>
      <w:r w:rsidR="006C17CE">
        <w:t>ostesopenia</w:t>
      </w:r>
      <w:proofErr w:type="spellEnd"/>
      <w:r w:rsidR="006C17CE">
        <w:t xml:space="preserve"> I would want to check bone mineral density.  </w:t>
      </w:r>
    </w:p>
    <w:p w:rsidR="00D84562" w:rsidRDefault="00D84562" w:rsidP="00117D4E">
      <w:pPr>
        <w:pStyle w:val="APA"/>
      </w:pPr>
      <w:r>
        <w:lastRenderedPageBreak/>
        <w:t>Although orthostatic hypotension is common in people over age 70, I might plan to do further testing to determine heart function at her next visit.  I would continue to watch her cognitive function since she mentioned being forgetful, but this can be simply a natural part of aging.  I would also monitor her for weight loss since she recently lost 6 pounds.  I would also be sure to compare my finding today for shortness of breath with previous lung function.</w:t>
      </w: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D84562" w:rsidP="00117D4E">
      <w:pPr>
        <w:pStyle w:val="APA"/>
      </w:pPr>
    </w:p>
    <w:p w:rsidR="00D84562" w:rsidRDefault="00516009" w:rsidP="00D84562">
      <w:pPr>
        <w:pStyle w:val="APA"/>
        <w:jc w:val="center"/>
      </w:pPr>
      <w:r>
        <w:lastRenderedPageBreak/>
        <w:t>Reference</w:t>
      </w:r>
    </w:p>
    <w:p w:rsidR="00516009" w:rsidRDefault="00516009" w:rsidP="00516009">
      <w:pPr>
        <w:pStyle w:val="APA"/>
      </w:pPr>
      <w:proofErr w:type="spellStart"/>
      <w:r>
        <w:t>Mauk</w:t>
      </w:r>
      <w:proofErr w:type="spellEnd"/>
      <w:r>
        <w:t xml:space="preserve">, K.L. (2010). </w:t>
      </w:r>
      <w:proofErr w:type="spellStart"/>
      <w:r w:rsidR="007236B9">
        <w:rPr>
          <w:i/>
        </w:rPr>
        <w:t>Gerontological</w:t>
      </w:r>
      <w:proofErr w:type="spellEnd"/>
      <w:r w:rsidR="007236B9">
        <w:rPr>
          <w:i/>
        </w:rPr>
        <w:t xml:space="preserve"> nursing: </w:t>
      </w:r>
      <w:proofErr w:type="spellStart"/>
      <w:r w:rsidR="007236B9">
        <w:rPr>
          <w:i/>
        </w:rPr>
        <w:t>Competnecies</w:t>
      </w:r>
      <w:proofErr w:type="spellEnd"/>
      <w:r w:rsidR="007236B9">
        <w:rPr>
          <w:i/>
        </w:rPr>
        <w:t xml:space="preserve"> for care </w:t>
      </w:r>
      <w:r w:rsidR="007236B9">
        <w:t>(2nd ed.). Sudbury,</w:t>
      </w:r>
    </w:p>
    <w:p w:rsidR="007236B9" w:rsidRPr="007236B9" w:rsidRDefault="007236B9" w:rsidP="00516009">
      <w:pPr>
        <w:pStyle w:val="APA"/>
      </w:pPr>
      <w:r>
        <w:tab/>
        <w:t>MA: Jones and Bartlett.</w:t>
      </w:r>
    </w:p>
    <w:p w:rsidR="001A003C" w:rsidRPr="00117D4E" w:rsidRDefault="001A003C" w:rsidP="00117D4E">
      <w:pPr>
        <w:pStyle w:val="APA"/>
      </w:pPr>
    </w:p>
    <w:sectPr w:rsidR="001A003C" w:rsidRPr="00117D4E" w:rsidSect="00117D4E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Mary" w:date="2011-09-11T15:17:00Z" w:initials="M">
    <w:p w:rsidR="00DD345F" w:rsidRDefault="00DD345F">
      <w:pPr>
        <w:pStyle w:val="CommentText"/>
      </w:pPr>
      <w:r>
        <w:rPr>
          <w:rStyle w:val="CommentReference"/>
        </w:rPr>
        <w:annotationRef/>
      </w:r>
      <w:r>
        <w:t>Spell out MMSE the first time followed by (MMSE)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D8" w:rsidRDefault="00986BD8">
      <w:r>
        <w:separator/>
      </w:r>
    </w:p>
  </w:endnote>
  <w:endnote w:type="continuationSeparator" w:id="0">
    <w:p w:rsidR="00986BD8" w:rsidRDefault="0098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Default="00117D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Default="00117D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Default="00117D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D8" w:rsidRDefault="00986BD8">
      <w:r>
        <w:separator/>
      </w:r>
    </w:p>
  </w:footnote>
  <w:footnote w:type="continuationSeparator" w:id="0">
    <w:p w:rsidR="00986BD8" w:rsidRDefault="00986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Default="00117D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Pr="00117D4E" w:rsidRDefault="00117D4E" w:rsidP="00117D4E">
    <w:pPr>
      <w:pStyle w:val="APAPageHeading"/>
    </w:pPr>
    <w:r>
      <w:t>CASE STUDY 6-1</w:t>
    </w:r>
    <w:r>
      <w:tab/>
    </w:r>
    <w:fldSimple w:instr=" PAGE  \* MERGEFORMAT ">
      <w:r w:rsidR="00DD345F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Pr="00117D4E" w:rsidRDefault="00117D4E" w:rsidP="00117D4E">
    <w:pPr>
      <w:pStyle w:val="APAPageHeading"/>
    </w:pPr>
    <w:r>
      <w:t>Running head: CASE STUDY 6-1</w:t>
    </w:r>
    <w:r>
      <w:tab/>
    </w:r>
    <w:fldSimple w:instr=" PAGE  \* MERGEFORMAT ">
      <w:r w:rsidR="00DD345F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4E" w:rsidRPr="00117D4E" w:rsidRDefault="00117D4E" w:rsidP="00117D4E">
    <w:pPr>
      <w:pStyle w:val="APAPageHeading"/>
    </w:pPr>
    <w:r>
      <w:t>CASE STUDY 6-1</w:t>
    </w:r>
    <w:r>
      <w:tab/>
    </w:r>
    <w:fldSimple w:instr=" PAGE  \* MERGEFORMAT ">
      <w:r w:rsidR="00DD345F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bmHeaderInfo" w:val="CASE STUDY 6-1"/>
    <w:docVar w:name="cIsAbstract" w:val="False"/>
    <w:docVar w:name="cPaperAPAOrMLA" w:val="1"/>
    <w:docVar w:name="cUniquePaperID" w:val="407956981250000I0"/>
    <w:docVar w:name="LastEditedVersion" w:val="5"/>
  </w:docVars>
  <w:rsids>
    <w:rsidRoot w:val="00655F85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17D4E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91F44"/>
    <w:rsid w:val="00193D42"/>
    <w:rsid w:val="00194F61"/>
    <w:rsid w:val="0019637A"/>
    <w:rsid w:val="00196AB8"/>
    <w:rsid w:val="001A003C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A4B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6CA3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334B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2812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6009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5F85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17CE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6B9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A7AA7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0171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BD8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541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84562"/>
    <w:rsid w:val="00D9108C"/>
    <w:rsid w:val="00D9195C"/>
    <w:rsid w:val="00D957BA"/>
    <w:rsid w:val="00D967A3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345F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070E9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879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AA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7AA7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8A7AA7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8A7AA7"/>
    <w:pPr>
      <w:spacing w:after="120"/>
    </w:pPr>
  </w:style>
  <w:style w:type="paragraph" w:styleId="Footer">
    <w:name w:val="footer"/>
    <w:basedOn w:val="Normal"/>
    <w:rsid w:val="008A7A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7AA7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8A7AA7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8A7AA7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8A7AA7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8A7AA7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CommentReference">
    <w:name w:val="annotation reference"/>
    <w:basedOn w:val="DefaultParagraphFont"/>
    <w:rsid w:val="00DD3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45F"/>
  </w:style>
  <w:style w:type="character" w:customStyle="1" w:styleId="CommentTextChar">
    <w:name w:val="Comment Text Char"/>
    <w:basedOn w:val="DefaultParagraphFont"/>
    <w:link w:val="CommentText"/>
    <w:rsid w:val="00DD345F"/>
  </w:style>
  <w:style w:type="paragraph" w:styleId="CommentSubject">
    <w:name w:val="annotation subject"/>
    <w:basedOn w:val="CommentText"/>
    <w:next w:val="CommentText"/>
    <w:link w:val="CommentSubjectChar"/>
    <w:rsid w:val="00DD3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45F"/>
    <w:rPr>
      <w:b/>
      <w:bCs/>
    </w:rPr>
  </w:style>
  <w:style w:type="paragraph" w:styleId="BalloonText">
    <w:name w:val="Balloon Text"/>
    <w:basedOn w:val="Normal"/>
    <w:link w:val="BalloonTextChar"/>
    <w:rsid w:val="00DD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7</TotalTime>
  <Pages>4</Pages>
  <Words>409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6-1</vt:lpstr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6-1</dc:title>
  <dc:subject>Copyright</dc:subject>
  <dc:creator>Sara Uphoff</dc:creator>
  <cp:lastModifiedBy>Mary</cp:lastModifiedBy>
  <cp:revision>2</cp:revision>
  <dcterms:created xsi:type="dcterms:W3CDTF">2011-09-11T20:19:00Z</dcterms:created>
  <dcterms:modified xsi:type="dcterms:W3CDTF">2011-09-11T20:19:00Z</dcterms:modified>
</cp:coreProperties>
</file>