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803" w:rsidRDefault="002B7803" w:rsidP="002B7803">
      <w:proofErr w:type="spellStart"/>
      <w:r>
        <w:t>Title</w:t>
      </w:r>
      <w:proofErr w:type="gramStart"/>
      <w:r>
        <w:t>:Outcomes</w:t>
      </w:r>
      <w:proofErr w:type="spellEnd"/>
      <w:proofErr w:type="gramEnd"/>
      <w:r>
        <w:t xml:space="preserve"> following a </w:t>
      </w:r>
      <w:proofErr w:type="spellStart"/>
      <w:r>
        <w:t>programme</w:t>
      </w:r>
      <w:proofErr w:type="spellEnd"/>
      <w:r>
        <w:t xml:space="preserve"> for lifestyle changes with people with hypertension.</w:t>
      </w:r>
    </w:p>
    <w:p w:rsidR="002B7803" w:rsidRDefault="002B7803" w:rsidP="002B7803">
      <w:proofErr w:type="spellStart"/>
      <w:r>
        <w:t>Authors</w:t>
      </w:r>
      <w:proofErr w:type="gramStart"/>
      <w:r>
        <w:t>:Drevenhorn</w:t>
      </w:r>
      <w:proofErr w:type="spellEnd"/>
      <w:proofErr w:type="gramEnd"/>
      <w:r>
        <w:t xml:space="preserve"> E; </w:t>
      </w:r>
      <w:proofErr w:type="spellStart"/>
      <w:r>
        <w:t>Kjellgren</w:t>
      </w:r>
      <w:proofErr w:type="spellEnd"/>
      <w:r>
        <w:t xml:space="preserve"> KI; </w:t>
      </w:r>
      <w:proofErr w:type="spellStart"/>
      <w:r>
        <w:t>Bengtson</w:t>
      </w:r>
      <w:proofErr w:type="spellEnd"/>
      <w:r>
        <w:t xml:space="preserve"> A</w:t>
      </w:r>
    </w:p>
    <w:p w:rsidR="00201815" w:rsidRDefault="002B7803" w:rsidP="002B7803">
      <w:proofErr w:type="spellStart"/>
      <w:r>
        <w:t>Source</w:t>
      </w:r>
      <w:proofErr w:type="gramStart"/>
      <w:r>
        <w:t>:Journal</w:t>
      </w:r>
      <w:proofErr w:type="spellEnd"/>
      <w:proofErr w:type="gramEnd"/>
      <w:r>
        <w:t xml:space="preserve"> of Nursing &amp; Healthcare of Chronic Illnesses (J NURS HEALTHC CHRONIC ILLN), 2007 Jul; 16(7b): Supplement: 144-51 (29 ref)</w:t>
      </w:r>
    </w:p>
    <w:p w:rsidR="002B7803" w:rsidRDefault="002B7803" w:rsidP="002B7803"/>
    <w:p w:rsidR="002B7803" w:rsidRDefault="002B7803" w:rsidP="002B7803">
      <w:proofErr w:type="spellStart"/>
      <w:r>
        <w:t>Title</w:t>
      </w:r>
      <w:proofErr w:type="gramStart"/>
      <w:r>
        <w:t>:Surveillance</w:t>
      </w:r>
      <w:proofErr w:type="spellEnd"/>
      <w:proofErr w:type="gramEnd"/>
      <w:r>
        <w:t xml:space="preserve"> of certain health behaviors and conditions among states and selected local areas -- Behavioral Risk Factor Surveillance System, United States, 2007.</w:t>
      </w:r>
    </w:p>
    <w:p w:rsidR="002B7803" w:rsidRDefault="002B7803" w:rsidP="002B7803">
      <w:proofErr w:type="spellStart"/>
      <w:r>
        <w:t>Authors</w:t>
      </w:r>
      <w:proofErr w:type="gramStart"/>
      <w:r>
        <w:t>:Chowdhury</w:t>
      </w:r>
      <w:proofErr w:type="spellEnd"/>
      <w:proofErr w:type="gramEnd"/>
      <w:r>
        <w:t xml:space="preserve"> P; </w:t>
      </w:r>
      <w:proofErr w:type="spellStart"/>
      <w:r>
        <w:t>Balluz</w:t>
      </w:r>
      <w:proofErr w:type="spellEnd"/>
      <w:r>
        <w:t xml:space="preserve"> L; Town M; </w:t>
      </w:r>
      <w:proofErr w:type="spellStart"/>
      <w:r>
        <w:t>Chowdhury</w:t>
      </w:r>
      <w:proofErr w:type="spellEnd"/>
      <w:r>
        <w:t xml:space="preserve"> FM; </w:t>
      </w:r>
      <w:proofErr w:type="spellStart"/>
      <w:r>
        <w:t>Bartoli</w:t>
      </w:r>
      <w:proofErr w:type="spellEnd"/>
      <w:r>
        <w:t xml:space="preserve"> W; Garvin W; </w:t>
      </w:r>
      <w:proofErr w:type="spellStart"/>
      <w:r>
        <w:t>Akcin</w:t>
      </w:r>
      <w:proofErr w:type="spellEnd"/>
      <w:r>
        <w:t xml:space="preserve"> H; </w:t>
      </w:r>
      <w:proofErr w:type="spellStart"/>
      <w:r>
        <w:t>Greenlund</w:t>
      </w:r>
      <w:proofErr w:type="spellEnd"/>
      <w:r>
        <w:t xml:space="preserve"> KJ; Giles W</w:t>
      </w:r>
    </w:p>
    <w:p w:rsidR="002B7803" w:rsidRDefault="002B7803" w:rsidP="002B7803">
      <w:proofErr w:type="spellStart"/>
      <w:r>
        <w:t>Affiliation</w:t>
      </w:r>
      <w:proofErr w:type="gramStart"/>
      <w:r>
        <w:t>:Division</w:t>
      </w:r>
      <w:proofErr w:type="spellEnd"/>
      <w:proofErr w:type="gramEnd"/>
      <w:r>
        <w:t xml:space="preserve"> of Adult and Community Health, National Center for Chronic Disease Prevention and Health Promotion, Centers for Disease Control and Prevention</w:t>
      </w:r>
    </w:p>
    <w:p w:rsidR="002B7803" w:rsidRDefault="002B7803" w:rsidP="002B7803">
      <w:proofErr w:type="spellStart"/>
      <w:r>
        <w:t>Source</w:t>
      </w:r>
      <w:proofErr w:type="gramStart"/>
      <w:r>
        <w:t>:MMWR</w:t>
      </w:r>
      <w:proofErr w:type="spellEnd"/>
      <w:proofErr w:type="gramEnd"/>
      <w:r>
        <w:t xml:space="preserve"> Surveillance Summaries (MMWR SURVEILLANCE SUMM), 2010 Feb 5; 59(SS-1): 1-220 (46 ref)</w:t>
      </w:r>
    </w:p>
    <w:p w:rsidR="002B7803" w:rsidRDefault="002B7803" w:rsidP="002B7803"/>
    <w:p w:rsidR="002B7803" w:rsidRDefault="002B7803" w:rsidP="002B7803">
      <w:proofErr w:type="spellStart"/>
      <w:r>
        <w:t>Title</w:t>
      </w:r>
      <w:proofErr w:type="gramStart"/>
      <w:r>
        <w:t>:Using</w:t>
      </w:r>
      <w:proofErr w:type="spellEnd"/>
      <w:proofErr w:type="gramEnd"/>
      <w:r>
        <w:t xml:space="preserve"> activity monitors to measure physical activity in free-living conditions.</w:t>
      </w:r>
    </w:p>
    <w:p w:rsidR="002B7803" w:rsidRDefault="002B7803" w:rsidP="002B7803">
      <w:proofErr w:type="spellStart"/>
      <w:r>
        <w:t>Authors</w:t>
      </w:r>
      <w:proofErr w:type="gramStart"/>
      <w:r>
        <w:t>:Berlin</w:t>
      </w:r>
      <w:proofErr w:type="spellEnd"/>
      <w:proofErr w:type="gramEnd"/>
      <w:r>
        <w:t xml:space="preserve"> JE; </w:t>
      </w:r>
      <w:proofErr w:type="spellStart"/>
      <w:r>
        <w:t>Storti</w:t>
      </w:r>
      <w:proofErr w:type="spellEnd"/>
      <w:r>
        <w:t xml:space="preserve"> KL; Brach JS</w:t>
      </w:r>
    </w:p>
    <w:p w:rsidR="002B7803" w:rsidRDefault="002B7803" w:rsidP="002B7803">
      <w:proofErr w:type="spellStart"/>
      <w:r>
        <w:t>Affiliation:Research</w:t>
      </w:r>
      <w:proofErr w:type="spellEnd"/>
      <w:r>
        <w:t xml:space="preserve"> Associate and Instructor, Department of Physical Therapy, University of Pittsburgh, 6035 Forbes Tower, Pittsburgh, PA 15260 (USA), jberlin@pitt.edu</w:t>
      </w:r>
    </w:p>
    <w:p w:rsidR="002B7803" w:rsidRDefault="002B7803" w:rsidP="002B7803">
      <w:r>
        <w:t>Source: Physical Therapy (PHYS THER), 2006 Aug; 86(8): 1137-45 (106 ref)</w:t>
      </w:r>
    </w:p>
    <w:p w:rsidR="002B7803" w:rsidRDefault="002B7803" w:rsidP="002B7803"/>
    <w:p w:rsidR="002B7803" w:rsidRDefault="002B7803" w:rsidP="002B7803">
      <w:r>
        <w:t>Title: Physical activity prescription: our best medicine</w:t>
      </w:r>
    </w:p>
    <w:p w:rsidR="002B7803" w:rsidRDefault="002B7803" w:rsidP="002B7803">
      <w:r>
        <w:t>Authors: Oberg E</w:t>
      </w:r>
    </w:p>
    <w:p w:rsidR="002B7803" w:rsidRDefault="002B7803" w:rsidP="002B7803">
      <w:r>
        <w:t>Source: Integrative Medicine: Oct- Nov 2007</w:t>
      </w:r>
    </w:p>
    <w:p w:rsidR="002B7803" w:rsidRDefault="002B7803" w:rsidP="002B7803"/>
    <w:p w:rsidR="002B7803" w:rsidRDefault="002B7803" w:rsidP="002B7803">
      <w:r>
        <w:t>Title: Hypertension and lifestyle</w:t>
      </w:r>
    </w:p>
    <w:p w:rsidR="002B7803" w:rsidRDefault="002B7803" w:rsidP="002B7803">
      <w:r>
        <w:t>Author: Morrissey J; Scanlon A</w:t>
      </w:r>
    </w:p>
    <w:p w:rsidR="002B7803" w:rsidRDefault="002B7803" w:rsidP="002B7803">
      <w:r>
        <w:t>Source: World of Irish Nursing &amp; Midwifery April 2008</w:t>
      </w:r>
    </w:p>
    <w:p w:rsidR="002B7803" w:rsidRDefault="002B7803" w:rsidP="002B7803"/>
    <w:p w:rsidR="002B7803" w:rsidRDefault="002B7803" w:rsidP="002B7803">
      <w:r>
        <w:lastRenderedPageBreak/>
        <w:t xml:space="preserve">Title:  Outcomes following a </w:t>
      </w:r>
      <w:proofErr w:type="spellStart"/>
      <w:r>
        <w:t>programme</w:t>
      </w:r>
      <w:proofErr w:type="spellEnd"/>
      <w:r>
        <w:t xml:space="preserve"> for lifestyle changes with people with hypertension</w:t>
      </w:r>
    </w:p>
    <w:p w:rsidR="002B7803" w:rsidRDefault="002B7803" w:rsidP="002B7803">
      <w:r>
        <w:t xml:space="preserve">Author: </w:t>
      </w:r>
      <w:proofErr w:type="spellStart"/>
      <w:r>
        <w:t>Drevenhorn</w:t>
      </w:r>
      <w:proofErr w:type="spellEnd"/>
      <w:r>
        <w:t xml:space="preserve"> E; </w:t>
      </w:r>
      <w:proofErr w:type="spellStart"/>
      <w:r>
        <w:t>Kjellgren</w:t>
      </w:r>
      <w:proofErr w:type="spellEnd"/>
      <w:r>
        <w:t xml:space="preserve"> KI; </w:t>
      </w:r>
      <w:proofErr w:type="spellStart"/>
      <w:r>
        <w:t>Bengtson</w:t>
      </w:r>
      <w:proofErr w:type="spellEnd"/>
      <w:r>
        <w:t xml:space="preserve"> A</w:t>
      </w:r>
    </w:p>
    <w:p w:rsidR="002B7803" w:rsidRDefault="002B7803" w:rsidP="002B7803">
      <w:r>
        <w:t>Source: Journal of Nursing &amp; Healthcare of Chronic Illnesses July 2007</w:t>
      </w:r>
    </w:p>
    <w:p w:rsidR="002B7803" w:rsidRDefault="002B7803" w:rsidP="002B7803"/>
    <w:p w:rsidR="002B7803" w:rsidRDefault="002B7803" w:rsidP="002B7803">
      <w:r>
        <w:t>Title:  An introduction to causes, detection and management of hypertension</w:t>
      </w:r>
    </w:p>
    <w:p w:rsidR="002B7803" w:rsidRDefault="002B7803" w:rsidP="002B7803">
      <w:r>
        <w:t>Author: Breen J</w:t>
      </w:r>
    </w:p>
    <w:p w:rsidR="002B7803" w:rsidRDefault="002B7803" w:rsidP="002B7803">
      <w:r>
        <w:t>Source: Nursing standard Dec. 2008</w:t>
      </w:r>
    </w:p>
    <w:p w:rsidR="002B7803" w:rsidRDefault="002B7803" w:rsidP="002B7803"/>
    <w:p w:rsidR="002B7803" w:rsidRDefault="002B7803" w:rsidP="002B7803">
      <w:r>
        <w:t>Title: Exercise, vascular wall and cardiovascular disease: an update (part 2)</w:t>
      </w:r>
    </w:p>
    <w:p w:rsidR="002B7803" w:rsidRDefault="002B7803" w:rsidP="002B7803">
      <w:r>
        <w:t xml:space="preserve">Author: Yung LM; </w:t>
      </w:r>
      <w:proofErr w:type="spellStart"/>
      <w:r>
        <w:t>Laher</w:t>
      </w:r>
      <w:proofErr w:type="spellEnd"/>
      <w:r>
        <w:t xml:space="preserve"> I; Yao ZY; Huang Y; Leung FP</w:t>
      </w:r>
    </w:p>
    <w:p w:rsidR="002B7803" w:rsidRDefault="002B7803" w:rsidP="002B7803">
      <w:r>
        <w:t>2009</w:t>
      </w:r>
    </w:p>
    <w:p w:rsidR="002B7803" w:rsidRDefault="002B7803" w:rsidP="002B7803"/>
    <w:p w:rsidR="002B7803" w:rsidRDefault="002B7803" w:rsidP="002B7803">
      <w:r>
        <w:t>Title: Physical activity and health: metabolic and cardiovascular tissue</w:t>
      </w:r>
    </w:p>
    <w:p w:rsidR="002B7803" w:rsidRDefault="002B7803" w:rsidP="002B7803">
      <w:r>
        <w:t xml:space="preserve">Author: </w:t>
      </w:r>
      <w:proofErr w:type="spellStart"/>
      <w:r>
        <w:t>Vuori</w:t>
      </w:r>
      <w:proofErr w:type="spellEnd"/>
      <w:r>
        <w:t xml:space="preserve"> I</w:t>
      </w:r>
    </w:p>
    <w:p w:rsidR="002B7803" w:rsidRDefault="002B7803" w:rsidP="002B7803">
      <w:r>
        <w:t>2007</w:t>
      </w:r>
    </w:p>
    <w:p w:rsidR="002B7803" w:rsidRDefault="002B7803" w:rsidP="002B7803"/>
    <w:p w:rsidR="002B7803" w:rsidRDefault="002B7803" w:rsidP="002B7803">
      <w:r>
        <w:t>Title: Obesity disease</w:t>
      </w:r>
    </w:p>
    <w:p w:rsidR="002B7803" w:rsidRDefault="002B7803" w:rsidP="002B7803">
      <w:r>
        <w:t xml:space="preserve">Author: </w:t>
      </w:r>
      <w:proofErr w:type="spellStart"/>
      <w:r>
        <w:t>Polikandrioti</w:t>
      </w:r>
      <w:proofErr w:type="spellEnd"/>
      <w:r>
        <w:t xml:space="preserve"> M; </w:t>
      </w:r>
      <w:proofErr w:type="spellStart"/>
      <w:r>
        <w:t>Stefanou</w:t>
      </w:r>
      <w:proofErr w:type="spellEnd"/>
      <w:r>
        <w:t xml:space="preserve"> E</w:t>
      </w:r>
    </w:p>
    <w:p w:rsidR="002B7803" w:rsidRDefault="002B7803" w:rsidP="002B7803">
      <w:r>
        <w:t xml:space="preserve">Jul- </w:t>
      </w:r>
      <w:proofErr w:type="spellStart"/>
      <w:r>
        <w:t>sept</w:t>
      </w:r>
      <w:proofErr w:type="spellEnd"/>
      <w:r>
        <w:t xml:space="preserve"> 2009</w:t>
      </w:r>
    </w:p>
    <w:p w:rsidR="002B7803" w:rsidRDefault="002B7803" w:rsidP="002B7803"/>
    <w:sectPr w:rsidR="002B7803" w:rsidSect="00201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B7803"/>
    <w:rsid w:val="00201815"/>
    <w:rsid w:val="002B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R. Wilson</dc:creator>
  <cp:lastModifiedBy>Amanda R. Wilson</cp:lastModifiedBy>
  <cp:revision>1</cp:revision>
  <dcterms:created xsi:type="dcterms:W3CDTF">2010-04-02T03:04:00Z</dcterms:created>
  <dcterms:modified xsi:type="dcterms:W3CDTF">2010-04-02T03:13:00Z</dcterms:modified>
</cp:coreProperties>
</file>