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B0345" w:rsidRDefault="004B0345"/>
    <w:p w:rsidR="00230731" w:rsidRDefault="00230731"/>
    <w:p w:rsidR="00230731" w:rsidRDefault="00230731"/>
    <w:p w:rsidR="00230731" w:rsidRDefault="00230731"/>
    <w:p w:rsidR="00230731" w:rsidRDefault="00230731"/>
    <w:p w:rsidR="00230731" w:rsidRDefault="00230731"/>
    <w:p w:rsidR="00230731" w:rsidRDefault="00230731"/>
    <w:p w:rsidR="00230731" w:rsidRDefault="00230731"/>
    <w:p w:rsidR="00230731" w:rsidRDefault="00230731" w:rsidP="00230731">
      <w:pPr>
        <w:jc w:val="center"/>
      </w:pPr>
      <w:r>
        <w:t>Michael Kruse</w:t>
      </w:r>
    </w:p>
    <w:p w:rsidR="00230731" w:rsidRDefault="00230731" w:rsidP="00230731">
      <w:pPr>
        <w:jc w:val="center"/>
      </w:pPr>
      <w:r>
        <w:t>Lakeview College of Nursing</w:t>
      </w:r>
    </w:p>
    <w:p w:rsidR="00230731" w:rsidRDefault="00230731" w:rsidP="00230731">
      <w:pPr>
        <w:jc w:val="center"/>
      </w:pPr>
      <w:r>
        <w:t>Research Proposal</w:t>
      </w:r>
    </w:p>
    <w:p w:rsidR="00230731" w:rsidRDefault="00230731" w:rsidP="00230731">
      <w:pPr>
        <w:jc w:val="center"/>
      </w:pPr>
      <w:r>
        <w:t>June 19, 2011</w:t>
      </w:r>
    </w:p>
    <w:p w:rsidR="00230731" w:rsidRDefault="00230731" w:rsidP="00230731">
      <w:pPr>
        <w:jc w:val="center"/>
      </w:pPr>
    </w:p>
    <w:p w:rsidR="00230731" w:rsidRDefault="00230731" w:rsidP="00230731">
      <w:pPr>
        <w:jc w:val="center"/>
      </w:pPr>
    </w:p>
    <w:p w:rsidR="00230731" w:rsidRDefault="00230731" w:rsidP="00230731">
      <w:pPr>
        <w:jc w:val="center"/>
      </w:pPr>
    </w:p>
    <w:p w:rsidR="00230731" w:rsidRDefault="00230731" w:rsidP="00230731">
      <w:pPr>
        <w:jc w:val="center"/>
      </w:pPr>
    </w:p>
    <w:p w:rsidR="00230731" w:rsidRDefault="00230731" w:rsidP="00230731">
      <w:pPr>
        <w:jc w:val="center"/>
      </w:pPr>
    </w:p>
    <w:p w:rsidR="00230731" w:rsidRDefault="00230731" w:rsidP="00230731">
      <w:pPr>
        <w:jc w:val="center"/>
      </w:pPr>
    </w:p>
    <w:p w:rsidR="00230731" w:rsidRDefault="00230731" w:rsidP="00230731">
      <w:pPr>
        <w:jc w:val="center"/>
      </w:pPr>
    </w:p>
    <w:p w:rsidR="00230731" w:rsidRDefault="00230731" w:rsidP="00230731">
      <w:pPr>
        <w:jc w:val="center"/>
      </w:pPr>
    </w:p>
    <w:p w:rsidR="00230731" w:rsidRDefault="00230731" w:rsidP="00230731">
      <w:pPr>
        <w:jc w:val="center"/>
      </w:pPr>
    </w:p>
    <w:p w:rsidR="00230731" w:rsidRDefault="00230731" w:rsidP="00230731">
      <w:pPr>
        <w:jc w:val="center"/>
      </w:pPr>
    </w:p>
    <w:p w:rsidR="00230731" w:rsidRDefault="00230731" w:rsidP="00230731">
      <w:pPr>
        <w:jc w:val="center"/>
      </w:pPr>
    </w:p>
    <w:p w:rsidR="00230731" w:rsidRDefault="00230731" w:rsidP="00230731">
      <w:pPr>
        <w:jc w:val="center"/>
      </w:pPr>
    </w:p>
    <w:p w:rsidR="00230731" w:rsidRDefault="00230731" w:rsidP="00230731">
      <w:pPr>
        <w:jc w:val="center"/>
      </w:pPr>
    </w:p>
    <w:p w:rsidR="00B53DC8" w:rsidRPr="00A87AEB" w:rsidRDefault="00B53DC8" w:rsidP="00B53DC8">
      <w:pPr>
        <w:spacing w:line="480" w:lineRule="auto"/>
        <w:rPr>
          <w:rFonts w:ascii="Times New Roman" w:hAnsi="Times New Roman"/>
          <w:sz w:val="24"/>
          <w:szCs w:val="24"/>
        </w:rPr>
      </w:pPr>
      <w:r>
        <w:rPr>
          <w:rFonts w:ascii="Times New Roman" w:hAnsi="Times New Roman"/>
          <w:sz w:val="24"/>
          <w:szCs w:val="24"/>
        </w:rPr>
        <w:lastRenderedPageBreak/>
        <w:tab/>
      </w:r>
      <w:r w:rsidRPr="00A87AEB">
        <w:rPr>
          <w:rFonts w:ascii="Times New Roman" w:hAnsi="Times New Roman"/>
          <w:sz w:val="24"/>
          <w:szCs w:val="24"/>
        </w:rPr>
        <w:t>In the study I would want to discuss the question and seek that answer of how pain affects that intravenous start and ways to decrease the pain. Increasing evidence has demonstrated that pain from venipuncture and intravenous cannulation is an important source of pediatric pain and has a lasting impact (Kennedy 2008). Pain during venipuncture is a major source of concern and a common source of anxiety for patients. About 20% of adults had mild to intense fear when confronted with injections. Approximately 10% of adults have such a profound fear of needles that they have clinical signs and symptoms of “needle phobia,” which may include immediate anxiety and lead to vasoconstriction, making an IV start more difficult (Windle, 2006).  The purpose of my paper is to propose a solution to decreasing the pain associated with IV access to increase probabilities of starting IV the first time.</w:t>
      </w:r>
    </w:p>
    <w:p w:rsidR="00B53DC8" w:rsidRPr="00A87AEB" w:rsidRDefault="00B53DC8" w:rsidP="00B53DC8">
      <w:pPr>
        <w:autoSpaceDE w:val="0"/>
        <w:autoSpaceDN w:val="0"/>
        <w:adjustRightInd w:val="0"/>
        <w:spacing w:after="0" w:line="480" w:lineRule="auto"/>
        <w:rPr>
          <w:rFonts w:ascii="Times New Roman" w:hAnsi="Times New Roman"/>
          <w:sz w:val="24"/>
          <w:szCs w:val="24"/>
        </w:rPr>
      </w:pPr>
      <w:r>
        <w:rPr>
          <w:rFonts w:ascii="Times New Roman" w:hAnsi="Times New Roman"/>
          <w:sz w:val="24"/>
          <w:szCs w:val="24"/>
        </w:rPr>
        <w:tab/>
      </w:r>
      <w:r w:rsidRPr="00A87AEB">
        <w:rPr>
          <w:rFonts w:ascii="Times New Roman" w:hAnsi="Times New Roman"/>
          <w:sz w:val="24"/>
          <w:szCs w:val="24"/>
        </w:rPr>
        <w:t>For my evidence base research I would want to have actual patient response to pain with statistical data to back it up. Systematic review would be done using of specific, systematic methods to identify select, critically appraised, and synthesized research evidence to address a particular problem in practice (</w:t>
      </w:r>
      <w:r>
        <w:rPr>
          <w:rFonts w:ascii="Times New Roman" w:hAnsi="Times New Roman"/>
          <w:sz w:val="24"/>
          <w:szCs w:val="24"/>
        </w:rPr>
        <w:t>Burns &amp; Grove</w:t>
      </w:r>
      <w:r w:rsidRPr="00A87AEB">
        <w:rPr>
          <w:rFonts w:ascii="Times New Roman" w:hAnsi="Times New Roman"/>
          <w:sz w:val="24"/>
          <w:szCs w:val="24"/>
        </w:rPr>
        <w:t xml:space="preserve">,2009) . </w:t>
      </w:r>
      <w:r>
        <w:rPr>
          <w:rFonts w:ascii="Times New Roman" w:hAnsi="Times New Roman"/>
          <w:sz w:val="24"/>
          <w:szCs w:val="24"/>
        </w:rPr>
        <w:t>Quasi-experimental</w:t>
      </w:r>
      <w:r w:rsidRPr="00A87AEB">
        <w:rPr>
          <w:rFonts w:ascii="Times New Roman" w:hAnsi="Times New Roman"/>
          <w:sz w:val="24"/>
          <w:szCs w:val="24"/>
        </w:rPr>
        <w:t xml:space="preserve"> research is a type of quantitative research conducted to explain relationships, clarify why certain events happen and examine casualty between selected independent and dependent variables (</w:t>
      </w:r>
      <w:r>
        <w:rPr>
          <w:rFonts w:ascii="Times New Roman" w:hAnsi="Times New Roman"/>
          <w:sz w:val="24"/>
          <w:szCs w:val="24"/>
        </w:rPr>
        <w:t>Burns &amp; Grove, 2009</w:t>
      </w:r>
      <w:r w:rsidRPr="00A87AEB">
        <w:rPr>
          <w:rFonts w:ascii="Times New Roman" w:hAnsi="Times New Roman"/>
          <w:sz w:val="24"/>
          <w:szCs w:val="24"/>
        </w:rPr>
        <w:t>). Research such as quasi-experimental can be considered less powerful experimental studies as opposed to experimental studies when studying human behavior in c</w:t>
      </w:r>
      <w:r>
        <w:rPr>
          <w:rFonts w:ascii="Times New Roman" w:hAnsi="Times New Roman"/>
          <w:sz w:val="24"/>
          <w:szCs w:val="24"/>
        </w:rPr>
        <w:t xml:space="preserve">linical areas but subjects </w:t>
      </w:r>
      <w:r w:rsidRPr="00A87AEB">
        <w:rPr>
          <w:rFonts w:ascii="Times New Roman" w:hAnsi="Times New Roman"/>
          <w:sz w:val="24"/>
          <w:szCs w:val="24"/>
        </w:rPr>
        <w:t xml:space="preserve">can </w:t>
      </w:r>
      <w:r>
        <w:rPr>
          <w:rFonts w:ascii="Times New Roman" w:hAnsi="Times New Roman"/>
          <w:sz w:val="24"/>
          <w:szCs w:val="24"/>
        </w:rPr>
        <w:t xml:space="preserve">be </w:t>
      </w:r>
      <w:r w:rsidRPr="00A87AEB">
        <w:rPr>
          <w:rFonts w:ascii="Times New Roman" w:hAnsi="Times New Roman"/>
          <w:sz w:val="24"/>
          <w:szCs w:val="24"/>
        </w:rPr>
        <w:t xml:space="preserve">selected on basis of convenience so I will be able to conduct more experimental studies.  </w:t>
      </w:r>
    </w:p>
    <w:p w:rsidR="00101467" w:rsidRPr="005510B1" w:rsidRDefault="00101467" w:rsidP="00101467">
      <w:pPr>
        <w:spacing w:line="480" w:lineRule="auto"/>
        <w:rPr>
          <w:rFonts w:ascii="Times New Roman" w:hAnsi="Times New Roman" w:cs="Times New Roman"/>
          <w:sz w:val="24"/>
          <w:szCs w:val="24"/>
        </w:rPr>
      </w:pPr>
      <w:r>
        <w:rPr>
          <w:rFonts w:ascii="Times New Roman" w:hAnsi="Times New Roman"/>
          <w:sz w:val="24"/>
          <w:szCs w:val="24"/>
        </w:rPr>
        <w:tab/>
      </w:r>
      <w:r w:rsidRPr="005510B1">
        <w:rPr>
          <w:rFonts w:ascii="Times New Roman" w:hAnsi="Times New Roman" w:cs="Times New Roman"/>
          <w:sz w:val="24"/>
          <w:szCs w:val="24"/>
        </w:rPr>
        <w:t xml:space="preserve">The study will include a group of ten nurses with experiences ranging from new grad to ten years of experience starting IV’s using either anesthetic or non-anesthetic for IV starts.  IV’s will be started on a group of patients ranging from 1 to 80 over a month period May 1 ,2011 to May 30 ,2011 making a group totaling 30 patient for the testing groups. The experimental group </w:t>
      </w:r>
      <w:r w:rsidRPr="005510B1">
        <w:rPr>
          <w:rFonts w:ascii="Times New Roman" w:hAnsi="Times New Roman" w:cs="Times New Roman"/>
          <w:sz w:val="24"/>
          <w:szCs w:val="24"/>
        </w:rPr>
        <w:lastRenderedPageBreak/>
        <w:t xml:space="preserve">with have one of the nurse use a form of anesthetic prior cannulation of vein while the controlled group with also have a nurse from the group not use a anesthetic and see the success and failure rate first attempt of cannulation . I will be able to see if years of experience affects IV start along with anesthetic affects probabilities of first time IV starts. </w:t>
      </w:r>
    </w:p>
    <w:p w:rsidR="00101467" w:rsidRPr="005510B1" w:rsidRDefault="00D61131" w:rsidP="00101467">
      <w:pPr>
        <w:spacing w:line="480" w:lineRule="auto"/>
        <w:rPr>
          <w:rFonts w:ascii="Times New Roman" w:hAnsi="Times New Roman" w:cs="Times New Roman"/>
          <w:sz w:val="24"/>
          <w:szCs w:val="24"/>
        </w:rPr>
      </w:pPr>
      <w:r>
        <w:rPr>
          <w:rFonts w:ascii="Times New Roman" w:hAnsi="Times New Roman" w:cs="Times New Roman"/>
          <w:sz w:val="24"/>
          <w:szCs w:val="24"/>
        </w:rPr>
        <w:tab/>
      </w:r>
      <w:r w:rsidR="00101467" w:rsidRPr="005510B1">
        <w:rPr>
          <w:rFonts w:ascii="Times New Roman" w:hAnsi="Times New Roman" w:cs="Times New Roman"/>
          <w:sz w:val="24"/>
          <w:szCs w:val="24"/>
        </w:rPr>
        <w:t xml:space="preserve">Consent will be obtained from patients participating in the study and according to Burns and Grove prospective subjects need to receive a complete description of the procedure to be followed and identified of any procedures in the study “(Burns % Grove 2009).  This will be done in a setting of a emergency room with the patients arriving during a 24 hour period during the month of May each time a person is admitted in the they will be informed of if a IV they can chose to participate or not in the study . To increase participation a person with have the cost of the IV start is written off the bill along with medication used for anesthetic value. </w:t>
      </w:r>
    </w:p>
    <w:p w:rsidR="00101467" w:rsidRPr="005510B1" w:rsidRDefault="00101467" w:rsidP="00101467">
      <w:pPr>
        <w:pStyle w:val="APA"/>
        <w:spacing w:line="480" w:lineRule="auto"/>
        <w:rPr>
          <w:rFonts w:ascii="Times New Roman" w:hAnsi="Times New Roman" w:cs="Times New Roman"/>
          <w:sz w:val="24"/>
          <w:szCs w:val="24"/>
        </w:rPr>
      </w:pPr>
      <w:r w:rsidRPr="005510B1">
        <w:rPr>
          <w:rFonts w:ascii="Times New Roman" w:hAnsi="Times New Roman" w:cs="Times New Roman"/>
          <w:sz w:val="24"/>
          <w:szCs w:val="24"/>
        </w:rPr>
        <w:tab/>
        <w:t>An IRB committee reviews and approves protocols for the use of human subjects in research. Federal regulations require that the IRB membership represent a variety of backgrounds, training and experience. At least one IRB member must have no formal or family connection with the study (GMC, 2010).An internal review board will be used for this study to monitor the research for it validity and for protection rights. In a recent paper reviewed Carle Foundation Hospital (2010) “the primary responsibility of the IRB is to protect the rights and welfare of the research subjects and their community, and ensure compliance with human subject protection regulations and institutional policies “(</w:t>
      </w:r>
      <w:proofErr w:type="spellStart"/>
      <w:r w:rsidRPr="005510B1">
        <w:rPr>
          <w:rFonts w:ascii="Times New Roman" w:hAnsi="Times New Roman" w:cs="Times New Roman"/>
          <w:sz w:val="24"/>
          <w:szCs w:val="24"/>
        </w:rPr>
        <w:t>Uknown</w:t>
      </w:r>
      <w:proofErr w:type="spellEnd"/>
      <w:r w:rsidRPr="005510B1">
        <w:rPr>
          <w:rFonts w:ascii="Times New Roman" w:hAnsi="Times New Roman" w:cs="Times New Roman"/>
          <w:sz w:val="24"/>
          <w:szCs w:val="24"/>
        </w:rPr>
        <w:t xml:space="preserve">, 2011).  The IRB will be composed of ten register nurses all with no less than ten years of emergency medicine experiences along with two members of the board being a pharmacist to discuss side effects of medicines used along with a physician to give orders of medicines. </w:t>
      </w:r>
    </w:p>
    <w:p w:rsidR="00101467" w:rsidRDefault="00101467" w:rsidP="00101467">
      <w:pPr>
        <w:spacing w:line="480" w:lineRule="auto"/>
        <w:rPr>
          <w:rFonts w:ascii="Times New Roman" w:hAnsi="Times New Roman" w:cs="Times New Roman"/>
          <w:sz w:val="24"/>
          <w:szCs w:val="24"/>
        </w:rPr>
      </w:pPr>
      <w:r w:rsidRPr="005510B1">
        <w:rPr>
          <w:rFonts w:ascii="Times New Roman" w:hAnsi="Times New Roman" w:cs="Times New Roman"/>
          <w:sz w:val="24"/>
          <w:szCs w:val="24"/>
        </w:rPr>
        <w:lastRenderedPageBreak/>
        <w:tab/>
        <w:t xml:space="preserve">Data collection is a process of gathering information relevant to the research purpose (Burns &amp; Grove, 2009). We will do this by using data collection forms developed for this study recording demographic date , information from patient records , and observations (Burns &amp; Grove,2009).The results with be collected after each IV start with patient using an </w:t>
      </w:r>
      <w:proofErr w:type="spellStart"/>
      <w:r w:rsidRPr="005510B1">
        <w:rPr>
          <w:rFonts w:ascii="Times New Roman" w:hAnsi="Times New Roman" w:cs="Times New Roman"/>
          <w:sz w:val="24"/>
          <w:szCs w:val="24"/>
        </w:rPr>
        <w:t>Oucher</w:t>
      </w:r>
      <w:proofErr w:type="spellEnd"/>
      <w:r w:rsidRPr="005510B1">
        <w:rPr>
          <w:rFonts w:ascii="Times New Roman" w:hAnsi="Times New Roman" w:cs="Times New Roman"/>
          <w:sz w:val="24"/>
          <w:szCs w:val="24"/>
        </w:rPr>
        <w:t xml:space="preserve"> scale for both children and adults to keep ratings consistent. When the patient is finished with the IV start the patient will answer a five question survey along with nurse assessment narrative for the research study. The survey will include data such as gender, age, education, race, income, employment status, diagnosis, and marital history along with a brief medical history filled out by the primary nurse. After experimental period we will review if anesthetic helps with pain and with </w:t>
      </w:r>
      <w:r w:rsidR="00D61131">
        <w:rPr>
          <w:rFonts w:ascii="Times New Roman" w:hAnsi="Times New Roman" w:cs="Times New Roman"/>
          <w:sz w:val="24"/>
          <w:szCs w:val="24"/>
        </w:rPr>
        <w:t xml:space="preserve">successful </w:t>
      </w:r>
      <w:r w:rsidRPr="005510B1">
        <w:rPr>
          <w:rFonts w:ascii="Times New Roman" w:hAnsi="Times New Roman" w:cs="Times New Roman"/>
          <w:sz w:val="24"/>
          <w:szCs w:val="24"/>
        </w:rPr>
        <w:t>first time IV starts.</w:t>
      </w:r>
    </w:p>
    <w:p w:rsidR="00D61131" w:rsidRPr="005510B1" w:rsidRDefault="00D61131" w:rsidP="00101467">
      <w:pPr>
        <w:spacing w:line="480" w:lineRule="auto"/>
        <w:rPr>
          <w:rFonts w:ascii="Times New Roman" w:hAnsi="Times New Roman" w:cs="Times New Roman"/>
          <w:sz w:val="24"/>
          <w:szCs w:val="24"/>
        </w:rPr>
      </w:pPr>
      <w:r>
        <w:rPr>
          <w:rFonts w:ascii="Times New Roman" w:hAnsi="Times New Roman" w:cs="Times New Roman"/>
          <w:sz w:val="24"/>
          <w:szCs w:val="24"/>
        </w:rPr>
        <w:tab/>
      </w:r>
      <w:r w:rsidRPr="005510B1">
        <w:rPr>
          <w:rFonts w:ascii="Times New Roman" w:hAnsi="Times New Roman" w:cs="Times New Roman"/>
          <w:sz w:val="24"/>
          <w:szCs w:val="24"/>
        </w:rPr>
        <w:t>The definition of independent variables is the treatment, intervention, or experimental activity that is manipulated or varied by the researcher to create an effect on the dependent variable, so changes in the dependent variable are presumed to be caused by the independent variable (Burns Grove, 2009).  Independent variables in this study include pain level sustained from IV start and successful first time attempt. Thus, the dependent variable is poor pain level score from IV attempt along with an unsuccessful IV start.</w:t>
      </w:r>
      <w:r>
        <w:rPr>
          <w:rFonts w:ascii="Times New Roman" w:hAnsi="Times New Roman" w:cs="Times New Roman"/>
          <w:sz w:val="24"/>
          <w:szCs w:val="24"/>
        </w:rPr>
        <w:tab/>
      </w:r>
    </w:p>
    <w:p w:rsidR="00101467" w:rsidRPr="005510B1" w:rsidRDefault="00101467" w:rsidP="00101467">
      <w:pPr>
        <w:spacing w:line="480" w:lineRule="auto"/>
        <w:rPr>
          <w:rFonts w:ascii="Times New Roman" w:hAnsi="Times New Roman" w:cs="Times New Roman"/>
          <w:sz w:val="24"/>
          <w:szCs w:val="24"/>
        </w:rPr>
      </w:pPr>
      <w:r w:rsidRPr="005510B1">
        <w:rPr>
          <w:rFonts w:ascii="Times New Roman" w:hAnsi="Times New Roman" w:cs="Times New Roman"/>
          <w:sz w:val="24"/>
          <w:szCs w:val="24"/>
        </w:rPr>
        <w:tab/>
        <w:t xml:space="preserve">Some limitations of the study would be this is only taking one unit from a hospital and seeing the implication of IV starts. We also would have use a quasi-experimental research to conduct as a comparison study rather than an actual experimental research study. We read in Burns &amp; Grove that quasi-experimental studies are less powerful than experimental studies because they involve a lower level of control (Burns &amp; Grove, 2009). </w:t>
      </w:r>
    </w:p>
    <w:p w:rsidR="00230731" w:rsidRDefault="00230731" w:rsidP="00B53DC8"/>
    <w:p w:rsidR="00230731" w:rsidRDefault="003F371F" w:rsidP="00230731">
      <w:pPr>
        <w:jc w:val="center"/>
      </w:pPr>
      <w:r>
        <w:lastRenderedPageBreak/>
        <w:t>Literature Review</w:t>
      </w:r>
    </w:p>
    <w:p w:rsidR="003F371F" w:rsidRPr="00AF7B4F" w:rsidRDefault="003F371F" w:rsidP="003F371F">
      <w:pPr>
        <w:shd w:val="clear" w:color="auto" w:fill="FFFFFF"/>
        <w:spacing w:before="150" w:line="480" w:lineRule="auto"/>
        <w:ind w:left="720"/>
        <w:outlineLvl w:val="1"/>
        <w:rPr>
          <w:rFonts w:ascii="Times New Roman" w:hAnsi="Times New Roman" w:cs="Times New Roman"/>
          <w:sz w:val="24"/>
          <w:szCs w:val="24"/>
        </w:rPr>
      </w:pPr>
      <w:r>
        <w:rPr>
          <w:rFonts w:ascii="Times New Roman" w:hAnsi="Times New Roman" w:cs="Times New Roman"/>
          <w:sz w:val="24"/>
          <w:szCs w:val="24"/>
        </w:rPr>
        <w:tab/>
      </w:r>
      <w:r w:rsidRPr="00AF7B4F">
        <w:rPr>
          <w:rFonts w:ascii="Times New Roman" w:hAnsi="Times New Roman" w:cs="Times New Roman"/>
          <w:sz w:val="24"/>
          <w:szCs w:val="24"/>
        </w:rPr>
        <w:t xml:space="preserve">According to a recent study </w:t>
      </w:r>
      <w:r>
        <w:rPr>
          <w:rFonts w:ascii="Times New Roman" w:hAnsi="Times New Roman" w:cs="Times New Roman"/>
          <w:sz w:val="24"/>
          <w:szCs w:val="24"/>
        </w:rPr>
        <w:t>p</w:t>
      </w:r>
      <w:r w:rsidRPr="00AF7B4F">
        <w:rPr>
          <w:rFonts w:ascii="Times New Roman" w:hAnsi="Times New Roman" w:cs="Times New Roman"/>
          <w:sz w:val="24"/>
          <w:szCs w:val="24"/>
        </w:rPr>
        <w:t xml:space="preserve">ain from an </w:t>
      </w:r>
      <w:r>
        <w:rPr>
          <w:rFonts w:ascii="Times New Roman" w:hAnsi="Times New Roman" w:cs="Times New Roman"/>
          <w:sz w:val="24"/>
          <w:szCs w:val="24"/>
        </w:rPr>
        <w:t>IV</w:t>
      </w:r>
      <w:r w:rsidRPr="00AF7B4F">
        <w:rPr>
          <w:rFonts w:ascii="Times New Roman" w:hAnsi="Times New Roman" w:cs="Times New Roman"/>
          <w:sz w:val="24"/>
          <w:szCs w:val="24"/>
        </w:rPr>
        <w:t xml:space="preserve"> insertion is a common fear of preoperative patients</w:t>
      </w:r>
      <w:r>
        <w:rPr>
          <w:rFonts w:ascii="Times New Roman" w:hAnsi="Times New Roman" w:cs="Times New Roman"/>
          <w:sz w:val="24"/>
          <w:szCs w:val="24"/>
        </w:rPr>
        <w:t>.</w:t>
      </w:r>
      <w:r w:rsidRPr="00AF7B4F">
        <w:rPr>
          <w:rFonts w:ascii="Times New Roman" w:hAnsi="Times New Roman" w:cs="Times New Roman"/>
          <w:sz w:val="24"/>
          <w:szCs w:val="24"/>
        </w:rPr>
        <w:t xml:space="preserve"> </w:t>
      </w:r>
      <w:r>
        <w:rPr>
          <w:rFonts w:ascii="Times New Roman" w:hAnsi="Times New Roman" w:cs="Times New Roman"/>
          <w:sz w:val="24"/>
          <w:szCs w:val="24"/>
        </w:rPr>
        <w:t>I</w:t>
      </w:r>
      <w:r w:rsidRPr="00AF7B4F">
        <w:rPr>
          <w:rFonts w:ascii="Times New Roman" w:hAnsi="Times New Roman" w:cs="Times New Roman"/>
          <w:sz w:val="24"/>
          <w:szCs w:val="24"/>
        </w:rPr>
        <w:t>n the study a group of preoperative nurse</w:t>
      </w:r>
      <w:r>
        <w:rPr>
          <w:rFonts w:ascii="Times New Roman" w:hAnsi="Times New Roman" w:cs="Times New Roman"/>
          <w:sz w:val="24"/>
          <w:szCs w:val="24"/>
        </w:rPr>
        <w:t>s</w:t>
      </w:r>
      <w:r w:rsidRPr="00AF7B4F">
        <w:rPr>
          <w:rFonts w:ascii="Times New Roman" w:hAnsi="Times New Roman" w:cs="Times New Roman"/>
          <w:sz w:val="24"/>
          <w:szCs w:val="24"/>
        </w:rPr>
        <w:t xml:space="preserve"> found ways to decrease the anxiety of these patients (Windle, 2006). </w:t>
      </w:r>
      <w:r>
        <w:rPr>
          <w:rFonts w:ascii="Times New Roman" w:hAnsi="Times New Roman" w:cs="Times New Roman"/>
          <w:sz w:val="24"/>
          <w:szCs w:val="24"/>
        </w:rPr>
        <w:t>Fear has a paralyzing effect on</w:t>
      </w:r>
      <w:r w:rsidRPr="00AF7B4F">
        <w:rPr>
          <w:rFonts w:ascii="Times New Roman" w:hAnsi="Times New Roman" w:cs="Times New Roman"/>
          <w:sz w:val="24"/>
          <w:szCs w:val="24"/>
        </w:rPr>
        <w:t xml:space="preserve"> people, which not only affects the procedure but also the recovery time of patients. In another article entitled </w:t>
      </w:r>
      <w:r>
        <w:rPr>
          <w:rFonts w:ascii="Times New Roman" w:hAnsi="Times New Roman" w:cs="Times New Roman"/>
          <w:sz w:val="24"/>
          <w:szCs w:val="24"/>
        </w:rPr>
        <w:t>“</w:t>
      </w:r>
      <w:r w:rsidRPr="005E67C5">
        <w:rPr>
          <w:rFonts w:ascii="Times New Roman" w:eastAsia="Times New Roman" w:hAnsi="Times New Roman" w:cs="Times New Roman"/>
          <w:bCs/>
          <w:i/>
          <w:kern w:val="36"/>
          <w:sz w:val="24"/>
          <w:szCs w:val="24"/>
        </w:rPr>
        <w:t>Clinical Implications of Unmanaged Needle-Insertion Pain and Distress in Children</w:t>
      </w:r>
      <w:r>
        <w:rPr>
          <w:rFonts w:ascii="Times New Roman" w:eastAsia="Times New Roman" w:hAnsi="Times New Roman" w:cs="Times New Roman"/>
          <w:bCs/>
          <w:i/>
          <w:kern w:val="36"/>
          <w:sz w:val="24"/>
          <w:szCs w:val="24"/>
        </w:rPr>
        <w:t>”</w:t>
      </w:r>
      <w:r>
        <w:rPr>
          <w:rFonts w:ascii="Times New Roman" w:eastAsia="Times New Roman" w:hAnsi="Times New Roman" w:cs="Times New Roman"/>
          <w:bCs/>
          <w:kern w:val="36"/>
          <w:sz w:val="24"/>
          <w:szCs w:val="24"/>
        </w:rPr>
        <w:t xml:space="preserve"> </w:t>
      </w:r>
      <w:r w:rsidRPr="00AF7B4F">
        <w:rPr>
          <w:rFonts w:ascii="Times New Roman" w:hAnsi="Times New Roman" w:cs="Times New Roman"/>
          <w:sz w:val="24"/>
          <w:szCs w:val="24"/>
        </w:rPr>
        <w:t>elimination or relief of pain and suffering, whenever possible, is an important responsibility of health care staff</w:t>
      </w:r>
      <w:r>
        <w:rPr>
          <w:rFonts w:ascii="Times New Roman" w:hAnsi="Times New Roman" w:cs="Times New Roman"/>
          <w:sz w:val="24"/>
          <w:szCs w:val="24"/>
        </w:rPr>
        <w:t>.</w:t>
      </w:r>
      <w:hyperlink r:id="rId6" w:anchor="ref-1" w:history="1"/>
      <w:r w:rsidRPr="00AF7B4F">
        <w:rPr>
          <w:rFonts w:ascii="Times New Roman" w:hAnsi="Times New Roman" w:cs="Times New Roman"/>
          <w:sz w:val="24"/>
          <w:szCs w:val="24"/>
          <w:vertAlign w:val="superscript"/>
        </w:rPr>
        <w:t xml:space="preserve"> </w:t>
      </w:r>
      <w:r>
        <w:rPr>
          <w:rFonts w:ascii="Times New Roman" w:hAnsi="Times New Roman" w:cs="Times New Roman"/>
          <w:sz w:val="24"/>
          <w:szCs w:val="24"/>
        </w:rPr>
        <w:t>U</w:t>
      </w:r>
      <w:r w:rsidRPr="00AF7B4F">
        <w:rPr>
          <w:rFonts w:ascii="Times New Roman" w:hAnsi="Times New Roman" w:cs="Times New Roman"/>
          <w:sz w:val="24"/>
          <w:szCs w:val="24"/>
        </w:rPr>
        <w:t xml:space="preserve">nmanaged pain can result in a variety of negative long-term consequences (Kennedy, 2008). Pain during IV insertion is also a major concern to children and their </w:t>
      </w:r>
      <w:r>
        <w:rPr>
          <w:rFonts w:ascii="Times New Roman" w:hAnsi="Times New Roman" w:cs="Times New Roman"/>
          <w:sz w:val="24"/>
          <w:szCs w:val="24"/>
        </w:rPr>
        <w:t>parents. A</w:t>
      </w:r>
      <w:r w:rsidRPr="00AF7B4F">
        <w:rPr>
          <w:rFonts w:ascii="Times New Roman" w:hAnsi="Times New Roman" w:cs="Times New Roman"/>
          <w:sz w:val="24"/>
          <w:szCs w:val="24"/>
        </w:rPr>
        <w:t xml:space="preserve"> study done on children and the use of  topical anesthetics</w:t>
      </w:r>
      <w:r>
        <w:rPr>
          <w:rFonts w:ascii="Times New Roman" w:hAnsi="Times New Roman" w:cs="Times New Roman"/>
          <w:sz w:val="24"/>
          <w:szCs w:val="24"/>
        </w:rPr>
        <w:t xml:space="preserve"> during IV attempts</w:t>
      </w:r>
      <w:r w:rsidRPr="00AF7B4F">
        <w:rPr>
          <w:rFonts w:ascii="Times New Roman" w:hAnsi="Times New Roman" w:cs="Times New Roman"/>
          <w:sz w:val="24"/>
          <w:szCs w:val="24"/>
        </w:rPr>
        <w:t xml:space="preserve"> stated that children </w:t>
      </w:r>
      <w:r>
        <w:rPr>
          <w:rFonts w:ascii="Times New Roman" w:hAnsi="Times New Roman" w:cs="Times New Roman"/>
          <w:sz w:val="24"/>
          <w:szCs w:val="24"/>
        </w:rPr>
        <w:t xml:space="preserve">see needle sticks as the greatest </w:t>
      </w:r>
      <w:r w:rsidRPr="00AF7B4F">
        <w:rPr>
          <w:rFonts w:ascii="Times New Roman" w:hAnsi="Times New Roman" w:cs="Times New Roman"/>
          <w:sz w:val="24"/>
          <w:szCs w:val="24"/>
        </w:rPr>
        <w:t xml:space="preserve">source of  pain and fear </w:t>
      </w:r>
      <w:r>
        <w:rPr>
          <w:rFonts w:ascii="Times New Roman" w:hAnsi="Times New Roman" w:cs="Times New Roman"/>
          <w:sz w:val="24"/>
          <w:szCs w:val="24"/>
        </w:rPr>
        <w:t xml:space="preserve">in a hospital setting (Kleiber, </w:t>
      </w:r>
      <w:r w:rsidRPr="00AF7B4F">
        <w:rPr>
          <w:rFonts w:ascii="Times New Roman" w:hAnsi="Times New Roman" w:cs="Times New Roman"/>
          <w:sz w:val="24"/>
          <w:szCs w:val="24"/>
        </w:rPr>
        <w:t xml:space="preserve">2002).     </w:t>
      </w:r>
    </w:p>
    <w:p w:rsidR="003F371F" w:rsidRPr="00AF7B4F" w:rsidRDefault="003F371F" w:rsidP="003F371F">
      <w:pPr>
        <w:autoSpaceDE w:val="0"/>
        <w:autoSpaceDN w:val="0"/>
        <w:adjustRightInd w:val="0"/>
        <w:spacing w:after="0" w:line="480" w:lineRule="auto"/>
        <w:ind w:left="720"/>
        <w:rPr>
          <w:rFonts w:ascii="Times New Roman" w:hAnsi="Times New Roman" w:cs="Times New Roman"/>
          <w:sz w:val="24"/>
          <w:szCs w:val="24"/>
        </w:rPr>
      </w:pPr>
      <w:r>
        <w:rPr>
          <w:rFonts w:ascii="Times New Roman" w:hAnsi="Times New Roman" w:cs="Times New Roman"/>
          <w:sz w:val="24"/>
          <w:szCs w:val="24"/>
        </w:rPr>
        <w:tab/>
        <w:t>The first article</w:t>
      </w:r>
      <w:r w:rsidRPr="00AF7B4F">
        <w:rPr>
          <w:rFonts w:ascii="Times New Roman" w:hAnsi="Times New Roman" w:cs="Times New Roman"/>
          <w:sz w:val="24"/>
          <w:szCs w:val="24"/>
        </w:rPr>
        <w:t xml:space="preserve"> </w:t>
      </w:r>
      <w:r>
        <w:rPr>
          <w:rFonts w:ascii="Times New Roman" w:hAnsi="Times New Roman" w:cs="Times New Roman"/>
          <w:sz w:val="24"/>
          <w:szCs w:val="24"/>
        </w:rPr>
        <w:t xml:space="preserve">I will discuss was </w:t>
      </w:r>
      <w:r w:rsidRPr="00AF7B4F">
        <w:rPr>
          <w:rFonts w:ascii="Times New Roman" w:hAnsi="Times New Roman" w:cs="Times New Roman"/>
          <w:sz w:val="24"/>
          <w:szCs w:val="24"/>
        </w:rPr>
        <w:t xml:space="preserve">written by </w:t>
      </w:r>
      <w:r w:rsidRPr="00AF7B4F">
        <w:rPr>
          <w:rFonts w:ascii="Times New Roman" w:hAnsi="Times New Roman" w:cs="Times New Roman"/>
          <w:iCs/>
          <w:sz w:val="24"/>
          <w:szCs w:val="24"/>
        </w:rPr>
        <w:t xml:space="preserve">Pamela E. Windle MS RN, Meggie L. Kwan BSN, Honey Warwick BSN, Agnes Sibayan BSN, Charito Espiritu BSN, and Jennifer Vergara BSN </w:t>
      </w:r>
      <w:r>
        <w:rPr>
          <w:rFonts w:ascii="Times New Roman" w:hAnsi="Times New Roman" w:cs="Times New Roman"/>
          <w:iCs/>
          <w:sz w:val="24"/>
          <w:szCs w:val="24"/>
        </w:rPr>
        <w:t xml:space="preserve">entitled </w:t>
      </w:r>
      <w:r w:rsidRPr="00C64006">
        <w:rPr>
          <w:rFonts w:ascii="Times New Roman" w:hAnsi="Times New Roman" w:cs="Times New Roman"/>
          <w:sz w:val="24"/>
          <w:szCs w:val="24"/>
          <w:u w:val="single"/>
        </w:rPr>
        <w:t>Comparison of Bacteriostatic Normal Saline and</w:t>
      </w:r>
      <w:r>
        <w:rPr>
          <w:rFonts w:ascii="Times New Roman" w:hAnsi="Times New Roman" w:cs="Times New Roman"/>
          <w:sz w:val="24"/>
          <w:szCs w:val="24"/>
          <w:u w:val="single"/>
        </w:rPr>
        <w:t xml:space="preserve"> Lidocaine Used as Intradermal </w:t>
      </w:r>
      <w:r w:rsidRPr="00C64006">
        <w:rPr>
          <w:rFonts w:ascii="Times New Roman" w:hAnsi="Times New Roman" w:cs="Times New Roman"/>
          <w:sz w:val="24"/>
          <w:szCs w:val="24"/>
          <w:u w:val="single"/>
        </w:rPr>
        <w:t>Anesthesia for the Placement of Intravenous Lines</w:t>
      </w:r>
      <w:r w:rsidRPr="00AF7B4F">
        <w:rPr>
          <w:rFonts w:ascii="Times New Roman" w:hAnsi="Times New Roman" w:cs="Times New Roman"/>
          <w:sz w:val="24"/>
          <w:szCs w:val="24"/>
        </w:rPr>
        <w:t xml:space="preserve"> with a published date of August </w:t>
      </w:r>
      <w:proofErr w:type="gramStart"/>
      <w:r w:rsidRPr="00AF7B4F">
        <w:rPr>
          <w:rFonts w:ascii="Times New Roman" w:hAnsi="Times New Roman" w:cs="Times New Roman"/>
          <w:sz w:val="24"/>
          <w:szCs w:val="24"/>
        </w:rPr>
        <w:t>2006 .</w:t>
      </w:r>
      <w:proofErr w:type="gramEnd"/>
    </w:p>
    <w:p w:rsidR="003F371F" w:rsidRDefault="003F371F" w:rsidP="003F371F">
      <w:pPr>
        <w:autoSpaceDE w:val="0"/>
        <w:autoSpaceDN w:val="0"/>
        <w:adjustRightInd w:val="0"/>
        <w:spacing w:after="0" w:line="480" w:lineRule="auto"/>
        <w:ind w:left="720"/>
        <w:rPr>
          <w:rFonts w:ascii="Times New Roman" w:hAnsi="Times New Roman" w:cs="Times New Roman"/>
          <w:sz w:val="24"/>
          <w:szCs w:val="24"/>
        </w:rPr>
      </w:pPr>
      <w:r>
        <w:rPr>
          <w:rFonts w:ascii="Times New Roman" w:hAnsi="Times New Roman" w:cs="Times New Roman"/>
          <w:sz w:val="24"/>
          <w:szCs w:val="24"/>
        </w:rPr>
        <w:t xml:space="preserve">     </w:t>
      </w:r>
      <w:r w:rsidRPr="00AF7B4F">
        <w:rPr>
          <w:rFonts w:ascii="Times New Roman" w:hAnsi="Times New Roman" w:cs="Times New Roman"/>
          <w:sz w:val="24"/>
          <w:szCs w:val="24"/>
        </w:rPr>
        <w:t xml:space="preserve">Fein JA, Boardman CR, and Stevenson S, entitled </w:t>
      </w:r>
      <w:r w:rsidRPr="00CC5BD7">
        <w:rPr>
          <w:rFonts w:ascii="Times New Roman" w:hAnsi="Times New Roman" w:cs="Times New Roman"/>
          <w:sz w:val="24"/>
          <w:szCs w:val="24"/>
          <w:u w:val="single"/>
        </w:rPr>
        <w:t xml:space="preserve">Saline with benzyl alcohol as </w:t>
      </w:r>
      <w:proofErr w:type="spellStart"/>
      <w:r w:rsidRPr="00CC5BD7">
        <w:rPr>
          <w:rFonts w:ascii="Times New Roman" w:hAnsi="Times New Roman" w:cs="Times New Roman"/>
          <w:sz w:val="24"/>
          <w:szCs w:val="24"/>
          <w:u w:val="single"/>
        </w:rPr>
        <w:t>intradermal</w:t>
      </w:r>
      <w:proofErr w:type="spellEnd"/>
      <w:r w:rsidRPr="00CC5BD7">
        <w:rPr>
          <w:rFonts w:ascii="Times New Roman" w:hAnsi="Times New Roman" w:cs="Times New Roman"/>
          <w:sz w:val="24"/>
          <w:szCs w:val="24"/>
          <w:u w:val="single"/>
        </w:rPr>
        <w:t xml:space="preserve"> anesthesia for intravenous line placement in children in the Pediatric Emergency Care journal 1998</w:t>
      </w:r>
      <w:r w:rsidRPr="00AF7B4F">
        <w:rPr>
          <w:rFonts w:ascii="Times New Roman" w:hAnsi="Times New Roman" w:cs="Times New Roman"/>
          <w:sz w:val="24"/>
          <w:szCs w:val="24"/>
        </w:rPr>
        <w:t xml:space="preserve">, wrote the second article. </w:t>
      </w:r>
    </w:p>
    <w:p w:rsidR="003F371F" w:rsidRPr="00AF7B4F" w:rsidRDefault="003F371F" w:rsidP="003F371F">
      <w:pPr>
        <w:autoSpaceDE w:val="0"/>
        <w:autoSpaceDN w:val="0"/>
        <w:adjustRightInd w:val="0"/>
        <w:spacing w:after="0" w:line="480" w:lineRule="auto"/>
        <w:ind w:left="720"/>
        <w:rPr>
          <w:rFonts w:ascii="Times New Roman" w:eastAsia="Times New Roman" w:hAnsi="Times New Roman" w:cs="Times New Roman"/>
          <w:bCs/>
          <w:sz w:val="24"/>
          <w:szCs w:val="24"/>
        </w:rPr>
      </w:pPr>
      <w:r>
        <w:rPr>
          <w:rFonts w:ascii="Times New Roman" w:hAnsi="Times New Roman" w:cs="Times New Roman"/>
          <w:sz w:val="24"/>
          <w:szCs w:val="24"/>
        </w:rPr>
        <w:t xml:space="preserve">     </w:t>
      </w:r>
      <w:r w:rsidRPr="00AF7B4F">
        <w:rPr>
          <w:rFonts w:ascii="Times New Roman" w:hAnsi="Times New Roman" w:cs="Times New Roman"/>
          <w:sz w:val="24"/>
          <w:szCs w:val="24"/>
        </w:rPr>
        <w:t>Kleiber Sorenson M</w:t>
      </w:r>
      <w:r>
        <w:rPr>
          <w:rFonts w:ascii="Times New Roman" w:hAnsi="Times New Roman" w:cs="Times New Roman"/>
          <w:sz w:val="24"/>
          <w:szCs w:val="24"/>
        </w:rPr>
        <w:t xml:space="preserve">. </w:t>
      </w:r>
      <w:r w:rsidRPr="00AF7B4F">
        <w:rPr>
          <w:rFonts w:ascii="Times New Roman" w:hAnsi="Times New Roman" w:cs="Times New Roman"/>
          <w:sz w:val="24"/>
          <w:szCs w:val="24"/>
        </w:rPr>
        <w:t xml:space="preserve">and Whiteside K </w:t>
      </w:r>
      <w:r>
        <w:rPr>
          <w:rFonts w:ascii="Times New Roman" w:hAnsi="Times New Roman" w:cs="Times New Roman"/>
          <w:sz w:val="24"/>
          <w:szCs w:val="24"/>
        </w:rPr>
        <w:t xml:space="preserve">wrote my third article </w:t>
      </w:r>
      <w:r w:rsidRPr="00AF7B4F">
        <w:rPr>
          <w:rFonts w:ascii="Times New Roman" w:hAnsi="Times New Roman" w:cs="Times New Roman"/>
          <w:sz w:val="24"/>
          <w:szCs w:val="24"/>
        </w:rPr>
        <w:t xml:space="preserve">entitled </w:t>
      </w:r>
      <w:r>
        <w:rPr>
          <w:rFonts w:ascii="Times New Roman" w:hAnsi="Times New Roman" w:cs="Times New Roman"/>
          <w:sz w:val="24"/>
          <w:szCs w:val="24"/>
          <w:u w:val="single"/>
        </w:rPr>
        <w:t xml:space="preserve">Topical </w:t>
      </w:r>
      <w:r w:rsidRPr="00C64006">
        <w:rPr>
          <w:rFonts w:ascii="Times New Roman" w:hAnsi="Times New Roman" w:cs="Times New Roman"/>
          <w:sz w:val="24"/>
          <w:szCs w:val="24"/>
          <w:u w:val="single"/>
        </w:rPr>
        <w:t>anesthetics for intravenous insertion in children</w:t>
      </w:r>
      <w:r w:rsidRPr="00AF7B4F">
        <w:rPr>
          <w:rFonts w:ascii="Times New Roman" w:hAnsi="Times New Roman" w:cs="Times New Roman"/>
          <w:sz w:val="24"/>
          <w:szCs w:val="24"/>
        </w:rPr>
        <w:t xml:space="preserve"> w</w:t>
      </w:r>
      <w:r>
        <w:rPr>
          <w:rFonts w:ascii="Times New Roman" w:hAnsi="Times New Roman" w:cs="Times New Roman"/>
          <w:sz w:val="24"/>
          <w:szCs w:val="24"/>
        </w:rPr>
        <w:t xml:space="preserve">ritten in </w:t>
      </w:r>
      <w:r w:rsidRPr="00AF7B4F">
        <w:rPr>
          <w:rFonts w:ascii="Times New Roman" w:hAnsi="Times New Roman" w:cs="Times New Roman"/>
          <w:sz w:val="24"/>
          <w:szCs w:val="24"/>
        </w:rPr>
        <w:t>Pediatrics</w:t>
      </w:r>
      <w:r w:rsidRPr="00AF7B4F">
        <w:rPr>
          <w:rFonts w:ascii="Times New Roman" w:hAnsi="Times New Roman" w:cs="Times New Roman"/>
          <w:iCs/>
          <w:sz w:val="24"/>
          <w:szCs w:val="24"/>
        </w:rPr>
        <w:t xml:space="preserve"> journal </w:t>
      </w:r>
      <w:r w:rsidRPr="00AF7B4F">
        <w:rPr>
          <w:rFonts w:ascii="Times New Roman" w:hAnsi="Times New Roman" w:cs="Times New Roman"/>
          <w:sz w:val="24"/>
          <w:szCs w:val="24"/>
        </w:rPr>
        <w:t xml:space="preserve">2002. And my final article was entitled </w:t>
      </w:r>
      <w:r w:rsidRPr="00CA2593">
        <w:rPr>
          <w:rFonts w:ascii="Times New Roman" w:eastAsia="Times New Roman" w:hAnsi="Times New Roman" w:cs="Times New Roman"/>
          <w:bCs/>
          <w:kern w:val="36"/>
          <w:sz w:val="24"/>
          <w:szCs w:val="24"/>
          <w:u w:val="single"/>
        </w:rPr>
        <w:t xml:space="preserve">Clinical Implications of Unmanaged Needle-Insertion Pain </w:t>
      </w:r>
      <w:r w:rsidRPr="00CA2593">
        <w:rPr>
          <w:rFonts w:ascii="Times New Roman" w:eastAsia="Times New Roman" w:hAnsi="Times New Roman" w:cs="Times New Roman"/>
          <w:bCs/>
          <w:kern w:val="36"/>
          <w:sz w:val="24"/>
          <w:szCs w:val="24"/>
          <w:u w:val="single"/>
        </w:rPr>
        <w:lastRenderedPageBreak/>
        <w:t>and Distress in Children</w:t>
      </w:r>
      <w:r w:rsidRPr="00AF7B4F">
        <w:rPr>
          <w:rFonts w:ascii="Times New Roman" w:hAnsi="Times New Roman" w:cs="Times New Roman"/>
          <w:sz w:val="24"/>
          <w:szCs w:val="24"/>
        </w:rPr>
        <w:t xml:space="preserve"> by </w:t>
      </w:r>
      <w:hyperlink r:id="rId7" w:history="1">
        <w:r w:rsidRPr="00AF7B4F">
          <w:rPr>
            <w:rFonts w:ascii="Times New Roman" w:eastAsia="Times New Roman" w:hAnsi="Times New Roman" w:cs="Times New Roman"/>
            <w:bCs/>
            <w:sz w:val="24"/>
            <w:szCs w:val="24"/>
          </w:rPr>
          <w:t>Robert M. Kennedy</w:t>
        </w:r>
      </w:hyperlink>
      <w:r w:rsidRPr="00AF7B4F">
        <w:rPr>
          <w:rFonts w:ascii="Times New Roman" w:eastAsia="Times New Roman" w:hAnsi="Times New Roman" w:cs="Times New Roman"/>
          <w:bCs/>
          <w:sz w:val="24"/>
          <w:szCs w:val="24"/>
        </w:rPr>
        <w:t xml:space="preserve"> MD, </w:t>
      </w:r>
      <w:hyperlink r:id="rId8" w:history="1">
        <w:r w:rsidRPr="00AF7B4F">
          <w:rPr>
            <w:rFonts w:ascii="Times New Roman" w:eastAsia="Times New Roman" w:hAnsi="Times New Roman" w:cs="Times New Roman"/>
            <w:bCs/>
            <w:sz w:val="24"/>
            <w:szCs w:val="24"/>
          </w:rPr>
          <w:t xml:space="preserve">Janet </w:t>
        </w:r>
        <w:proofErr w:type="spellStart"/>
        <w:r w:rsidRPr="00AF7B4F">
          <w:rPr>
            <w:rFonts w:ascii="Times New Roman" w:eastAsia="Times New Roman" w:hAnsi="Times New Roman" w:cs="Times New Roman"/>
            <w:bCs/>
            <w:sz w:val="24"/>
            <w:szCs w:val="24"/>
          </w:rPr>
          <w:t>Luhmann</w:t>
        </w:r>
        <w:proofErr w:type="spellEnd"/>
      </w:hyperlink>
      <w:r w:rsidRPr="00AF7B4F">
        <w:rPr>
          <w:rFonts w:ascii="Times New Roman" w:eastAsia="Times New Roman" w:hAnsi="Times New Roman" w:cs="Times New Roman"/>
          <w:bCs/>
          <w:sz w:val="24"/>
          <w:szCs w:val="24"/>
        </w:rPr>
        <w:t>, MD</w:t>
      </w:r>
      <w:r w:rsidRPr="00CA2593">
        <w:rPr>
          <w:rFonts w:ascii="Times New Roman" w:eastAsia="Times New Roman" w:hAnsi="Times New Roman" w:cs="Times New Roman"/>
          <w:bCs/>
          <w:sz w:val="24"/>
          <w:szCs w:val="24"/>
        </w:rPr>
        <w:t xml:space="preserve">, </w:t>
      </w:r>
      <w:r w:rsidRPr="00AF7B4F">
        <w:rPr>
          <w:rFonts w:ascii="Times New Roman" w:hAnsi="Times New Roman" w:cs="Times New Roman"/>
          <w:sz w:val="24"/>
          <w:szCs w:val="24"/>
        </w:rPr>
        <w:t xml:space="preserve"> and </w:t>
      </w:r>
      <w:hyperlink r:id="rId9" w:history="1">
        <w:r w:rsidRPr="00AF7B4F">
          <w:rPr>
            <w:rFonts w:ascii="Times New Roman" w:eastAsia="Times New Roman" w:hAnsi="Times New Roman" w:cs="Times New Roman"/>
            <w:bCs/>
            <w:sz w:val="24"/>
            <w:szCs w:val="24"/>
          </w:rPr>
          <w:t>William T. Zempsky</w:t>
        </w:r>
      </w:hyperlink>
      <w:r w:rsidRPr="00AF7B4F">
        <w:rPr>
          <w:rFonts w:ascii="Times New Roman" w:eastAsia="Times New Roman" w:hAnsi="Times New Roman" w:cs="Times New Roman"/>
          <w:bCs/>
          <w:sz w:val="24"/>
          <w:szCs w:val="24"/>
        </w:rPr>
        <w:t xml:space="preserve">, MD, </w:t>
      </w:r>
      <w:r w:rsidRPr="00CA2593">
        <w:rPr>
          <w:rFonts w:ascii="Times New Roman" w:eastAsia="Times New Roman" w:hAnsi="Times New Roman" w:cs="Times New Roman"/>
          <w:bCs/>
          <w:sz w:val="24"/>
          <w:szCs w:val="24"/>
        </w:rPr>
        <w:t xml:space="preserve"> </w:t>
      </w:r>
      <w:r w:rsidRPr="00AF7B4F">
        <w:rPr>
          <w:rFonts w:ascii="Times New Roman" w:eastAsia="Times New Roman" w:hAnsi="Times New Roman" w:cs="Times New Roman"/>
          <w:bCs/>
          <w:sz w:val="24"/>
          <w:szCs w:val="24"/>
        </w:rPr>
        <w:t>published November 2008 .</w:t>
      </w:r>
    </w:p>
    <w:p w:rsidR="003F371F" w:rsidRPr="00AF7B4F" w:rsidRDefault="0000573A" w:rsidP="003F371F">
      <w:pPr>
        <w:autoSpaceDE w:val="0"/>
        <w:autoSpaceDN w:val="0"/>
        <w:adjustRightInd w:val="0"/>
        <w:spacing w:after="0" w:line="480" w:lineRule="auto"/>
        <w:ind w:left="720"/>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sz w:val="24"/>
          <w:szCs w:val="24"/>
        </w:rPr>
        <w:tab/>
      </w:r>
      <w:r w:rsidR="003F371F">
        <w:rPr>
          <w:rFonts w:ascii="Times New Roman" w:hAnsi="Times New Roman" w:cs="Times New Roman"/>
          <w:sz w:val="24"/>
          <w:szCs w:val="24"/>
        </w:rPr>
        <w:t>In the article by Windle we see the</w:t>
      </w:r>
      <w:r w:rsidR="003F371F" w:rsidRPr="00AF7B4F">
        <w:rPr>
          <w:rFonts w:ascii="Times New Roman" w:hAnsi="Times New Roman" w:cs="Times New Roman"/>
          <w:sz w:val="24"/>
          <w:szCs w:val="24"/>
        </w:rPr>
        <w:t xml:space="preserve"> question </w:t>
      </w:r>
      <w:r w:rsidR="003F371F">
        <w:rPr>
          <w:rFonts w:ascii="Times New Roman" w:hAnsi="Times New Roman" w:cs="Times New Roman"/>
          <w:sz w:val="24"/>
          <w:szCs w:val="24"/>
        </w:rPr>
        <w:t xml:space="preserve">asked was </w:t>
      </w:r>
      <w:proofErr w:type="gramStart"/>
      <w:r w:rsidR="003F371F">
        <w:rPr>
          <w:rFonts w:ascii="Times New Roman" w:hAnsi="Times New Roman" w:cs="Times New Roman"/>
          <w:sz w:val="24"/>
          <w:szCs w:val="24"/>
        </w:rPr>
        <w:t xml:space="preserve">what is </w:t>
      </w:r>
      <w:r w:rsidR="003F371F" w:rsidRPr="00AF7B4F">
        <w:rPr>
          <w:rFonts w:ascii="Times New Roman" w:hAnsi="Times New Roman" w:cs="Times New Roman"/>
          <w:sz w:val="24"/>
          <w:szCs w:val="24"/>
        </w:rPr>
        <w:t xml:space="preserve">the difference between bacteriostatic normal saline and lidocain used for anesthesia for </w:t>
      </w:r>
      <w:r w:rsidRPr="00AF7B4F">
        <w:rPr>
          <w:rFonts w:ascii="Times New Roman" w:hAnsi="Times New Roman" w:cs="Times New Roman"/>
          <w:sz w:val="24"/>
          <w:szCs w:val="24"/>
        </w:rPr>
        <w:t>IV</w:t>
      </w:r>
      <w:r w:rsidR="003F371F" w:rsidRPr="00AF7B4F">
        <w:rPr>
          <w:rFonts w:ascii="Times New Roman" w:hAnsi="Times New Roman" w:cs="Times New Roman"/>
          <w:sz w:val="24"/>
          <w:szCs w:val="24"/>
        </w:rPr>
        <w:t xml:space="preserve"> placement and which</w:t>
      </w:r>
      <w:proofErr w:type="gramEnd"/>
      <w:r w:rsidR="003F371F" w:rsidRPr="00AF7B4F">
        <w:rPr>
          <w:rFonts w:ascii="Times New Roman" w:hAnsi="Times New Roman" w:cs="Times New Roman"/>
          <w:sz w:val="24"/>
          <w:szCs w:val="24"/>
        </w:rPr>
        <w:t xml:space="preserve"> benefited the patient </w:t>
      </w:r>
      <w:r w:rsidR="003F371F">
        <w:rPr>
          <w:rFonts w:ascii="Times New Roman" w:hAnsi="Times New Roman" w:cs="Times New Roman"/>
          <w:sz w:val="24"/>
          <w:szCs w:val="24"/>
        </w:rPr>
        <w:t>more?</w:t>
      </w:r>
      <w:r w:rsidR="003F371F" w:rsidRPr="00AF7B4F">
        <w:rPr>
          <w:rFonts w:ascii="Times New Roman" w:hAnsi="Times New Roman" w:cs="Times New Roman"/>
          <w:sz w:val="24"/>
          <w:szCs w:val="24"/>
        </w:rPr>
        <w:t xml:space="preserve"> </w:t>
      </w:r>
      <w:r w:rsidR="003F371F">
        <w:rPr>
          <w:rFonts w:ascii="Times New Roman" w:hAnsi="Times New Roman" w:cs="Times New Roman"/>
          <w:sz w:val="24"/>
          <w:szCs w:val="24"/>
        </w:rPr>
        <w:t>T</w:t>
      </w:r>
      <w:r w:rsidR="003F371F" w:rsidRPr="00AF7B4F">
        <w:rPr>
          <w:rFonts w:ascii="Times New Roman" w:hAnsi="Times New Roman" w:cs="Times New Roman"/>
          <w:sz w:val="24"/>
          <w:szCs w:val="24"/>
        </w:rPr>
        <w:t xml:space="preserve">he </w:t>
      </w:r>
      <w:r w:rsidR="003F371F">
        <w:rPr>
          <w:rFonts w:ascii="Times New Roman" w:hAnsi="Times New Roman" w:cs="Times New Roman"/>
          <w:sz w:val="24"/>
          <w:szCs w:val="24"/>
        </w:rPr>
        <w:t>hypothesis was</w:t>
      </w:r>
      <w:r w:rsidR="003F371F" w:rsidRPr="00AF7B4F">
        <w:rPr>
          <w:rFonts w:ascii="Times New Roman" w:hAnsi="Times New Roman" w:cs="Times New Roman"/>
          <w:sz w:val="24"/>
          <w:szCs w:val="24"/>
        </w:rPr>
        <w:t xml:space="preserve"> that the BNS was just as effective of anesthetic for IV starting. In the next article the </w:t>
      </w:r>
      <w:r w:rsidR="003F371F">
        <w:rPr>
          <w:rFonts w:ascii="Times New Roman" w:hAnsi="Times New Roman" w:cs="Times New Roman"/>
          <w:sz w:val="24"/>
          <w:szCs w:val="24"/>
        </w:rPr>
        <w:t xml:space="preserve">question </w:t>
      </w:r>
      <w:r w:rsidR="003F371F" w:rsidRPr="00AF7B4F">
        <w:rPr>
          <w:rFonts w:ascii="Times New Roman" w:hAnsi="Times New Roman" w:cs="Times New Roman"/>
          <w:sz w:val="24"/>
          <w:szCs w:val="24"/>
        </w:rPr>
        <w:t xml:space="preserve">asked by Fein was </w:t>
      </w:r>
      <w:r w:rsidR="003F371F">
        <w:rPr>
          <w:rFonts w:ascii="Times New Roman" w:hAnsi="Times New Roman" w:cs="Times New Roman"/>
          <w:sz w:val="24"/>
          <w:szCs w:val="24"/>
        </w:rPr>
        <w:t xml:space="preserve">what are </w:t>
      </w:r>
      <w:r w:rsidR="003F371F" w:rsidRPr="00AF7B4F">
        <w:rPr>
          <w:rFonts w:ascii="Times New Roman" w:hAnsi="Times New Roman" w:cs="Times New Roman"/>
          <w:sz w:val="24"/>
          <w:szCs w:val="24"/>
        </w:rPr>
        <w:t>the effects of intradermal anesthesi</w:t>
      </w:r>
      <w:r w:rsidR="003F371F">
        <w:rPr>
          <w:rFonts w:ascii="Times New Roman" w:hAnsi="Times New Roman" w:cs="Times New Roman"/>
          <w:sz w:val="24"/>
          <w:szCs w:val="24"/>
        </w:rPr>
        <w:t>a for IV placement in children?</w:t>
      </w:r>
      <w:r w:rsidR="003F371F" w:rsidRPr="00AF7B4F">
        <w:rPr>
          <w:rFonts w:ascii="Times New Roman" w:hAnsi="Times New Roman" w:cs="Times New Roman"/>
          <w:sz w:val="24"/>
          <w:szCs w:val="24"/>
        </w:rPr>
        <w:t xml:space="preserve"> The children were divided into three groups receiving intradermal BNS, intradermal lidocain, or no anesthesia before attempting IV access.  The articles hypothesis was that pediatric patients would feel </w:t>
      </w:r>
      <w:r w:rsidR="003F371F">
        <w:rPr>
          <w:rFonts w:ascii="Times New Roman" w:hAnsi="Times New Roman" w:cs="Times New Roman"/>
          <w:sz w:val="24"/>
          <w:szCs w:val="24"/>
        </w:rPr>
        <w:t>l</w:t>
      </w:r>
      <w:r w:rsidR="003F371F" w:rsidRPr="00AF7B4F">
        <w:rPr>
          <w:rFonts w:ascii="Times New Roman" w:hAnsi="Times New Roman" w:cs="Times New Roman"/>
          <w:sz w:val="24"/>
          <w:szCs w:val="24"/>
        </w:rPr>
        <w:t xml:space="preserve">ess pain with the anesthetic prior to insertion of an IV. </w:t>
      </w:r>
      <w:r w:rsidR="003F371F">
        <w:rPr>
          <w:rFonts w:ascii="Times New Roman" w:hAnsi="Times New Roman" w:cs="Times New Roman"/>
          <w:sz w:val="24"/>
          <w:szCs w:val="24"/>
        </w:rPr>
        <w:t xml:space="preserve">My next article, written by Kleiber, </w:t>
      </w:r>
      <w:r w:rsidR="003F371F" w:rsidRPr="00AF7B4F">
        <w:rPr>
          <w:rFonts w:ascii="Times New Roman" w:hAnsi="Times New Roman" w:cs="Times New Roman"/>
          <w:sz w:val="24"/>
          <w:szCs w:val="24"/>
        </w:rPr>
        <w:t xml:space="preserve">discussed the useful </w:t>
      </w:r>
      <w:r w:rsidR="003F371F">
        <w:rPr>
          <w:rFonts w:ascii="Times New Roman" w:hAnsi="Times New Roman" w:cs="Times New Roman"/>
          <w:sz w:val="24"/>
          <w:szCs w:val="24"/>
        </w:rPr>
        <w:t xml:space="preserve">a </w:t>
      </w:r>
      <w:r w:rsidR="003F371F" w:rsidRPr="00AF7B4F">
        <w:rPr>
          <w:rFonts w:ascii="Times New Roman" w:hAnsi="Times New Roman" w:cs="Times New Roman"/>
          <w:sz w:val="24"/>
          <w:szCs w:val="24"/>
        </w:rPr>
        <w:t>noninvasive alternative to establish dermal analgesia for venous cannulation with the hypothesis that a pediatric patient would feel significant</w:t>
      </w:r>
      <w:r w:rsidR="003F371F">
        <w:rPr>
          <w:rFonts w:ascii="Times New Roman" w:hAnsi="Times New Roman" w:cs="Times New Roman"/>
          <w:sz w:val="24"/>
          <w:szCs w:val="24"/>
        </w:rPr>
        <w:t>ly</w:t>
      </w:r>
      <w:r w:rsidR="003F371F" w:rsidRPr="00AF7B4F">
        <w:rPr>
          <w:rFonts w:ascii="Times New Roman" w:hAnsi="Times New Roman" w:cs="Times New Roman"/>
          <w:sz w:val="24"/>
          <w:szCs w:val="24"/>
        </w:rPr>
        <w:t xml:space="preserve"> less pain with IV starts. </w:t>
      </w:r>
      <w:r w:rsidR="003F371F">
        <w:rPr>
          <w:rFonts w:ascii="Times New Roman" w:hAnsi="Times New Roman" w:cs="Times New Roman"/>
          <w:sz w:val="24"/>
          <w:szCs w:val="24"/>
        </w:rPr>
        <w:t xml:space="preserve">And finally in an </w:t>
      </w:r>
      <w:r w:rsidR="003F371F" w:rsidRPr="00AF7B4F">
        <w:rPr>
          <w:rFonts w:ascii="Times New Roman" w:hAnsi="Times New Roman" w:cs="Times New Roman"/>
          <w:sz w:val="24"/>
          <w:szCs w:val="24"/>
        </w:rPr>
        <w:t xml:space="preserve">article titled </w:t>
      </w:r>
      <w:r w:rsidR="003F371F" w:rsidRPr="007B5232">
        <w:rPr>
          <w:rFonts w:ascii="Times New Roman" w:hAnsi="Times New Roman" w:cs="Times New Roman"/>
          <w:sz w:val="24"/>
          <w:szCs w:val="24"/>
          <w:u w:val="single"/>
        </w:rPr>
        <w:t>Clinical implications of unmanaged needle-insertion pain and distress in children</w:t>
      </w:r>
      <w:r w:rsidR="003F371F" w:rsidRPr="00AF7B4F">
        <w:rPr>
          <w:rFonts w:ascii="Times New Roman" w:hAnsi="Times New Roman" w:cs="Times New Roman"/>
          <w:sz w:val="24"/>
          <w:szCs w:val="24"/>
        </w:rPr>
        <w:t xml:space="preserve"> discussed the evidence that pain from venipuncture and intravenous cannulation is an important source of pediatric pain and has a lasting impact. The hypothesis from the article was that pediatric patients and parents are significantly affected by IV insertion.</w:t>
      </w:r>
    </w:p>
    <w:p w:rsidR="003F371F" w:rsidRDefault="0000573A" w:rsidP="003F371F">
      <w:pPr>
        <w:autoSpaceDE w:val="0"/>
        <w:autoSpaceDN w:val="0"/>
        <w:adjustRightInd w:val="0"/>
        <w:spacing w:after="0" w:line="480" w:lineRule="auto"/>
        <w:ind w:left="720"/>
        <w:rPr>
          <w:rFonts w:ascii="Times New Roman" w:hAnsi="Times New Roman" w:cs="Times New Roman"/>
          <w:sz w:val="24"/>
          <w:szCs w:val="24"/>
        </w:rPr>
      </w:pPr>
      <w:r>
        <w:rPr>
          <w:rFonts w:ascii="Times New Roman" w:hAnsi="Times New Roman" w:cs="Times New Roman"/>
          <w:sz w:val="24"/>
          <w:szCs w:val="24"/>
        </w:rPr>
        <w:tab/>
      </w:r>
      <w:r w:rsidR="003F371F" w:rsidRPr="00AF7B4F">
        <w:rPr>
          <w:rFonts w:ascii="Times New Roman" w:hAnsi="Times New Roman" w:cs="Times New Roman"/>
          <w:sz w:val="24"/>
          <w:szCs w:val="24"/>
        </w:rPr>
        <w:t>In the study by Windle we saw an</w:t>
      </w:r>
      <w:r w:rsidR="003F371F">
        <w:rPr>
          <w:rFonts w:ascii="Times New Roman" w:hAnsi="Times New Roman" w:cs="Times New Roman"/>
          <w:iCs/>
          <w:sz w:val="24"/>
          <w:szCs w:val="24"/>
        </w:rPr>
        <w:t xml:space="preserve"> experimental design with</w:t>
      </w:r>
      <w:r w:rsidR="003F371F" w:rsidRPr="00AF7B4F">
        <w:rPr>
          <w:rFonts w:ascii="Times New Roman" w:hAnsi="Times New Roman" w:cs="Times New Roman"/>
          <w:iCs/>
          <w:sz w:val="24"/>
          <w:szCs w:val="24"/>
        </w:rPr>
        <w:t xml:space="preserve"> 221</w:t>
      </w:r>
      <w:r w:rsidR="003F371F">
        <w:rPr>
          <w:rFonts w:ascii="Times New Roman" w:hAnsi="Times New Roman" w:cs="Times New Roman"/>
          <w:iCs/>
          <w:sz w:val="24"/>
          <w:szCs w:val="24"/>
        </w:rPr>
        <w:t xml:space="preserve"> participants</w:t>
      </w:r>
      <w:r w:rsidR="003F371F" w:rsidRPr="00AF7B4F">
        <w:rPr>
          <w:rFonts w:ascii="Times New Roman" w:hAnsi="Times New Roman" w:cs="Times New Roman"/>
          <w:iCs/>
          <w:sz w:val="24"/>
          <w:szCs w:val="24"/>
        </w:rPr>
        <w:t xml:space="preserve"> randomly assigned by lottery convenience sampling into three groups: </w:t>
      </w:r>
      <w:proofErr w:type="spellStart"/>
      <w:r w:rsidR="003F371F" w:rsidRPr="00AF7B4F">
        <w:rPr>
          <w:rFonts w:ascii="Times New Roman" w:hAnsi="Times New Roman" w:cs="Times New Roman"/>
          <w:iCs/>
          <w:sz w:val="24"/>
          <w:szCs w:val="24"/>
        </w:rPr>
        <w:t>lidocaine</w:t>
      </w:r>
      <w:proofErr w:type="spellEnd"/>
      <w:r w:rsidR="003F371F" w:rsidRPr="00AF7B4F">
        <w:rPr>
          <w:rFonts w:ascii="Times New Roman" w:hAnsi="Times New Roman" w:cs="Times New Roman"/>
          <w:iCs/>
          <w:sz w:val="24"/>
          <w:szCs w:val="24"/>
        </w:rPr>
        <w:t xml:space="preserve">, BNS, and no local anesthesia. Patients were asked to quantify their pain/discomfort level after the </w:t>
      </w:r>
      <w:proofErr w:type="spellStart"/>
      <w:r w:rsidR="003F371F" w:rsidRPr="00AF7B4F">
        <w:rPr>
          <w:rFonts w:ascii="Times New Roman" w:hAnsi="Times New Roman" w:cs="Times New Roman"/>
          <w:iCs/>
          <w:sz w:val="24"/>
          <w:szCs w:val="24"/>
        </w:rPr>
        <w:t>intradermal</w:t>
      </w:r>
      <w:proofErr w:type="spellEnd"/>
      <w:r w:rsidR="003F371F" w:rsidRPr="00AF7B4F">
        <w:rPr>
          <w:rFonts w:ascii="Times New Roman" w:hAnsi="Times New Roman" w:cs="Times New Roman"/>
          <w:iCs/>
          <w:sz w:val="24"/>
          <w:szCs w:val="24"/>
        </w:rPr>
        <w:t xml:space="preserve"> injection and IV insertion using a modified visual analog scale. The study </w:t>
      </w:r>
      <w:r w:rsidR="003F371F" w:rsidRPr="00AF7B4F">
        <w:rPr>
          <w:rFonts w:ascii="Times New Roman" w:hAnsi="Times New Roman" w:cs="Times New Roman"/>
          <w:sz w:val="24"/>
          <w:szCs w:val="24"/>
        </w:rPr>
        <w:t xml:space="preserve">may have been affected by certain variables that were not controlled. Because there were five researchers involved in the study, the reliability was lower than if there had been </w:t>
      </w:r>
      <w:r w:rsidR="003F371F" w:rsidRPr="00AF7B4F">
        <w:rPr>
          <w:rFonts w:ascii="Times New Roman" w:hAnsi="Times New Roman" w:cs="Times New Roman"/>
          <w:sz w:val="24"/>
          <w:szCs w:val="24"/>
        </w:rPr>
        <w:lastRenderedPageBreak/>
        <w:t xml:space="preserve">fewer researchers. In this study we see a type of study called quasi-experimental research </w:t>
      </w:r>
      <w:r w:rsidR="003F371F">
        <w:rPr>
          <w:rFonts w:ascii="Times New Roman" w:hAnsi="Times New Roman" w:cs="Times New Roman"/>
          <w:sz w:val="24"/>
          <w:szCs w:val="24"/>
        </w:rPr>
        <w:t>which as defined by Burns is a</w:t>
      </w:r>
      <w:r w:rsidR="003F371F" w:rsidRPr="00AF7B4F">
        <w:rPr>
          <w:rFonts w:ascii="Times New Roman" w:hAnsi="Times New Roman" w:cs="Times New Roman"/>
          <w:sz w:val="24"/>
          <w:szCs w:val="24"/>
        </w:rPr>
        <w:t xml:space="preserve"> type of quantitative research cond</w:t>
      </w:r>
      <w:r w:rsidR="003F371F">
        <w:rPr>
          <w:rFonts w:ascii="Times New Roman" w:hAnsi="Times New Roman" w:cs="Times New Roman"/>
          <w:sz w:val="24"/>
          <w:szCs w:val="24"/>
        </w:rPr>
        <w:t xml:space="preserve">ucted to explain relationships It </w:t>
      </w:r>
      <w:r w:rsidR="003F371F" w:rsidRPr="00AF7B4F">
        <w:rPr>
          <w:rFonts w:ascii="Times New Roman" w:hAnsi="Times New Roman" w:cs="Times New Roman"/>
          <w:sz w:val="24"/>
          <w:szCs w:val="24"/>
        </w:rPr>
        <w:t>clarifies why certain events happen and examine causality betw</w:t>
      </w:r>
      <w:r w:rsidR="003F371F">
        <w:rPr>
          <w:rFonts w:ascii="Times New Roman" w:hAnsi="Times New Roman" w:cs="Times New Roman"/>
          <w:sz w:val="24"/>
          <w:szCs w:val="24"/>
        </w:rPr>
        <w:t>een selected independent and depend</w:t>
      </w:r>
      <w:r w:rsidR="003F371F" w:rsidRPr="00AF7B4F">
        <w:rPr>
          <w:rFonts w:ascii="Times New Roman" w:hAnsi="Times New Roman" w:cs="Times New Roman"/>
          <w:sz w:val="24"/>
          <w:szCs w:val="24"/>
        </w:rPr>
        <w:t xml:space="preserve">ent variables. The article by Fein also used modified visual scale and used prospective randomized clinical trial in and sample of children over 6.8 years old seen in the emergency department in a hospital. Children received either </w:t>
      </w:r>
      <w:proofErr w:type="spellStart"/>
      <w:r w:rsidR="003F371F" w:rsidRPr="00AF7B4F">
        <w:rPr>
          <w:rFonts w:ascii="Times New Roman" w:hAnsi="Times New Roman" w:cs="Times New Roman"/>
          <w:sz w:val="24"/>
          <w:szCs w:val="24"/>
        </w:rPr>
        <w:t>intradermal</w:t>
      </w:r>
      <w:proofErr w:type="spellEnd"/>
      <w:r w:rsidR="003F371F" w:rsidRPr="00AF7B4F">
        <w:rPr>
          <w:rFonts w:ascii="Times New Roman" w:hAnsi="Times New Roman" w:cs="Times New Roman"/>
          <w:sz w:val="24"/>
          <w:szCs w:val="24"/>
        </w:rPr>
        <w:t xml:space="preserve"> saline with 0.9% benzyl alcohol preservative, </w:t>
      </w:r>
      <w:proofErr w:type="spellStart"/>
      <w:r w:rsidR="003F371F" w:rsidRPr="00AF7B4F">
        <w:rPr>
          <w:rFonts w:ascii="Times New Roman" w:hAnsi="Times New Roman" w:cs="Times New Roman"/>
          <w:sz w:val="24"/>
          <w:szCs w:val="24"/>
        </w:rPr>
        <w:t>intradermal</w:t>
      </w:r>
      <w:proofErr w:type="spellEnd"/>
      <w:r w:rsidR="003F371F" w:rsidRPr="00AF7B4F">
        <w:rPr>
          <w:rFonts w:ascii="Times New Roman" w:hAnsi="Times New Roman" w:cs="Times New Roman"/>
          <w:sz w:val="24"/>
          <w:szCs w:val="24"/>
        </w:rPr>
        <w:t xml:space="preserve"> lidocain or no anesthesia </w:t>
      </w:r>
      <w:r w:rsidR="003F371F">
        <w:rPr>
          <w:rFonts w:ascii="Times New Roman" w:hAnsi="Times New Roman" w:cs="Times New Roman"/>
          <w:sz w:val="24"/>
          <w:szCs w:val="24"/>
        </w:rPr>
        <w:t>prior to IV</w:t>
      </w:r>
      <w:r w:rsidR="003F371F" w:rsidRPr="00AF7B4F">
        <w:rPr>
          <w:rFonts w:ascii="Times New Roman" w:hAnsi="Times New Roman" w:cs="Times New Roman"/>
          <w:sz w:val="24"/>
          <w:szCs w:val="24"/>
        </w:rPr>
        <w:t xml:space="preserve"> placement. In the article by </w:t>
      </w:r>
      <w:proofErr w:type="spellStart"/>
      <w:r w:rsidR="003F371F" w:rsidRPr="00AF7B4F">
        <w:rPr>
          <w:rFonts w:ascii="Times New Roman" w:hAnsi="Times New Roman" w:cs="Times New Roman"/>
          <w:sz w:val="24"/>
          <w:szCs w:val="24"/>
        </w:rPr>
        <w:t>Klieber</w:t>
      </w:r>
      <w:proofErr w:type="spellEnd"/>
      <w:r w:rsidR="003F371F" w:rsidRPr="00AF7B4F">
        <w:rPr>
          <w:rFonts w:ascii="Times New Roman" w:hAnsi="Times New Roman" w:cs="Times New Roman"/>
          <w:sz w:val="24"/>
          <w:szCs w:val="24"/>
        </w:rPr>
        <w:t xml:space="preserve"> thirty children who were between the ages of 7 and 13 years volunteered to have EMLA applied to the dorsal aspect of 1 hand for 60 minutes and ELA-Max applied to the other hand for 30 minutes. Right and left hands were randomized to treatment type and order of intravenous insertion. Clinical Research Center nurses, blind to the anesthetic randomization, attempted to insert a 22-gauge Teflon IV catheter into a vein in each hand. The children rated pain during IV insertion on the </w:t>
      </w:r>
      <w:proofErr w:type="spellStart"/>
      <w:r w:rsidR="003F371F" w:rsidRPr="00AF7B4F">
        <w:rPr>
          <w:rFonts w:ascii="Times New Roman" w:hAnsi="Times New Roman" w:cs="Times New Roman"/>
          <w:sz w:val="24"/>
          <w:szCs w:val="24"/>
        </w:rPr>
        <w:t>Oucher</w:t>
      </w:r>
      <w:proofErr w:type="spellEnd"/>
      <w:r w:rsidR="003F371F" w:rsidRPr="00AF7B4F">
        <w:rPr>
          <w:rFonts w:ascii="Times New Roman" w:hAnsi="Times New Roman" w:cs="Times New Roman"/>
          <w:sz w:val="24"/>
          <w:szCs w:val="24"/>
        </w:rPr>
        <w:t xml:space="preserve"> scale, and the nurse rated the difficulty of the insertion. And finally with the study done by Robert M. Kennedy</w:t>
      </w:r>
      <w:r w:rsidR="003F371F">
        <w:rPr>
          <w:rFonts w:ascii="Times New Roman" w:hAnsi="Times New Roman" w:cs="Times New Roman"/>
          <w:sz w:val="24"/>
          <w:szCs w:val="24"/>
        </w:rPr>
        <w:t xml:space="preserve"> was simply a</w:t>
      </w:r>
      <w:r w:rsidR="003F371F" w:rsidRPr="00AF7B4F">
        <w:rPr>
          <w:rFonts w:ascii="Times New Roman" w:hAnsi="Times New Roman" w:cs="Times New Roman"/>
          <w:sz w:val="24"/>
          <w:szCs w:val="24"/>
        </w:rPr>
        <w:t xml:space="preserve"> review of studies and summarizes the evidence for the importance of managing pediatric procedural pain and methods for reducing venous access pain</w:t>
      </w:r>
      <w:r w:rsidR="003F371F">
        <w:rPr>
          <w:rFonts w:ascii="Times New Roman" w:hAnsi="Times New Roman" w:cs="Times New Roman"/>
          <w:sz w:val="24"/>
          <w:szCs w:val="24"/>
        </w:rPr>
        <w:t>.</w:t>
      </w:r>
    </w:p>
    <w:p w:rsidR="003F371F" w:rsidRDefault="0000573A" w:rsidP="003F371F">
      <w:pPr>
        <w:autoSpaceDE w:val="0"/>
        <w:autoSpaceDN w:val="0"/>
        <w:adjustRightInd w:val="0"/>
        <w:spacing w:after="0" w:line="480" w:lineRule="auto"/>
        <w:ind w:left="720"/>
        <w:rPr>
          <w:rFonts w:ascii="Times New Roman" w:hAnsi="Times New Roman" w:cs="Times New Roman"/>
          <w:sz w:val="24"/>
          <w:szCs w:val="24"/>
        </w:rPr>
      </w:pPr>
      <w:r>
        <w:rPr>
          <w:rFonts w:ascii="Times New Roman" w:hAnsi="Times New Roman" w:cs="Times New Roman"/>
          <w:sz w:val="24"/>
          <w:szCs w:val="24"/>
        </w:rPr>
        <w:tab/>
      </w:r>
      <w:r w:rsidR="003F371F">
        <w:rPr>
          <w:rFonts w:ascii="Times New Roman" w:hAnsi="Times New Roman" w:cs="Times New Roman"/>
          <w:sz w:val="24"/>
          <w:szCs w:val="24"/>
        </w:rPr>
        <w:t>In the Windle study t</w:t>
      </w:r>
      <w:r w:rsidR="003F371F" w:rsidRPr="00AF7B4F">
        <w:rPr>
          <w:rFonts w:ascii="Times New Roman" w:hAnsi="Times New Roman" w:cs="Times New Roman"/>
          <w:sz w:val="24"/>
          <w:szCs w:val="24"/>
        </w:rPr>
        <w:t>he lidocain group reported the least pain</w:t>
      </w:r>
      <w:r w:rsidR="003F371F">
        <w:rPr>
          <w:rFonts w:ascii="Times New Roman" w:hAnsi="Times New Roman" w:cs="Times New Roman"/>
          <w:sz w:val="24"/>
          <w:szCs w:val="24"/>
        </w:rPr>
        <w:t xml:space="preserve"> </w:t>
      </w:r>
      <w:r w:rsidR="003F371F" w:rsidRPr="00AF7B4F">
        <w:rPr>
          <w:rFonts w:ascii="Times New Roman" w:hAnsi="Times New Roman" w:cs="Times New Roman"/>
          <w:sz w:val="24"/>
          <w:szCs w:val="24"/>
        </w:rPr>
        <w:t xml:space="preserve">after the IV </w:t>
      </w:r>
      <w:r w:rsidR="003F371F">
        <w:rPr>
          <w:rFonts w:ascii="Times New Roman" w:hAnsi="Times New Roman" w:cs="Times New Roman"/>
          <w:sz w:val="24"/>
          <w:szCs w:val="24"/>
        </w:rPr>
        <w:t>insertion. T</w:t>
      </w:r>
      <w:r w:rsidR="003F371F" w:rsidRPr="00AF7B4F">
        <w:rPr>
          <w:rFonts w:ascii="Times New Roman" w:hAnsi="Times New Roman" w:cs="Times New Roman"/>
          <w:sz w:val="24"/>
          <w:szCs w:val="24"/>
        </w:rPr>
        <w:t>he BNS group also</w:t>
      </w:r>
      <w:r w:rsidR="003F371F">
        <w:rPr>
          <w:rFonts w:ascii="Times New Roman" w:hAnsi="Times New Roman" w:cs="Times New Roman"/>
          <w:sz w:val="24"/>
          <w:szCs w:val="24"/>
        </w:rPr>
        <w:t xml:space="preserve"> </w:t>
      </w:r>
      <w:r w:rsidR="003F371F" w:rsidRPr="00AF7B4F">
        <w:rPr>
          <w:rFonts w:ascii="Times New Roman" w:hAnsi="Times New Roman" w:cs="Times New Roman"/>
          <w:sz w:val="24"/>
          <w:szCs w:val="24"/>
        </w:rPr>
        <w:t>experienced significantly less pain than the no anesthetic group. In addition, the BNS</w:t>
      </w:r>
      <w:r w:rsidR="003F371F">
        <w:rPr>
          <w:rFonts w:ascii="Times New Roman" w:hAnsi="Times New Roman" w:cs="Times New Roman"/>
          <w:sz w:val="24"/>
          <w:szCs w:val="24"/>
        </w:rPr>
        <w:t xml:space="preserve"> </w:t>
      </w:r>
      <w:r w:rsidR="003F371F" w:rsidRPr="00AF7B4F">
        <w:rPr>
          <w:rFonts w:ascii="Times New Roman" w:hAnsi="Times New Roman" w:cs="Times New Roman"/>
          <w:sz w:val="24"/>
          <w:szCs w:val="24"/>
        </w:rPr>
        <w:t>group reported less pain on injection than lidocain. These results, combined with the</w:t>
      </w:r>
      <w:r w:rsidR="003F371F">
        <w:rPr>
          <w:rFonts w:ascii="Times New Roman" w:hAnsi="Times New Roman" w:cs="Times New Roman"/>
          <w:sz w:val="24"/>
          <w:szCs w:val="24"/>
        </w:rPr>
        <w:t xml:space="preserve"> </w:t>
      </w:r>
      <w:r w:rsidR="003F371F" w:rsidRPr="00AF7B4F">
        <w:rPr>
          <w:rFonts w:ascii="Times New Roman" w:hAnsi="Times New Roman" w:cs="Times New Roman"/>
          <w:sz w:val="24"/>
          <w:szCs w:val="24"/>
        </w:rPr>
        <w:t>fact that BNS is less expensive and carries a</w:t>
      </w:r>
      <w:r w:rsidR="003F371F">
        <w:rPr>
          <w:rFonts w:ascii="Times New Roman" w:hAnsi="Times New Roman" w:cs="Times New Roman"/>
          <w:sz w:val="24"/>
          <w:szCs w:val="24"/>
        </w:rPr>
        <w:t xml:space="preserve"> </w:t>
      </w:r>
      <w:r w:rsidR="003F371F" w:rsidRPr="00AF7B4F">
        <w:rPr>
          <w:rFonts w:ascii="Times New Roman" w:hAnsi="Times New Roman" w:cs="Times New Roman"/>
          <w:sz w:val="24"/>
          <w:szCs w:val="24"/>
        </w:rPr>
        <w:t xml:space="preserve">lower risk of adverse effects, should be considered as an option for local anesthetic for IV </w:t>
      </w:r>
      <w:r w:rsidR="003F371F">
        <w:rPr>
          <w:rFonts w:ascii="Times New Roman" w:hAnsi="Times New Roman" w:cs="Times New Roman"/>
          <w:sz w:val="24"/>
          <w:szCs w:val="24"/>
        </w:rPr>
        <w:t xml:space="preserve">insertion. </w:t>
      </w:r>
    </w:p>
    <w:p w:rsidR="003F371F" w:rsidRDefault="0000573A" w:rsidP="003F371F">
      <w:pPr>
        <w:autoSpaceDE w:val="0"/>
        <w:autoSpaceDN w:val="0"/>
        <w:adjustRightInd w:val="0"/>
        <w:spacing w:after="0" w:line="480" w:lineRule="auto"/>
        <w:ind w:left="720"/>
        <w:rPr>
          <w:rFonts w:ascii="Times New Roman" w:hAnsi="Times New Roman" w:cs="Times New Roman"/>
          <w:sz w:val="24"/>
          <w:szCs w:val="24"/>
        </w:rPr>
      </w:pPr>
      <w:r>
        <w:rPr>
          <w:rFonts w:ascii="Times New Roman" w:hAnsi="Times New Roman" w:cs="Times New Roman"/>
          <w:sz w:val="24"/>
          <w:szCs w:val="24"/>
        </w:rPr>
        <w:lastRenderedPageBreak/>
        <w:tab/>
      </w:r>
      <w:r w:rsidR="003F371F" w:rsidRPr="00AF7B4F">
        <w:rPr>
          <w:rFonts w:ascii="Times New Roman" w:hAnsi="Times New Roman" w:cs="Times New Roman"/>
          <w:sz w:val="24"/>
          <w:szCs w:val="24"/>
        </w:rPr>
        <w:t>These procedures are among the</w:t>
      </w:r>
      <w:r w:rsidR="003F371F">
        <w:rPr>
          <w:rFonts w:ascii="Times New Roman" w:hAnsi="Times New Roman" w:cs="Times New Roman"/>
          <w:sz w:val="24"/>
          <w:szCs w:val="24"/>
        </w:rPr>
        <w:t xml:space="preserve"> </w:t>
      </w:r>
      <w:r w:rsidR="003F371F" w:rsidRPr="00AF7B4F">
        <w:rPr>
          <w:rFonts w:ascii="Times New Roman" w:hAnsi="Times New Roman" w:cs="Times New Roman"/>
          <w:sz w:val="24"/>
          <w:szCs w:val="24"/>
        </w:rPr>
        <w:t>most frightening aspects of the health care experience</w:t>
      </w:r>
      <w:r w:rsidR="003F371F">
        <w:rPr>
          <w:rFonts w:ascii="Times New Roman" w:hAnsi="Times New Roman" w:cs="Times New Roman"/>
          <w:sz w:val="24"/>
          <w:szCs w:val="24"/>
        </w:rPr>
        <w:t xml:space="preserve"> </w:t>
      </w:r>
      <w:r w:rsidR="003F371F" w:rsidRPr="00AF7B4F">
        <w:rPr>
          <w:rFonts w:ascii="Times New Roman" w:hAnsi="Times New Roman" w:cs="Times New Roman"/>
          <w:sz w:val="24"/>
          <w:szCs w:val="24"/>
        </w:rPr>
        <w:t>for children. In contrast to long-held beliefs, research</w:t>
      </w:r>
      <w:r w:rsidR="003F371F">
        <w:rPr>
          <w:rFonts w:ascii="Times New Roman" w:hAnsi="Times New Roman" w:cs="Times New Roman"/>
          <w:sz w:val="24"/>
          <w:szCs w:val="24"/>
        </w:rPr>
        <w:t xml:space="preserve"> </w:t>
      </w:r>
      <w:r w:rsidR="003F371F" w:rsidRPr="00AF7B4F">
        <w:rPr>
          <w:rFonts w:ascii="Times New Roman" w:hAnsi="Times New Roman" w:cs="Times New Roman"/>
          <w:sz w:val="24"/>
          <w:szCs w:val="24"/>
        </w:rPr>
        <w:t>now supports the existence of a pain response early in</w:t>
      </w:r>
      <w:r w:rsidR="003F371F">
        <w:rPr>
          <w:rFonts w:ascii="Times New Roman" w:hAnsi="Times New Roman" w:cs="Times New Roman"/>
          <w:sz w:val="24"/>
          <w:szCs w:val="24"/>
        </w:rPr>
        <w:t xml:space="preserve"> </w:t>
      </w:r>
      <w:r w:rsidR="003F371F" w:rsidRPr="00AF7B4F">
        <w:rPr>
          <w:rFonts w:ascii="Times New Roman" w:hAnsi="Times New Roman" w:cs="Times New Roman"/>
          <w:sz w:val="24"/>
          <w:szCs w:val="24"/>
        </w:rPr>
        <w:t>life</w:t>
      </w:r>
      <w:r w:rsidR="003F371F">
        <w:rPr>
          <w:rFonts w:ascii="Times New Roman" w:hAnsi="Times New Roman" w:cs="Times New Roman"/>
          <w:sz w:val="24"/>
          <w:szCs w:val="24"/>
        </w:rPr>
        <w:t xml:space="preserve"> in the article by Kennedy. Even minor medical procedures as needle insertions</w:t>
      </w:r>
      <w:r w:rsidR="003F371F" w:rsidRPr="00AF7B4F">
        <w:rPr>
          <w:rFonts w:ascii="Times New Roman" w:hAnsi="Times New Roman" w:cs="Times New Roman"/>
          <w:sz w:val="24"/>
          <w:szCs w:val="24"/>
        </w:rPr>
        <w:t xml:space="preserve"> for vascular access can create significant</w:t>
      </w:r>
      <w:r w:rsidR="003F371F">
        <w:rPr>
          <w:rFonts w:ascii="Times New Roman" w:hAnsi="Times New Roman" w:cs="Times New Roman"/>
          <w:sz w:val="24"/>
          <w:szCs w:val="24"/>
        </w:rPr>
        <w:t xml:space="preserve"> pain and distress for a child and</w:t>
      </w:r>
      <w:r w:rsidR="003F371F" w:rsidRPr="00AF7B4F">
        <w:rPr>
          <w:rFonts w:ascii="Times New Roman" w:hAnsi="Times New Roman" w:cs="Times New Roman"/>
          <w:sz w:val="24"/>
          <w:szCs w:val="24"/>
        </w:rPr>
        <w:t xml:space="preserve"> cause anxiety in adult</w:t>
      </w:r>
      <w:r w:rsidR="003F371F">
        <w:rPr>
          <w:rFonts w:ascii="Times New Roman" w:hAnsi="Times New Roman" w:cs="Times New Roman"/>
          <w:sz w:val="24"/>
          <w:szCs w:val="24"/>
        </w:rPr>
        <w:t xml:space="preserve"> caregivers resulting in challenging events</w:t>
      </w:r>
      <w:r w:rsidR="003F371F" w:rsidRPr="00AF7B4F">
        <w:rPr>
          <w:rFonts w:ascii="Times New Roman" w:hAnsi="Times New Roman" w:cs="Times New Roman"/>
          <w:sz w:val="24"/>
          <w:szCs w:val="24"/>
        </w:rPr>
        <w:t xml:space="preserve"> for nurses. In addition, negative memories of distressing and painful needle-based procedures in childhood may result in exaggerated</w:t>
      </w:r>
      <w:r w:rsidR="003F371F">
        <w:rPr>
          <w:rFonts w:ascii="Times New Roman" w:hAnsi="Times New Roman" w:cs="Times New Roman"/>
          <w:sz w:val="24"/>
          <w:szCs w:val="24"/>
        </w:rPr>
        <w:t xml:space="preserve"> </w:t>
      </w:r>
      <w:r w:rsidR="003F371F" w:rsidRPr="00AF7B4F">
        <w:rPr>
          <w:rFonts w:ascii="Times New Roman" w:hAnsi="Times New Roman" w:cs="Times New Roman"/>
          <w:sz w:val="24"/>
          <w:szCs w:val="24"/>
        </w:rPr>
        <w:t>memories of the pain and heighten distress</w:t>
      </w:r>
      <w:r w:rsidR="003F371F">
        <w:rPr>
          <w:rFonts w:ascii="Times New Roman" w:hAnsi="Times New Roman" w:cs="Times New Roman"/>
          <w:sz w:val="24"/>
          <w:szCs w:val="24"/>
        </w:rPr>
        <w:t xml:space="preserve"> </w:t>
      </w:r>
      <w:r w:rsidR="003F371F" w:rsidRPr="00AF7B4F">
        <w:rPr>
          <w:rFonts w:ascii="Times New Roman" w:hAnsi="Times New Roman" w:cs="Times New Roman"/>
          <w:sz w:val="24"/>
          <w:szCs w:val="24"/>
        </w:rPr>
        <w:t xml:space="preserve">during </w:t>
      </w:r>
      <w:r w:rsidR="003F371F">
        <w:rPr>
          <w:rFonts w:ascii="Times New Roman" w:hAnsi="Times New Roman" w:cs="Times New Roman"/>
          <w:sz w:val="24"/>
          <w:szCs w:val="24"/>
        </w:rPr>
        <w:t>su</w:t>
      </w:r>
      <w:r w:rsidR="003F371F" w:rsidRPr="00AF7B4F">
        <w:rPr>
          <w:rFonts w:ascii="Times New Roman" w:hAnsi="Times New Roman" w:cs="Times New Roman"/>
          <w:sz w:val="24"/>
          <w:szCs w:val="24"/>
        </w:rPr>
        <w:t>bsequent procedures. Reduction of pain and</w:t>
      </w:r>
      <w:r w:rsidR="003F371F">
        <w:rPr>
          <w:rFonts w:ascii="Times New Roman" w:hAnsi="Times New Roman" w:cs="Times New Roman"/>
          <w:sz w:val="24"/>
          <w:szCs w:val="24"/>
        </w:rPr>
        <w:t xml:space="preserve"> </w:t>
      </w:r>
      <w:r w:rsidR="003F371F" w:rsidRPr="00AF7B4F">
        <w:rPr>
          <w:rFonts w:ascii="Times New Roman" w:hAnsi="Times New Roman" w:cs="Times New Roman"/>
          <w:sz w:val="24"/>
          <w:szCs w:val="24"/>
        </w:rPr>
        <w:t>distress associated with these types of procedures may</w:t>
      </w:r>
      <w:r w:rsidR="003F371F">
        <w:rPr>
          <w:rFonts w:ascii="Times New Roman" w:hAnsi="Times New Roman" w:cs="Times New Roman"/>
          <w:sz w:val="24"/>
          <w:szCs w:val="24"/>
        </w:rPr>
        <w:t xml:space="preserve"> </w:t>
      </w:r>
      <w:r w:rsidR="003F371F" w:rsidRPr="00AF7B4F">
        <w:rPr>
          <w:rFonts w:ascii="Times New Roman" w:hAnsi="Times New Roman" w:cs="Times New Roman"/>
          <w:sz w:val="24"/>
          <w:szCs w:val="24"/>
        </w:rPr>
        <w:t>help to reduce long-term negative consequences and</w:t>
      </w:r>
      <w:r w:rsidR="003F371F">
        <w:rPr>
          <w:rFonts w:ascii="Times New Roman" w:hAnsi="Times New Roman" w:cs="Times New Roman"/>
          <w:sz w:val="24"/>
          <w:szCs w:val="24"/>
        </w:rPr>
        <w:t xml:space="preserve"> </w:t>
      </w:r>
      <w:r w:rsidR="003F371F" w:rsidRPr="00AF7B4F">
        <w:rPr>
          <w:rFonts w:ascii="Times New Roman" w:hAnsi="Times New Roman" w:cs="Times New Roman"/>
          <w:sz w:val="24"/>
          <w:szCs w:val="24"/>
        </w:rPr>
        <w:t>improve procedural outcomes.</w:t>
      </w:r>
      <w:r w:rsidR="003F371F">
        <w:rPr>
          <w:rFonts w:ascii="Times New Roman" w:hAnsi="Times New Roman" w:cs="Times New Roman"/>
          <w:sz w:val="24"/>
          <w:szCs w:val="24"/>
        </w:rPr>
        <w:t xml:space="preserve"> </w:t>
      </w:r>
    </w:p>
    <w:p w:rsidR="003F371F" w:rsidRPr="00AF7B4F" w:rsidRDefault="0000573A" w:rsidP="003F371F">
      <w:pPr>
        <w:autoSpaceDE w:val="0"/>
        <w:autoSpaceDN w:val="0"/>
        <w:adjustRightInd w:val="0"/>
        <w:spacing w:after="0" w:line="480" w:lineRule="auto"/>
        <w:ind w:left="720"/>
        <w:rPr>
          <w:rFonts w:ascii="Times New Roman" w:hAnsi="Times New Roman" w:cs="Times New Roman"/>
          <w:sz w:val="24"/>
          <w:szCs w:val="24"/>
        </w:rPr>
      </w:pPr>
      <w:r>
        <w:rPr>
          <w:rFonts w:ascii="Times New Roman" w:hAnsi="Times New Roman" w:cs="Times New Roman"/>
          <w:sz w:val="24"/>
          <w:szCs w:val="24"/>
        </w:rPr>
        <w:tab/>
      </w:r>
      <w:r w:rsidR="003F371F" w:rsidRPr="00AF7B4F">
        <w:rPr>
          <w:rFonts w:ascii="Times New Roman" w:hAnsi="Times New Roman" w:cs="Times New Roman"/>
          <w:sz w:val="24"/>
          <w:szCs w:val="24"/>
        </w:rPr>
        <w:t>In the report by Kleiber there was no significant difference in pain ratings for hands that wer</w:t>
      </w:r>
      <w:r w:rsidR="003F371F">
        <w:rPr>
          <w:rFonts w:ascii="Times New Roman" w:hAnsi="Times New Roman" w:cs="Times New Roman"/>
          <w:sz w:val="24"/>
          <w:szCs w:val="24"/>
        </w:rPr>
        <w:t xml:space="preserve">e treated with EMLA </w:t>
      </w:r>
      <w:r w:rsidR="003F371F" w:rsidRPr="00AF7B4F">
        <w:rPr>
          <w:rFonts w:ascii="Times New Roman" w:hAnsi="Times New Roman" w:cs="Times New Roman"/>
          <w:sz w:val="24"/>
          <w:szCs w:val="24"/>
        </w:rPr>
        <w:t>or</w:t>
      </w:r>
      <w:r w:rsidR="003F371F">
        <w:rPr>
          <w:rFonts w:ascii="Times New Roman" w:hAnsi="Times New Roman" w:cs="Times New Roman"/>
          <w:sz w:val="24"/>
          <w:szCs w:val="24"/>
        </w:rPr>
        <w:t xml:space="preserve"> with ELA-Max,</w:t>
      </w:r>
      <w:r w:rsidR="003F371F" w:rsidRPr="00AF7B4F">
        <w:rPr>
          <w:rFonts w:ascii="Times New Roman" w:hAnsi="Times New Roman" w:cs="Times New Roman"/>
          <w:sz w:val="24"/>
          <w:szCs w:val="24"/>
        </w:rPr>
        <w:t xml:space="preserve"> and there was no difference for the difficulty of vein cannulation. Children's pre</w:t>
      </w:r>
      <w:r w:rsidR="003F371F">
        <w:rPr>
          <w:rFonts w:ascii="Times New Roman" w:hAnsi="Times New Roman" w:cs="Times New Roman"/>
          <w:sz w:val="24"/>
          <w:szCs w:val="24"/>
        </w:rPr>
        <w:t>-</w:t>
      </w:r>
      <w:r w:rsidR="003F371F" w:rsidRPr="00AF7B4F">
        <w:rPr>
          <w:rFonts w:ascii="Times New Roman" w:hAnsi="Times New Roman" w:cs="Times New Roman"/>
          <w:sz w:val="24"/>
          <w:szCs w:val="24"/>
        </w:rPr>
        <w:t>procedure state anxiety was positively associated with pain ratings</w:t>
      </w:r>
      <w:r w:rsidR="003F371F">
        <w:rPr>
          <w:rFonts w:ascii="Times New Roman" w:hAnsi="Times New Roman" w:cs="Times New Roman"/>
          <w:sz w:val="24"/>
          <w:szCs w:val="24"/>
        </w:rPr>
        <w:t xml:space="preserve"> </w:t>
      </w:r>
      <w:r w:rsidR="003F371F" w:rsidRPr="00F27F96">
        <w:rPr>
          <w:rFonts w:ascii="Times New Roman" w:eastAsia="Times New Roman" w:hAnsi="Times New Roman" w:cs="Times New Roman"/>
          <w:sz w:val="24"/>
          <w:szCs w:val="24"/>
        </w:rPr>
        <w:t>ELA-Max, applied for 3</w:t>
      </w:r>
      <w:r w:rsidR="003F371F">
        <w:rPr>
          <w:rFonts w:ascii="Times New Roman" w:eastAsia="Times New Roman" w:hAnsi="Times New Roman" w:cs="Times New Roman"/>
          <w:sz w:val="24"/>
          <w:szCs w:val="24"/>
        </w:rPr>
        <w:t>0 minutes before IV cannulation and</w:t>
      </w:r>
      <w:r w:rsidR="003F371F" w:rsidRPr="00F27F96">
        <w:rPr>
          <w:rFonts w:ascii="Times New Roman" w:eastAsia="Times New Roman" w:hAnsi="Times New Roman" w:cs="Times New Roman"/>
          <w:sz w:val="24"/>
          <w:szCs w:val="24"/>
        </w:rPr>
        <w:t xml:space="preserve"> has an anesthetic effectiveness similar to EMLA applied for 60 minutes. Some children rated IV insertion pain </w:t>
      </w:r>
      <w:r w:rsidR="003F371F">
        <w:rPr>
          <w:rFonts w:ascii="Times New Roman" w:eastAsia="Times New Roman" w:hAnsi="Times New Roman" w:cs="Times New Roman"/>
          <w:sz w:val="24"/>
          <w:szCs w:val="24"/>
        </w:rPr>
        <w:t xml:space="preserve">fairly high for both hands </w:t>
      </w:r>
      <w:r w:rsidR="003F371F" w:rsidRPr="00F27F96">
        <w:rPr>
          <w:rFonts w:ascii="Times New Roman" w:eastAsia="Times New Roman" w:hAnsi="Times New Roman" w:cs="Times New Roman"/>
          <w:sz w:val="24"/>
          <w:szCs w:val="24"/>
        </w:rPr>
        <w:t>despite anesthetic treatment. Pre</w:t>
      </w:r>
      <w:r w:rsidR="003F371F">
        <w:rPr>
          <w:rFonts w:ascii="Times New Roman" w:eastAsia="Times New Roman" w:hAnsi="Times New Roman" w:cs="Times New Roman"/>
          <w:sz w:val="24"/>
          <w:szCs w:val="24"/>
        </w:rPr>
        <w:t>-</w:t>
      </w:r>
      <w:r w:rsidR="003F371F" w:rsidRPr="00F27F96">
        <w:rPr>
          <w:rFonts w:ascii="Times New Roman" w:eastAsia="Times New Roman" w:hAnsi="Times New Roman" w:cs="Times New Roman"/>
          <w:sz w:val="24"/>
          <w:szCs w:val="24"/>
        </w:rPr>
        <w:t>procedural anxiety may affect the perception and/or rating of pain. There were no differences between hands that were treated with EMLA or with ELA-Max for success of IV insertion.</w:t>
      </w:r>
      <w:r w:rsidR="003F371F">
        <w:rPr>
          <w:rFonts w:ascii="Times New Roman" w:eastAsia="Times New Roman" w:hAnsi="Times New Roman" w:cs="Times New Roman"/>
          <w:sz w:val="24"/>
          <w:szCs w:val="24"/>
        </w:rPr>
        <w:t xml:space="preserve"> </w:t>
      </w:r>
      <w:r w:rsidR="003F371F" w:rsidRPr="00AF7B4F">
        <w:rPr>
          <w:rFonts w:ascii="Times New Roman" w:eastAsia="Times New Roman" w:hAnsi="Times New Roman" w:cs="Times New Roman"/>
          <w:sz w:val="24"/>
          <w:szCs w:val="24"/>
        </w:rPr>
        <w:t xml:space="preserve">And finally in the study by Fein </w:t>
      </w:r>
      <w:r w:rsidR="003F371F" w:rsidRPr="00AF7B4F">
        <w:rPr>
          <w:rFonts w:ascii="Times New Roman" w:hAnsi="Times New Roman" w:cs="Times New Roman"/>
          <w:sz w:val="24"/>
          <w:szCs w:val="24"/>
        </w:rPr>
        <w:t>Ninety-nine children were stud</w:t>
      </w:r>
      <w:r w:rsidR="003F371F">
        <w:rPr>
          <w:rFonts w:ascii="Times New Roman" w:hAnsi="Times New Roman" w:cs="Times New Roman"/>
          <w:sz w:val="24"/>
          <w:szCs w:val="24"/>
        </w:rPr>
        <w:t>ied, 33 in each group there</w:t>
      </w:r>
      <w:r w:rsidR="003F371F" w:rsidRPr="00AF7B4F">
        <w:rPr>
          <w:rFonts w:ascii="Times New Roman" w:hAnsi="Times New Roman" w:cs="Times New Roman"/>
          <w:sz w:val="24"/>
          <w:szCs w:val="24"/>
        </w:rPr>
        <w:t xml:space="preserve"> was no difference between groups with regard to baseline anxiety, demographic characteristics, size o</w:t>
      </w:r>
      <w:r w:rsidR="003F371F">
        <w:rPr>
          <w:rFonts w:ascii="Times New Roman" w:hAnsi="Times New Roman" w:cs="Times New Roman"/>
          <w:sz w:val="24"/>
          <w:szCs w:val="24"/>
        </w:rPr>
        <w:t>f IV inserted, and number of IV attempts . The study revealed</w:t>
      </w:r>
      <w:r w:rsidR="003F371F" w:rsidRPr="00AF7B4F">
        <w:rPr>
          <w:rFonts w:ascii="Times New Roman" w:hAnsi="Times New Roman" w:cs="Times New Roman"/>
          <w:sz w:val="24"/>
          <w:szCs w:val="24"/>
        </w:rPr>
        <w:t xml:space="preserve"> upon </w:t>
      </w:r>
      <w:proofErr w:type="spellStart"/>
      <w:r w:rsidR="003F371F" w:rsidRPr="00AF7B4F">
        <w:rPr>
          <w:rFonts w:ascii="Times New Roman" w:hAnsi="Times New Roman" w:cs="Times New Roman"/>
          <w:sz w:val="24"/>
          <w:szCs w:val="24"/>
        </w:rPr>
        <w:t>intradermal</w:t>
      </w:r>
      <w:proofErr w:type="spellEnd"/>
      <w:r w:rsidR="003F371F" w:rsidRPr="00AF7B4F">
        <w:rPr>
          <w:rFonts w:ascii="Times New Roman" w:hAnsi="Times New Roman" w:cs="Times New Roman"/>
          <w:sz w:val="24"/>
          <w:szCs w:val="24"/>
        </w:rPr>
        <w:t xml:space="preserve"> injection</w:t>
      </w:r>
      <w:r w:rsidR="003F371F">
        <w:rPr>
          <w:rFonts w:ascii="Times New Roman" w:hAnsi="Times New Roman" w:cs="Times New Roman"/>
          <w:sz w:val="24"/>
          <w:szCs w:val="24"/>
        </w:rPr>
        <w:t xml:space="preserve"> s</w:t>
      </w:r>
      <w:r w:rsidR="003F371F" w:rsidRPr="00AF7B4F">
        <w:rPr>
          <w:rFonts w:ascii="Times New Roman" w:hAnsi="Times New Roman" w:cs="Times New Roman"/>
          <w:sz w:val="24"/>
          <w:szCs w:val="24"/>
        </w:rPr>
        <w:t>aline with benzyl alcohol and 1% lidocain</w:t>
      </w:r>
      <w:r w:rsidR="003F371F">
        <w:rPr>
          <w:rFonts w:ascii="Times New Roman" w:hAnsi="Times New Roman" w:cs="Times New Roman"/>
          <w:sz w:val="24"/>
          <w:szCs w:val="24"/>
        </w:rPr>
        <w:t xml:space="preserve"> found </w:t>
      </w:r>
      <w:r w:rsidR="003F371F">
        <w:rPr>
          <w:rFonts w:ascii="Times New Roman" w:hAnsi="Times New Roman" w:cs="Times New Roman"/>
          <w:sz w:val="24"/>
          <w:szCs w:val="24"/>
        </w:rPr>
        <w:lastRenderedPageBreak/>
        <w:t>they</w:t>
      </w:r>
      <w:r w:rsidR="003F371F" w:rsidRPr="00AF7B4F">
        <w:rPr>
          <w:rFonts w:ascii="Times New Roman" w:hAnsi="Times New Roman" w:cs="Times New Roman"/>
          <w:sz w:val="24"/>
          <w:szCs w:val="24"/>
        </w:rPr>
        <w:t xml:space="preserve"> are equally effective as </w:t>
      </w:r>
      <w:proofErr w:type="spellStart"/>
      <w:r w:rsidR="003F371F">
        <w:rPr>
          <w:rFonts w:ascii="Times New Roman" w:hAnsi="Times New Roman" w:cs="Times New Roman"/>
          <w:sz w:val="24"/>
          <w:szCs w:val="24"/>
        </w:rPr>
        <w:t>intradermal</w:t>
      </w:r>
      <w:proofErr w:type="spellEnd"/>
      <w:r w:rsidR="003F371F">
        <w:rPr>
          <w:rFonts w:ascii="Times New Roman" w:hAnsi="Times New Roman" w:cs="Times New Roman"/>
          <w:sz w:val="24"/>
          <w:szCs w:val="24"/>
        </w:rPr>
        <w:t xml:space="preserve"> anesthetics for IV</w:t>
      </w:r>
      <w:r w:rsidR="003F371F" w:rsidRPr="00AF7B4F">
        <w:rPr>
          <w:rFonts w:ascii="Times New Roman" w:hAnsi="Times New Roman" w:cs="Times New Roman"/>
          <w:sz w:val="24"/>
          <w:szCs w:val="24"/>
        </w:rPr>
        <w:t xml:space="preserve"> line placement in children, and are both more effective than no anesthesia.</w:t>
      </w:r>
    </w:p>
    <w:p w:rsidR="003F371F" w:rsidRPr="00AF7B4F" w:rsidRDefault="0000573A" w:rsidP="003F371F">
      <w:pPr>
        <w:autoSpaceDE w:val="0"/>
        <w:autoSpaceDN w:val="0"/>
        <w:adjustRightInd w:val="0"/>
        <w:spacing w:after="0" w:line="480" w:lineRule="auto"/>
        <w:ind w:left="720"/>
        <w:rPr>
          <w:rFonts w:ascii="Times New Roman" w:hAnsi="Times New Roman" w:cs="Times New Roman"/>
          <w:sz w:val="24"/>
          <w:szCs w:val="24"/>
        </w:rPr>
      </w:pPr>
      <w:r>
        <w:rPr>
          <w:rFonts w:ascii="Times New Roman" w:hAnsi="Times New Roman" w:cs="Times New Roman"/>
          <w:sz w:val="24"/>
          <w:szCs w:val="24"/>
        </w:rPr>
        <w:tab/>
      </w:r>
      <w:r w:rsidR="003F371F" w:rsidRPr="00AF7B4F">
        <w:rPr>
          <w:rFonts w:ascii="Times New Roman" w:hAnsi="Times New Roman" w:cs="Times New Roman"/>
          <w:sz w:val="24"/>
          <w:szCs w:val="24"/>
        </w:rPr>
        <w:t>It is human nature to fear pain and with a painful procedure such as IV insertion the fear is definitely going to be there. Increasing evidence has demonstrated that pain from venipuncture and intravenous</w:t>
      </w:r>
      <w:r>
        <w:rPr>
          <w:rFonts w:ascii="Times New Roman" w:hAnsi="Times New Roman" w:cs="Times New Roman"/>
          <w:sz w:val="24"/>
          <w:szCs w:val="24"/>
        </w:rPr>
        <w:t xml:space="preserve"> </w:t>
      </w:r>
      <w:r w:rsidR="003F371F" w:rsidRPr="00AF7B4F">
        <w:rPr>
          <w:rFonts w:ascii="Times New Roman" w:hAnsi="Times New Roman" w:cs="Times New Roman"/>
          <w:sz w:val="24"/>
          <w:szCs w:val="24"/>
        </w:rPr>
        <w:t>cannulation is an important source of pediatric pain and has a lasting impact (Kennedy 2008</w:t>
      </w:r>
      <w:r w:rsidRPr="00AF7B4F">
        <w:rPr>
          <w:rFonts w:ascii="Times New Roman" w:hAnsi="Times New Roman" w:cs="Times New Roman"/>
          <w:sz w:val="24"/>
          <w:szCs w:val="24"/>
        </w:rPr>
        <w:t xml:space="preserve">). </w:t>
      </w:r>
      <w:r w:rsidR="003F371F" w:rsidRPr="00AF7B4F">
        <w:rPr>
          <w:rFonts w:ascii="Times New Roman" w:hAnsi="Times New Roman" w:cs="Times New Roman"/>
          <w:sz w:val="24"/>
          <w:szCs w:val="24"/>
        </w:rPr>
        <w:t>Pain during</w:t>
      </w:r>
      <w:r w:rsidR="003F371F">
        <w:rPr>
          <w:rFonts w:ascii="Times New Roman" w:hAnsi="Times New Roman" w:cs="Times New Roman"/>
          <w:sz w:val="24"/>
          <w:szCs w:val="24"/>
        </w:rPr>
        <w:t xml:space="preserve"> </w:t>
      </w:r>
      <w:r w:rsidR="003F371F" w:rsidRPr="00AF7B4F">
        <w:rPr>
          <w:rFonts w:ascii="Times New Roman" w:hAnsi="Times New Roman" w:cs="Times New Roman"/>
          <w:sz w:val="24"/>
          <w:szCs w:val="24"/>
        </w:rPr>
        <w:t>venipuncture is a major source of concern and</w:t>
      </w:r>
      <w:r w:rsidR="003F371F">
        <w:rPr>
          <w:rFonts w:ascii="Times New Roman" w:hAnsi="Times New Roman" w:cs="Times New Roman"/>
          <w:sz w:val="24"/>
          <w:szCs w:val="24"/>
        </w:rPr>
        <w:t xml:space="preserve"> </w:t>
      </w:r>
      <w:r w:rsidR="003F371F" w:rsidRPr="00AF7B4F">
        <w:rPr>
          <w:rFonts w:ascii="Times New Roman" w:hAnsi="Times New Roman" w:cs="Times New Roman"/>
          <w:sz w:val="24"/>
          <w:szCs w:val="24"/>
        </w:rPr>
        <w:t>a com</w:t>
      </w:r>
      <w:r w:rsidR="003F371F">
        <w:rPr>
          <w:rFonts w:ascii="Times New Roman" w:hAnsi="Times New Roman" w:cs="Times New Roman"/>
          <w:sz w:val="24"/>
          <w:szCs w:val="24"/>
        </w:rPr>
        <w:t xml:space="preserve">mon source of anxiety for </w:t>
      </w:r>
      <w:r w:rsidR="003F371F" w:rsidRPr="00AF7B4F">
        <w:rPr>
          <w:rFonts w:ascii="Times New Roman" w:hAnsi="Times New Roman" w:cs="Times New Roman"/>
          <w:sz w:val="24"/>
          <w:szCs w:val="24"/>
        </w:rPr>
        <w:t>patients</w:t>
      </w:r>
      <w:r w:rsidR="003F371F">
        <w:rPr>
          <w:rFonts w:ascii="Times New Roman" w:hAnsi="Times New Roman" w:cs="Times New Roman"/>
          <w:sz w:val="24"/>
          <w:szCs w:val="24"/>
        </w:rPr>
        <w:t xml:space="preserve"> </w:t>
      </w:r>
      <w:r w:rsidR="003F371F" w:rsidRPr="00AF7B4F">
        <w:rPr>
          <w:rFonts w:ascii="Times New Roman" w:hAnsi="Times New Roman" w:cs="Times New Roman"/>
          <w:sz w:val="24"/>
          <w:szCs w:val="24"/>
        </w:rPr>
        <w:t>making an IV start more difficult</w:t>
      </w:r>
      <w:r w:rsidR="003F371F">
        <w:rPr>
          <w:rFonts w:ascii="Times New Roman" w:hAnsi="Times New Roman" w:cs="Times New Roman"/>
          <w:sz w:val="24"/>
          <w:szCs w:val="24"/>
        </w:rPr>
        <w:t xml:space="preserve"> </w:t>
      </w:r>
      <w:r w:rsidR="003F371F" w:rsidRPr="00AF7B4F">
        <w:rPr>
          <w:rFonts w:ascii="Times New Roman" w:hAnsi="Times New Roman" w:cs="Times New Roman"/>
          <w:sz w:val="24"/>
          <w:szCs w:val="24"/>
        </w:rPr>
        <w:t>(Windle</w:t>
      </w:r>
      <w:r w:rsidR="003F371F">
        <w:rPr>
          <w:rFonts w:ascii="Times New Roman" w:hAnsi="Times New Roman" w:cs="Times New Roman"/>
          <w:sz w:val="24"/>
          <w:szCs w:val="24"/>
        </w:rPr>
        <w:t>, 2006).</w:t>
      </w:r>
    </w:p>
    <w:p w:rsidR="003F371F" w:rsidRPr="00AF7B4F" w:rsidRDefault="003F371F" w:rsidP="003F371F">
      <w:pPr>
        <w:autoSpaceDE w:val="0"/>
        <w:autoSpaceDN w:val="0"/>
        <w:adjustRightInd w:val="0"/>
        <w:spacing w:after="0" w:line="480" w:lineRule="auto"/>
        <w:ind w:left="720"/>
        <w:rPr>
          <w:rFonts w:ascii="Times New Roman" w:hAnsi="Times New Roman" w:cs="Times New Roman"/>
          <w:sz w:val="24"/>
          <w:szCs w:val="24"/>
        </w:rPr>
      </w:pPr>
      <w:r>
        <w:rPr>
          <w:rFonts w:ascii="Times New Roman" w:hAnsi="Times New Roman" w:cs="Times New Roman"/>
          <w:sz w:val="24"/>
          <w:szCs w:val="24"/>
        </w:rPr>
        <w:t xml:space="preserve">     These papers were</w:t>
      </w:r>
      <w:r w:rsidRPr="00AF7B4F">
        <w:rPr>
          <w:rFonts w:ascii="Times New Roman" w:hAnsi="Times New Roman" w:cs="Times New Roman"/>
          <w:sz w:val="24"/>
          <w:szCs w:val="24"/>
        </w:rPr>
        <w:t xml:space="preserve"> written to discuss the question and seek that answer of how pain affects that intravenous start and ways to decrease the pain. </w:t>
      </w:r>
      <w:r>
        <w:rPr>
          <w:rFonts w:ascii="Times New Roman" w:hAnsi="Times New Roman" w:cs="Times New Roman"/>
          <w:sz w:val="24"/>
          <w:szCs w:val="24"/>
        </w:rPr>
        <w:t xml:space="preserve"> Nurses play</w:t>
      </w:r>
      <w:r w:rsidRPr="00AF7B4F">
        <w:rPr>
          <w:rFonts w:ascii="Times New Roman" w:hAnsi="Times New Roman" w:cs="Times New Roman"/>
          <w:sz w:val="24"/>
          <w:szCs w:val="24"/>
        </w:rPr>
        <w:t xml:space="preserve"> a major role in h</w:t>
      </w:r>
      <w:r>
        <w:rPr>
          <w:rFonts w:ascii="Times New Roman" w:hAnsi="Times New Roman" w:cs="Times New Roman"/>
          <w:sz w:val="24"/>
          <w:szCs w:val="24"/>
        </w:rPr>
        <w:t xml:space="preserve">ands-on patient care and are </w:t>
      </w:r>
      <w:r w:rsidRPr="00AF7B4F">
        <w:rPr>
          <w:rFonts w:ascii="Times New Roman" w:hAnsi="Times New Roman" w:cs="Times New Roman"/>
          <w:sz w:val="24"/>
          <w:szCs w:val="24"/>
        </w:rPr>
        <w:t xml:space="preserve">the ones who are on the front lines doing the painful every day procedures. </w:t>
      </w:r>
      <w:r>
        <w:rPr>
          <w:rFonts w:ascii="Times New Roman" w:hAnsi="Times New Roman" w:cs="Times New Roman"/>
          <w:sz w:val="24"/>
          <w:szCs w:val="24"/>
        </w:rPr>
        <w:t>As discussed in the articles</w:t>
      </w:r>
      <w:r w:rsidRPr="00AF7B4F">
        <w:rPr>
          <w:rFonts w:ascii="Times New Roman" w:hAnsi="Times New Roman" w:cs="Times New Roman"/>
          <w:sz w:val="24"/>
          <w:szCs w:val="24"/>
        </w:rPr>
        <w:t xml:space="preserve"> there is a need for implementation of evidence-base practice in nursing specifically treating the pain associated with intravenous access </w:t>
      </w:r>
      <w:r>
        <w:rPr>
          <w:rFonts w:ascii="Times New Roman" w:hAnsi="Times New Roman" w:cs="Times New Roman"/>
          <w:sz w:val="24"/>
          <w:szCs w:val="24"/>
        </w:rPr>
        <w:t xml:space="preserve">so we as nurses can give optimal care and cause less anxiety for </w:t>
      </w:r>
      <w:proofErr w:type="spellStart"/>
      <w:r>
        <w:rPr>
          <w:rFonts w:ascii="Times New Roman" w:hAnsi="Times New Roman" w:cs="Times New Roman"/>
          <w:sz w:val="24"/>
          <w:szCs w:val="24"/>
        </w:rPr>
        <w:t>out</w:t>
      </w:r>
      <w:proofErr w:type="spellEnd"/>
      <w:r>
        <w:rPr>
          <w:rFonts w:ascii="Times New Roman" w:hAnsi="Times New Roman" w:cs="Times New Roman"/>
          <w:sz w:val="24"/>
          <w:szCs w:val="24"/>
        </w:rPr>
        <w:t xml:space="preserve"> patients.</w:t>
      </w:r>
      <w:r w:rsidRPr="00AF7B4F">
        <w:rPr>
          <w:rFonts w:ascii="Times New Roman" w:hAnsi="Times New Roman" w:cs="Times New Roman"/>
          <w:sz w:val="24"/>
          <w:szCs w:val="24"/>
        </w:rPr>
        <w:t xml:space="preserve"> </w:t>
      </w:r>
    </w:p>
    <w:p w:rsidR="003F371F" w:rsidRDefault="003F371F" w:rsidP="003F371F"/>
    <w:p w:rsidR="0000573A" w:rsidRDefault="0000573A" w:rsidP="003F371F"/>
    <w:p w:rsidR="0000573A" w:rsidRDefault="0000573A" w:rsidP="003F371F"/>
    <w:p w:rsidR="0000573A" w:rsidRDefault="0000573A" w:rsidP="003F371F"/>
    <w:p w:rsidR="0000573A" w:rsidRDefault="0000573A" w:rsidP="003F371F"/>
    <w:p w:rsidR="0000573A" w:rsidRDefault="0000573A" w:rsidP="003F371F"/>
    <w:p w:rsidR="0000573A" w:rsidRDefault="0000573A" w:rsidP="003F371F"/>
    <w:p w:rsidR="0000573A" w:rsidRDefault="0000573A" w:rsidP="003F371F"/>
    <w:p w:rsidR="0000573A" w:rsidRDefault="0000573A" w:rsidP="003F371F"/>
    <w:p w:rsidR="0000573A" w:rsidRDefault="0000573A" w:rsidP="0000573A">
      <w:pPr>
        <w:jc w:val="center"/>
      </w:pPr>
      <w:r>
        <w:lastRenderedPageBreak/>
        <w:t>References</w:t>
      </w:r>
    </w:p>
    <w:p w:rsidR="0000573A" w:rsidRPr="002E4029" w:rsidRDefault="0000573A" w:rsidP="0000573A">
      <w:pPr>
        <w:autoSpaceDE w:val="0"/>
        <w:autoSpaceDN w:val="0"/>
        <w:adjustRightInd w:val="0"/>
        <w:spacing w:after="0" w:line="240" w:lineRule="auto"/>
        <w:ind w:left="720" w:hanging="720"/>
        <w:rPr>
          <w:rFonts w:ascii="Times New Roman" w:eastAsia="Calibri" w:hAnsi="Times New Roman"/>
          <w:color w:val="231F20"/>
          <w:sz w:val="24"/>
          <w:szCs w:val="24"/>
        </w:rPr>
      </w:pPr>
      <w:proofErr w:type="gramStart"/>
      <w:r w:rsidRPr="002E4029">
        <w:rPr>
          <w:rFonts w:ascii="Times New Roman" w:hAnsi="Times New Roman"/>
          <w:sz w:val="24"/>
          <w:szCs w:val="24"/>
        </w:rPr>
        <w:t>Pamela A. Windle (2006) .</w:t>
      </w:r>
      <w:r w:rsidRPr="002E4029">
        <w:rPr>
          <w:rFonts w:ascii="Times New Roman" w:eastAsia="Calibri" w:hAnsi="Times New Roman"/>
          <w:color w:val="231F20"/>
          <w:sz w:val="24"/>
          <w:szCs w:val="24"/>
        </w:rPr>
        <w:t>Comparison of Bacteriostatic Normal Saline and Lidocaine Used as Intradermal Anesthesia for the Placement of Intravenous Lines.</w:t>
      </w:r>
      <w:proofErr w:type="gramEnd"/>
      <w:r w:rsidRPr="002E4029">
        <w:rPr>
          <w:rFonts w:ascii="Times New Roman" w:eastAsia="Calibri" w:hAnsi="Times New Roman"/>
          <w:color w:val="231F20"/>
          <w:sz w:val="24"/>
          <w:szCs w:val="24"/>
        </w:rPr>
        <w:t xml:space="preserve"> Retrieved June 18</w:t>
      </w:r>
      <w:proofErr w:type="gramStart"/>
      <w:r w:rsidRPr="002E4029">
        <w:rPr>
          <w:rFonts w:ascii="Times New Roman" w:eastAsia="Calibri" w:hAnsi="Times New Roman"/>
          <w:color w:val="231F20"/>
          <w:sz w:val="24"/>
          <w:szCs w:val="24"/>
        </w:rPr>
        <w:t>,2011</w:t>
      </w:r>
      <w:proofErr w:type="gramEnd"/>
      <w:r w:rsidRPr="002E4029">
        <w:rPr>
          <w:rFonts w:ascii="Times New Roman" w:eastAsia="Calibri" w:hAnsi="Times New Roman"/>
          <w:color w:val="231F20"/>
          <w:sz w:val="24"/>
          <w:szCs w:val="24"/>
        </w:rPr>
        <w:t xml:space="preserve"> from </w:t>
      </w:r>
      <w:hyperlink r:id="rId10" w:history="1">
        <w:r w:rsidRPr="002E4029">
          <w:rPr>
            <w:rStyle w:val="Hyperlink"/>
            <w:rFonts w:ascii="Times New Roman" w:eastAsia="Calibri" w:hAnsi="Times New Roman"/>
            <w:sz w:val="24"/>
            <w:szCs w:val="24"/>
          </w:rPr>
          <w:t>https://edvance360.com/lakeviewcol/media/dropbox/Windle%20et%20al.%20(2006).pdf</w:t>
        </w:r>
      </w:hyperlink>
    </w:p>
    <w:p w:rsidR="0000573A" w:rsidRPr="002E4029" w:rsidRDefault="0000573A" w:rsidP="0000573A">
      <w:pPr>
        <w:autoSpaceDE w:val="0"/>
        <w:autoSpaceDN w:val="0"/>
        <w:adjustRightInd w:val="0"/>
        <w:spacing w:after="0" w:line="240" w:lineRule="auto"/>
        <w:ind w:left="720" w:hanging="720"/>
        <w:rPr>
          <w:rFonts w:ascii="Times New Roman" w:eastAsia="Calibri" w:hAnsi="Times New Roman"/>
          <w:color w:val="231F20"/>
          <w:sz w:val="24"/>
          <w:szCs w:val="24"/>
        </w:rPr>
      </w:pPr>
    </w:p>
    <w:p w:rsidR="0000573A" w:rsidRPr="002E4029" w:rsidRDefault="0000573A" w:rsidP="0000573A">
      <w:pPr>
        <w:autoSpaceDE w:val="0"/>
        <w:autoSpaceDN w:val="0"/>
        <w:adjustRightInd w:val="0"/>
        <w:spacing w:after="0" w:line="240" w:lineRule="auto"/>
        <w:ind w:left="720" w:hanging="720"/>
        <w:rPr>
          <w:rFonts w:ascii="Times New Roman" w:eastAsia="Calibri" w:hAnsi="Times New Roman"/>
          <w:bCs/>
          <w:sz w:val="24"/>
          <w:szCs w:val="24"/>
        </w:rPr>
      </w:pPr>
      <w:r w:rsidRPr="002E4029">
        <w:rPr>
          <w:rFonts w:ascii="Times New Roman" w:eastAsia="Calibri" w:hAnsi="Times New Roman"/>
          <w:sz w:val="24"/>
          <w:szCs w:val="24"/>
        </w:rPr>
        <w:t>Robert M. Kennedy (2008</w:t>
      </w:r>
      <w:proofErr w:type="gramStart"/>
      <w:r w:rsidRPr="002E4029">
        <w:rPr>
          <w:rFonts w:ascii="Times New Roman" w:eastAsia="Calibri" w:hAnsi="Times New Roman"/>
          <w:sz w:val="24"/>
          <w:szCs w:val="24"/>
        </w:rPr>
        <w:t>) .</w:t>
      </w:r>
      <w:proofErr w:type="gramEnd"/>
      <w:r w:rsidRPr="002E4029">
        <w:rPr>
          <w:rFonts w:ascii="Times New Roman" w:eastAsia="Calibri" w:hAnsi="Times New Roman"/>
          <w:bCs/>
          <w:sz w:val="24"/>
          <w:szCs w:val="24"/>
        </w:rPr>
        <w:t xml:space="preserve"> Clinical Implications of Unmanaged Needle-Insertion Pain and Distress in </w:t>
      </w:r>
      <w:proofErr w:type="gramStart"/>
      <w:r w:rsidRPr="002E4029">
        <w:rPr>
          <w:rFonts w:ascii="Times New Roman" w:eastAsia="Calibri" w:hAnsi="Times New Roman"/>
          <w:bCs/>
          <w:sz w:val="24"/>
          <w:szCs w:val="24"/>
        </w:rPr>
        <w:t>children .</w:t>
      </w:r>
      <w:proofErr w:type="gramEnd"/>
      <w:r w:rsidRPr="002E4029">
        <w:rPr>
          <w:rFonts w:ascii="Times New Roman" w:eastAsia="Calibri" w:hAnsi="Times New Roman"/>
          <w:bCs/>
          <w:sz w:val="24"/>
          <w:szCs w:val="24"/>
        </w:rPr>
        <w:t xml:space="preserve"> </w:t>
      </w:r>
      <w:proofErr w:type="spellStart"/>
      <w:r w:rsidRPr="002E4029">
        <w:rPr>
          <w:rFonts w:ascii="Times New Roman" w:eastAsia="Calibri" w:hAnsi="Times New Roman"/>
          <w:bCs/>
          <w:sz w:val="24"/>
          <w:szCs w:val="24"/>
        </w:rPr>
        <w:t>Retreived</w:t>
      </w:r>
      <w:proofErr w:type="spellEnd"/>
      <w:r w:rsidRPr="002E4029">
        <w:rPr>
          <w:rFonts w:ascii="Times New Roman" w:eastAsia="Calibri" w:hAnsi="Times New Roman"/>
          <w:bCs/>
          <w:sz w:val="24"/>
          <w:szCs w:val="24"/>
        </w:rPr>
        <w:t xml:space="preserve"> June 18</w:t>
      </w:r>
      <w:proofErr w:type="gramStart"/>
      <w:r w:rsidRPr="002E4029">
        <w:rPr>
          <w:rFonts w:ascii="Times New Roman" w:eastAsia="Calibri" w:hAnsi="Times New Roman"/>
          <w:bCs/>
          <w:sz w:val="24"/>
          <w:szCs w:val="24"/>
        </w:rPr>
        <w:t>,2011</w:t>
      </w:r>
      <w:proofErr w:type="gramEnd"/>
      <w:r w:rsidRPr="002E4029">
        <w:rPr>
          <w:rFonts w:ascii="Times New Roman" w:eastAsia="Calibri" w:hAnsi="Times New Roman"/>
          <w:bCs/>
          <w:sz w:val="24"/>
          <w:szCs w:val="24"/>
        </w:rPr>
        <w:t xml:space="preserve"> from </w:t>
      </w:r>
      <w:hyperlink r:id="rId11" w:history="1">
        <w:r w:rsidRPr="002E4029">
          <w:rPr>
            <w:rStyle w:val="Hyperlink"/>
            <w:rFonts w:ascii="Times New Roman" w:eastAsia="Calibri" w:hAnsi="Times New Roman"/>
            <w:bCs/>
            <w:sz w:val="24"/>
            <w:szCs w:val="24"/>
          </w:rPr>
          <w:t>http://pediatrics.aappublications.org/content/122/Supplement_3/S130.full.pdf+html</w:t>
        </w:r>
      </w:hyperlink>
    </w:p>
    <w:p w:rsidR="0000573A" w:rsidRPr="002E4029" w:rsidRDefault="0000573A" w:rsidP="0000573A">
      <w:pPr>
        <w:autoSpaceDE w:val="0"/>
        <w:autoSpaceDN w:val="0"/>
        <w:adjustRightInd w:val="0"/>
        <w:spacing w:after="0" w:line="240" w:lineRule="auto"/>
        <w:ind w:left="720" w:hanging="720"/>
        <w:rPr>
          <w:rFonts w:ascii="Times New Roman" w:eastAsia="Calibri" w:hAnsi="Times New Roman"/>
          <w:bCs/>
          <w:sz w:val="24"/>
          <w:szCs w:val="24"/>
        </w:rPr>
      </w:pPr>
    </w:p>
    <w:p w:rsidR="0000573A" w:rsidRPr="002E4029" w:rsidRDefault="0000573A" w:rsidP="0000573A">
      <w:pPr>
        <w:autoSpaceDE w:val="0"/>
        <w:autoSpaceDN w:val="0"/>
        <w:adjustRightInd w:val="0"/>
        <w:spacing w:after="0" w:line="240" w:lineRule="auto"/>
        <w:ind w:left="720" w:hanging="720"/>
        <w:rPr>
          <w:rFonts w:ascii="Times New Roman" w:hAnsi="Times New Roman"/>
          <w:sz w:val="24"/>
          <w:szCs w:val="24"/>
        </w:rPr>
      </w:pPr>
      <w:r w:rsidRPr="002E4029">
        <w:rPr>
          <w:rFonts w:ascii="Times New Roman" w:eastAsia="Calibri" w:hAnsi="Times New Roman"/>
          <w:bCs/>
          <w:sz w:val="24"/>
          <w:szCs w:val="24"/>
        </w:rPr>
        <w:t>Fein, JA (1998</w:t>
      </w:r>
      <w:proofErr w:type="gramStart"/>
      <w:r w:rsidRPr="002E4029">
        <w:rPr>
          <w:rFonts w:ascii="Times New Roman" w:eastAsia="Calibri" w:hAnsi="Times New Roman"/>
          <w:bCs/>
          <w:sz w:val="24"/>
          <w:szCs w:val="24"/>
        </w:rPr>
        <w:t>) .</w:t>
      </w:r>
      <w:proofErr w:type="gramEnd"/>
      <w:r w:rsidRPr="002E4029">
        <w:rPr>
          <w:rFonts w:ascii="Times New Roman" w:hAnsi="Times New Roman"/>
          <w:sz w:val="24"/>
          <w:szCs w:val="24"/>
        </w:rPr>
        <w:t xml:space="preserve"> Saline with benzyl alcohol as </w:t>
      </w:r>
      <w:proofErr w:type="spellStart"/>
      <w:r w:rsidRPr="002E4029">
        <w:rPr>
          <w:rFonts w:ascii="Times New Roman" w:hAnsi="Times New Roman"/>
          <w:sz w:val="24"/>
          <w:szCs w:val="24"/>
        </w:rPr>
        <w:t>intradermal</w:t>
      </w:r>
      <w:proofErr w:type="spellEnd"/>
      <w:r w:rsidRPr="002E4029">
        <w:rPr>
          <w:rFonts w:ascii="Times New Roman" w:hAnsi="Times New Roman"/>
          <w:sz w:val="24"/>
          <w:szCs w:val="24"/>
        </w:rPr>
        <w:t xml:space="preserve"> anesthesia for intravenous line placement in children .Retrieved June 18</w:t>
      </w:r>
      <w:proofErr w:type="gramStart"/>
      <w:r w:rsidRPr="002E4029">
        <w:rPr>
          <w:rFonts w:ascii="Times New Roman" w:hAnsi="Times New Roman"/>
          <w:sz w:val="24"/>
          <w:szCs w:val="24"/>
        </w:rPr>
        <w:t>,2011</w:t>
      </w:r>
      <w:proofErr w:type="gramEnd"/>
      <w:r w:rsidRPr="002E4029">
        <w:rPr>
          <w:rFonts w:ascii="Times New Roman" w:hAnsi="Times New Roman"/>
          <w:sz w:val="24"/>
          <w:szCs w:val="24"/>
        </w:rPr>
        <w:t xml:space="preserve"> from </w:t>
      </w:r>
      <w:hyperlink r:id="rId12" w:history="1">
        <w:r w:rsidRPr="002E4029">
          <w:rPr>
            <w:rStyle w:val="Hyperlink"/>
            <w:rFonts w:ascii="Times New Roman" w:hAnsi="Times New Roman"/>
            <w:sz w:val="24"/>
            <w:szCs w:val="24"/>
          </w:rPr>
          <w:t>http://www.ncbi.nlm.nih.gov/pubmed?term=Fein%20JA%2C%20Boardman%20CR%2C%20Stevenson%20S%2C%20et%20al.%20Saline%20with</w:t>
        </w:r>
      </w:hyperlink>
    </w:p>
    <w:p w:rsidR="0000573A" w:rsidRPr="002E4029" w:rsidRDefault="0000573A" w:rsidP="0000573A">
      <w:pPr>
        <w:autoSpaceDE w:val="0"/>
        <w:autoSpaceDN w:val="0"/>
        <w:adjustRightInd w:val="0"/>
        <w:spacing w:after="0" w:line="240" w:lineRule="auto"/>
        <w:ind w:left="720" w:hanging="720"/>
        <w:rPr>
          <w:rFonts w:ascii="Times New Roman" w:hAnsi="Times New Roman"/>
          <w:sz w:val="24"/>
          <w:szCs w:val="24"/>
        </w:rPr>
      </w:pPr>
    </w:p>
    <w:p w:rsidR="0000573A" w:rsidRPr="002E4029" w:rsidRDefault="0000573A" w:rsidP="0000573A">
      <w:pPr>
        <w:autoSpaceDE w:val="0"/>
        <w:autoSpaceDN w:val="0"/>
        <w:adjustRightInd w:val="0"/>
        <w:spacing w:after="0" w:line="240" w:lineRule="auto"/>
        <w:ind w:left="720" w:hanging="720"/>
        <w:rPr>
          <w:rFonts w:ascii="Times New Roman" w:hAnsi="Times New Roman"/>
          <w:sz w:val="24"/>
          <w:szCs w:val="24"/>
        </w:rPr>
      </w:pPr>
      <w:proofErr w:type="gramStart"/>
      <w:r w:rsidRPr="002E4029">
        <w:rPr>
          <w:rFonts w:ascii="Times New Roman" w:hAnsi="Times New Roman"/>
          <w:sz w:val="24"/>
          <w:szCs w:val="24"/>
        </w:rPr>
        <w:t>Kleiber ,C</w:t>
      </w:r>
      <w:proofErr w:type="gramEnd"/>
      <w:r w:rsidRPr="002E4029">
        <w:rPr>
          <w:rFonts w:ascii="Times New Roman" w:hAnsi="Times New Roman"/>
          <w:sz w:val="24"/>
          <w:szCs w:val="24"/>
        </w:rPr>
        <w:t xml:space="preserve"> (2002) . Topical anesthetics for intravenous insertion in children: a randomized equivalency study. </w:t>
      </w:r>
      <w:proofErr w:type="spellStart"/>
      <w:r w:rsidRPr="002E4029">
        <w:rPr>
          <w:rFonts w:ascii="Times New Roman" w:hAnsi="Times New Roman"/>
          <w:sz w:val="24"/>
          <w:szCs w:val="24"/>
        </w:rPr>
        <w:t>Retreived</w:t>
      </w:r>
      <w:proofErr w:type="spellEnd"/>
      <w:r w:rsidRPr="002E4029">
        <w:rPr>
          <w:rFonts w:ascii="Times New Roman" w:hAnsi="Times New Roman"/>
          <w:sz w:val="24"/>
          <w:szCs w:val="24"/>
        </w:rPr>
        <w:t xml:space="preserve"> June </w:t>
      </w:r>
      <w:proofErr w:type="gramStart"/>
      <w:r w:rsidRPr="002E4029">
        <w:rPr>
          <w:rFonts w:ascii="Times New Roman" w:hAnsi="Times New Roman"/>
          <w:sz w:val="24"/>
          <w:szCs w:val="24"/>
        </w:rPr>
        <w:t>18 ,</w:t>
      </w:r>
      <w:proofErr w:type="gramEnd"/>
      <w:r w:rsidRPr="002E4029">
        <w:rPr>
          <w:rFonts w:ascii="Times New Roman" w:hAnsi="Times New Roman"/>
          <w:sz w:val="24"/>
          <w:szCs w:val="24"/>
        </w:rPr>
        <w:t xml:space="preserve"> 2011 from </w:t>
      </w:r>
      <w:hyperlink r:id="rId13" w:history="1">
        <w:r w:rsidRPr="002E4029">
          <w:rPr>
            <w:rStyle w:val="Hyperlink"/>
            <w:rFonts w:ascii="Times New Roman" w:hAnsi="Times New Roman"/>
            <w:sz w:val="24"/>
            <w:szCs w:val="24"/>
          </w:rPr>
          <w:t>http://www.ncbi.nlm.nih.gov/pubmed?term=Kleiber%20C%2C%20Sorenson%20M%2C%20Whiteside%20K%2C%20et%20al.%20Topical</w:t>
        </w:r>
      </w:hyperlink>
    </w:p>
    <w:p w:rsidR="0000573A" w:rsidRPr="002E4029" w:rsidRDefault="0000573A" w:rsidP="0000573A">
      <w:pPr>
        <w:autoSpaceDE w:val="0"/>
        <w:autoSpaceDN w:val="0"/>
        <w:adjustRightInd w:val="0"/>
        <w:spacing w:after="0" w:line="240" w:lineRule="auto"/>
        <w:ind w:left="720" w:hanging="720"/>
        <w:rPr>
          <w:rFonts w:ascii="Times New Roman" w:hAnsi="Times New Roman"/>
          <w:sz w:val="24"/>
          <w:szCs w:val="24"/>
        </w:rPr>
      </w:pPr>
    </w:p>
    <w:p w:rsidR="0000573A" w:rsidRPr="002E4029" w:rsidRDefault="0000573A" w:rsidP="0000573A">
      <w:pPr>
        <w:autoSpaceDE w:val="0"/>
        <w:autoSpaceDN w:val="0"/>
        <w:adjustRightInd w:val="0"/>
        <w:spacing w:after="0" w:line="240" w:lineRule="auto"/>
        <w:ind w:left="720" w:hanging="720"/>
        <w:rPr>
          <w:rFonts w:ascii="Times New Roman" w:eastAsia="Calibri" w:hAnsi="Times New Roman"/>
          <w:color w:val="231F20"/>
          <w:sz w:val="24"/>
          <w:szCs w:val="24"/>
        </w:rPr>
      </w:pPr>
      <w:r w:rsidRPr="002E4029">
        <w:rPr>
          <w:rFonts w:ascii="Times New Roman" w:hAnsi="Times New Roman"/>
          <w:sz w:val="24"/>
          <w:szCs w:val="24"/>
        </w:rPr>
        <w:t>Burns, N &amp; Groves (2009</w:t>
      </w:r>
      <w:proofErr w:type="gramStart"/>
      <w:r w:rsidRPr="002E4029">
        <w:rPr>
          <w:rFonts w:ascii="Times New Roman" w:hAnsi="Times New Roman"/>
          <w:sz w:val="24"/>
          <w:szCs w:val="24"/>
        </w:rPr>
        <w:t>) .</w:t>
      </w:r>
      <w:proofErr w:type="gramEnd"/>
      <w:r w:rsidRPr="002E4029">
        <w:rPr>
          <w:rFonts w:ascii="Times New Roman" w:hAnsi="Times New Roman"/>
          <w:sz w:val="24"/>
          <w:szCs w:val="24"/>
        </w:rPr>
        <w:t xml:space="preserve"> The Practice of nursing research: Appraisal, synthesis and generation of evidence (6</w:t>
      </w:r>
      <w:r w:rsidRPr="002E4029">
        <w:rPr>
          <w:rFonts w:ascii="Times New Roman" w:hAnsi="Times New Roman"/>
          <w:sz w:val="24"/>
          <w:szCs w:val="24"/>
          <w:vertAlign w:val="superscript"/>
        </w:rPr>
        <w:t>th</w:t>
      </w:r>
      <w:r w:rsidRPr="002E4029">
        <w:rPr>
          <w:rFonts w:ascii="Times New Roman" w:hAnsi="Times New Roman"/>
          <w:sz w:val="24"/>
          <w:szCs w:val="24"/>
        </w:rPr>
        <w:t xml:space="preserve"> </w:t>
      </w:r>
      <w:proofErr w:type="spellStart"/>
      <w:proofErr w:type="gramStart"/>
      <w:r w:rsidRPr="002E4029">
        <w:rPr>
          <w:rFonts w:ascii="Times New Roman" w:hAnsi="Times New Roman"/>
          <w:sz w:val="24"/>
          <w:szCs w:val="24"/>
        </w:rPr>
        <w:t>ed</w:t>
      </w:r>
      <w:proofErr w:type="spellEnd"/>
      <w:proofErr w:type="gramEnd"/>
      <w:r w:rsidRPr="002E4029">
        <w:rPr>
          <w:rFonts w:ascii="Times New Roman" w:hAnsi="Times New Roman"/>
          <w:sz w:val="24"/>
          <w:szCs w:val="24"/>
        </w:rPr>
        <w:t>) .St Louis, MO: Saunders Elsevier.</w:t>
      </w:r>
    </w:p>
    <w:p w:rsidR="0000573A" w:rsidRDefault="0000573A" w:rsidP="0000573A">
      <w:pPr>
        <w:spacing w:line="480" w:lineRule="auto"/>
        <w:jc w:val="center"/>
        <w:rPr>
          <w:rFonts w:ascii="Times New Roman" w:hAnsi="Times New Roman"/>
          <w:sz w:val="24"/>
          <w:szCs w:val="24"/>
        </w:rPr>
      </w:pPr>
      <w:r>
        <w:rPr>
          <w:rFonts w:ascii="Times New Roman" w:hAnsi="Times New Roman"/>
          <w:sz w:val="24"/>
          <w:szCs w:val="24"/>
        </w:rPr>
        <w:t>References</w:t>
      </w:r>
    </w:p>
    <w:p w:rsidR="0000573A" w:rsidRDefault="0000573A" w:rsidP="0000573A">
      <w:pPr>
        <w:spacing w:line="480" w:lineRule="auto"/>
        <w:jc w:val="center"/>
        <w:rPr>
          <w:rFonts w:ascii="Times New Roman" w:hAnsi="Times New Roman"/>
          <w:sz w:val="24"/>
          <w:szCs w:val="24"/>
        </w:rPr>
      </w:pPr>
      <w:proofErr w:type="spellStart"/>
      <w:proofErr w:type="gramStart"/>
      <w:r>
        <w:rPr>
          <w:rFonts w:ascii="Times New Roman" w:hAnsi="Times New Roman"/>
          <w:sz w:val="24"/>
          <w:szCs w:val="24"/>
        </w:rPr>
        <w:t>Uknown</w:t>
      </w:r>
      <w:proofErr w:type="spellEnd"/>
      <w:r>
        <w:rPr>
          <w:rFonts w:ascii="Times New Roman" w:hAnsi="Times New Roman"/>
          <w:sz w:val="24"/>
          <w:szCs w:val="24"/>
        </w:rPr>
        <w:t xml:space="preserve"> (2011).</w:t>
      </w:r>
      <w:proofErr w:type="gramEnd"/>
      <w:r>
        <w:rPr>
          <w:rFonts w:ascii="Times New Roman" w:hAnsi="Times New Roman"/>
          <w:sz w:val="24"/>
          <w:szCs w:val="24"/>
        </w:rPr>
        <w:t xml:space="preserve"> </w:t>
      </w:r>
      <w:proofErr w:type="gramStart"/>
      <w:r>
        <w:rPr>
          <w:rFonts w:ascii="Times New Roman" w:hAnsi="Times New Roman"/>
          <w:sz w:val="24"/>
          <w:szCs w:val="24"/>
        </w:rPr>
        <w:t>Example of student research proposal.</w:t>
      </w:r>
      <w:proofErr w:type="gramEnd"/>
      <w:r>
        <w:rPr>
          <w:rFonts w:ascii="Times New Roman" w:hAnsi="Times New Roman"/>
          <w:sz w:val="24"/>
          <w:szCs w:val="24"/>
        </w:rPr>
        <w:t xml:space="preserve"> Retrieved June 17, 2011 from </w:t>
      </w:r>
      <w:hyperlink r:id="rId14" w:history="1">
        <w:r w:rsidRPr="003C1595">
          <w:rPr>
            <w:rStyle w:val="Hyperlink"/>
            <w:rFonts w:ascii="Times New Roman" w:hAnsi="Times New Roman"/>
            <w:sz w:val="24"/>
            <w:szCs w:val="24"/>
          </w:rPr>
          <w:t>https://edvance360.com/v6/c_discussion_post.php?c=221&amp;post=2154</w:t>
        </w:r>
      </w:hyperlink>
    </w:p>
    <w:p w:rsidR="0000573A" w:rsidRDefault="0000573A" w:rsidP="0000573A">
      <w:pPr>
        <w:spacing w:line="480" w:lineRule="auto"/>
        <w:jc w:val="center"/>
        <w:rPr>
          <w:rFonts w:ascii="Times New Roman" w:hAnsi="Times New Roman"/>
          <w:sz w:val="24"/>
          <w:szCs w:val="24"/>
        </w:rPr>
      </w:pPr>
      <w:r>
        <w:rPr>
          <w:rFonts w:ascii="Times New Roman" w:hAnsi="Times New Roman"/>
          <w:sz w:val="24"/>
          <w:szCs w:val="24"/>
        </w:rPr>
        <w:t>Green Mountain College (2010) .Internal Review Board FAQ’s .Retrieved June 19, 2011 from http</w:t>
      </w:r>
      <w:r w:rsidRPr="00873E85">
        <w:rPr>
          <w:rFonts w:ascii="Times New Roman" w:hAnsi="Times New Roman"/>
          <w:sz w:val="24"/>
          <w:szCs w:val="24"/>
        </w:rPr>
        <w:t>://www.greenmtn.edu/administration/internal-review-board/irb-faq.aspx#one</w:t>
      </w:r>
    </w:p>
    <w:p w:rsidR="0000573A" w:rsidRDefault="0000573A" w:rsidP="0000573A">
      <w:pPr>
        <w:jc w:val="center"/>
      </w:pPr>
    </w:p>
    <w:sectPr w:rsidR="0000573A" w:rsidSect="004B0345">
      <w:headerReference w:type="default" r:id="rId15"/>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52538" w:rsidRDefault="00252538" w:rsidP="00230731">
      <w:pPr>
        <w:spacing w:after="0" w:line="240" w:lineRule="auto"/>
      </w:pPr>
      <w:r>
        <w:separator/>
      </w:r>
    </w:p>
  </w:endnote>
  <w:endnote w:type="continuationSeparator" w:id="0">
    <w:p w:rsidR="00252538" w:rsidRDefault="00252538" w:rsidP="0023073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E0002AEF" w:usb1="C0007841" w:usb2="00000009"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52538" w:rsidRDefault="00252538" w:rsidP="00230731">
      <w:pPr>
        <w:spacing w:after="0" w:line="240" w:lineRule="auto"/>
      </w:pPr>
      <w:r>
        <w:separator/>
      </w:r>
    </w:p>
  </w:footnote>
  <w:footnote w:type="continuationSeparator" w:id="0">
    <w:p w:rsidR="00252538" w:rsidRDefault="00252538" w:rsidP="00230731">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00457971"/>
      <w:docPartObj>
        <w:docPartGallery w:val="Page Numbers (Top of Page)"/>
        <w:docPartUnique/>
      </w:docPartObj>
    </w:sdtPr>
    <w:sdtContent>
      <w:p w:rsidR="00230731" w:rsidRDefault="00230731">
        <w:pPr>
          <w:pStyle w:val="Header"/>
        </w:pPr>
        <w:r>
          <w:t xml:space="preserve">Research Proposal                                                                                                                                                        </w:t>
        </w:r>
        <w:fldSimple w:instr=" PAGE   \* MERGEFORMAT ">
          <w:r w:rsidR="0000573A">
            <w:rPr>
              <w:noProof/>
            </w:rPr>
            <w:t>10</w:t>
          </w:r>
        </w:fldSimple>
      </w:p>
    </w:sdtContent>
  </w:sdt>
  <w:p w:rsidR="00230731" w:rsidRDefault="00230731">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5"/>
  <w:proofState w:spelling="clean" w:grammar="clean"/>
  <w:defaultTabStop w:val="720"/>
  <w:characterSpacingControl w:val="doNotCompress"/>
  <w:footnotePr>
    <w:footnote w:id="-1"/>
    <w:footnote w:id="0"/>
  </w:footnotePr>
  <w:endnotePr>
    <w:endnote w:id="-1"/>
    <w:endnote w:id="0"/>
  </w:endnotePr>
  <w:compat/>
  <w:rsids>
    <w:rsidRoot w:val="00230731"/>
    <w:rsid w:val="0000573A"/>
    <w:rsid w:val="00101467"/>
    <w:rsid w:val="00230731"/>
    <w:rsid w:val="00252538"/>
    <w:rsid w:val="003F371F"/>
    <w:rsid w:val="004B0345"/>
    <w:rsid w:val="00B53DC8"/>
    <w:rsid w:val="00D6113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B034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30731"/>
    <w:pPr>
      <w:tabs>
        <w:tab w:val="center" w:pos="4680"/>
        <w:tab w:val="right" w:pos="9360"/>
      </w:tabs>
      <w:spacing w:after="0" w:line="240" w:lineRule="auto"/>
    </w:pPr>
  </w:style>
  <w:style w:type="character" w:customStyle="1" w:styleId="HeaderChar">
    <w:name w:val="Header Char"/>
    <w:basedOn w:val="DefaultParagraphFont"/>
    <w:link w:val="Header"/>
    <w:uiPriority w:val="99"/>
    <w:rsid w:val="00230731"/>
  </w:style>
  <w:style w:type="paragraph" w:styleId="Footer">
    <w:name w:val="footer"/>
    <w:basedOn w:val="Normal"/>
    <w:link w:val="FooterChar"/>
    <w:uiPriority w:val="99"/>
    <w:semiHidden/>
    <w:unhideWhenUsed/>
    <w:rsid w:val="00230731"/>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230731"/>
  </w:style>
  <w:style w:type="paragraph" w:customStyle="1" w:styleId="APA">
    <w:name w:val="APA"/>
    <w:basedOn w:val="BodyText"/>
    <w:rsid w:val="00101467"/>
  </w:style>
  <w:style w:type="paragraph" w:styleId="BodyText">
    <w:name w:val="Body Text"/>
    <w:basedOn w:val="Normal"/>
    <w:link w:val="BodyTextChar"/>
    <w:uiPriority w:val="99"/>
    <w:semiHidden/>
    <w:unhideWhenUsed/>
    <w:rsid w:val="00101467"/>
    <w:pPr>
      <w:spacing w:after="120"/>
    </w:pPr>
  </w:style>
  <w:style w:type="character" w:customStyle="1" w:styleId="BodyTextChar">
    <w:name w:val="Body Text Char"/>
    <w:basedOn w:val="DefaultParagraphFont"/>
    <w:link w:val="BodyText"/>
    <w:uiPriority w:val="99"/>
    <w:semiHidden/>
    <w:rsid w:val="00101467"/>
  </w:style>
  <w:style w:type="character" w:styleId="Hyperlink">
    <w:name w:val="Hyperlink"/>
    <w:basedOn w:val="DefaultParagraphFont"/>
    <w:uiPriority w:val="99"/>
    <w:unhideWhenUsed/>
    <w:rsid w:val="0000573A"/>
    <w:rPr>
      <w:color w:val="0000FF"/>
      <w:u w:val="single"/>
    </w:rPr>
  </w:style>
</w:styles>
</file>

<file path=word/webSettings.xml><?xml version="1.0" encoding="utf-8"?>
<w:webSettings xmlns:r="http://schemas.openxmlformats.org/officeDocument/2006/relationships" xmlns:w="http://schemas.openxmlformats.org/wordprocessingml/2006/main">
  <w:optimizeForBrowser/>
  <w:doNotSaveAsSingleFile/>
</w:webSettings>
</file>

<file path=word/_rels/document.xml.rels><?xml version="1.0" encoding="UTF-8" standalone="yes"?>
<Relationships xmlns="http://schemas.openxmlformats.org/package/2006/relationships"><Relationship Id="rId8" Type="http://schemas.openxmlformats.org/officeDocument/2006/relationships/hyperlink" Target="http://pediatrics.aappublications.org/search?author1=Janet+Luhmann&amp;sortspec=date&amp;submit=Submit" TargetMode="External"/><Relationship Id="rId13" Type="http://schemas.openxmlformats.org/officeDocument/2006/relationships/hyperlink" Target="http://www.ncbi.nlm.nih.gov/pubmed?term=Kleiber%20C%2C%20Sorenson%20M%2C%20Whiteside%20K%2C%20et%20al.%20Topical" TargetMode="External"/><Relationship Id="rId3" Type="http://schemas.openxmlformats.org/officeDocument/2006/relationships/webSettings" Target="webSettings.xml"/><Relationship Id="rId7" Type="http://schemas.openxmlformats.org/officeDocument/2006/relationships/hyperlink" Target="http://pediatrics.aappublications.org/search?author1=Robert+M.+Kennedy&amp;sortspec=date&amp;submit=Submit" TargetMode="External"/><Relationship Id="rId12" Type="http://schemas.openxmlformats.org/officeDocument/2006/relationships/hyperlink" Target="http://www.ncbi.nlm.nih.gov/pubmed?term=Fein%20JA%2C%20Boardman%20CR%2C%20Stevenson%20S%2C%20et%20al.%20Saline%20with" TargetMode="External"/><Relationship Id="rId17" Type="http://schemas.openxmlformats.org/officeDocument/2006/relationships/theme" Target="theme/theme1.xml"/><Relationship Id="rId2" Type="http://schemas.openxmlformats.org/officeDocument/2006/relationships/settings" Target="settings.xml"/><Relationship Id="rId16"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hyperlink" Target="http://pediatrics.aappublications.org/content/122/Supplement_3/S130.full" TargetMode="External"/><Relationship Id="rId11" Type="http://schemas.openxmlformats.org/officeDocument/2006/relationships/hyperlink" Target="http://pediatrics.aappublications.org/content/122/Supplement_3/S130.full.pdf+html" TargetMode="External"/><Relationship Id="rId5" Type="http://schemas.openxmlformats.org/officeDocument/2006/relationships/endnotes" Target="endnotes.xml"/><Relationship Id="rId15" Type="http://schemas.openxmlformats.org/officeDocument/2006/relationships/header" Target="header1.xml"/><Relationship Id="rId10" Type="http://schemas.openxmlformats.org/officeDocument/2006/relationships/hyperlink" Target="https://edvance360.com/lakeviewcol/media/dropbox/Windle%20et%20al.%20(2006).pdf" TargetMode="External"/><Relationship Id="rId4" Type="http://schemas.openxmlformats.org/officeDocument/2006/relationships/footnotes" Target="footnotes.xml"/><Relationship Id="rId9" Type="http://schemas.openxmlformats.org/officeDocument/2006/relationships/hyperlink" Target="http://pediatrics.aappublications.org/search?author1=William+T.+Zempsky&amp;sortspec=date&amp;submit=Submit" TargetMode="External"/><Relationship Id="rId14" Type="http://schemas.openxmlformats.org/officeDocument/2006/relationships/hyperlink" Target="https://edvance360.com/v6/c_discussion_post.php?c=221&amp;post=215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25</TotalTime>
  <Pages>10</Pages>
  <Words>2541</Words>
  <Characters>14489</Characters>
  <Application>Microsoft Office Word</Application>
  <DocSecurity>0</DocSecurity>
  <Lines>120</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16997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kruse</dc:creator>
  <cp:lastModifiedBy>kruse</cp:lastModifiedBy>
  <cp:revision>3</cp:revision>
  <dcterms:created xsi:type="dcterms:W3CDTF">2011-06-19T16:09:00Z</dcterms:created>
  <dcterms:modified xsi:type="dcterms:W3CDTF">2011-06-19T16:51:00Z</dcterms:modified>
</cp:coreProperties>
</file>