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75" w:rsidRDefault="00E35D7F" w:rsidP="00E35D7F">
      <w:pPr>
        <w:jc w:val="center"/>
        <w:rPr>
          <w:sz w:val="24"/>
          <w:szCs w:val="24"/>
          <w:u w:val="single"/>
        </w:rPr>
      </w:pPr>
      <w:r w:rsidRPr="00E35D7F">
        <w:rPr>
          <w:sz w:val="24"/>
          <w:szCs w:val="24"/>
          <w:u w:val="single"/>
        </w:rPr>
        <w:t xml:space="preserve">Discuss each </w:t>
      </w:r>
      <w:proofErr w:type="gramStart"/>
      <w:r w:rsidRPr="00E35D7F">
        <w:rPr>
          <w:sz w:val="24"/>
          <w:szCs w:val="24"/>
          <w:u w:val="single"/>
        </w:rPr>
        <w:t>articles’</w:t>
      </w:r>
      <w:proofErr w:type="gramEnd"/>
      <w:r w:rsidRPr="00E35D7F">
        <w:rPr>
          <w:sz w:val="24"/>
          <w:szCs w:val="24"/>
          <w:u w:val="single"/>
        </w:rPr>
        <w:t xml:space="preserve"> study samples; include in your discussion whether the sample sizes were sufficient for each study.</w:t>
      </w:r>
    </w:p>
    <w:p w:rsidR="00E35D7F" w:rsidRDefault="002932E8" w:rsidP="002932E8">
      <w:pPr>
        <w:spacing w:line="480" w:lineRule="auto"/>
        <w:rPr>
          <w:rFonts w:ascii="Times New Roman" w:hAnsi="Times New Roman" w:cs="Times New Roman"/>
          <w:sz w:val="24"/>
          <w:szCs w:val="24"/>
        </w:rPr>
      </w:pPr>
      <w:r>
        <w:rPr>
          <w:rFonts w:ascii="Times New Roman" w:hAnsi="Times New Roman" w:cs="Times New Roman"/>
          <w:sz w:val="24"/>
          <w:szCs w:val="24"/>
        </w:rPr>
        <w:tab/>
        <w:t>In the study of Valuing Caring Behaviors Within Simulated Emergent Nursing Situations</w:t>
      </w:r>
      <w:r w:rsidR="00EB029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Eggenberger</w:t>
      </w:r>
      <w:proofErr w:type="spellEnd"/>
      <w:r>
        <w:rPr>
          <w:rFonts w:ascii="Times New Roman" w:hAnsi="Times New Roman" w:cs="Times New Roman"/>
          <w:sz w:val="24"/>
          <w:szCs w:val="24"/>
        </w:rPr>
        <w:t xml:space="preserve">, Keller, and </w:t>
      </w:r>
      <w:proofErr w:type="spellStart"/>
      <w:r>
        <w:rPr>
          <w:rFonts w:ascii="Times New Roman" w:hAnsi="Times New Roman" w:cs="Times New Roman"/>
          <w:sz w:val="24"/>
          <w:szCs w:val="24"/>
        </w:rPr>
        <w:t>Locsin</w:t>
      </w:r>
      <w:proofErr w:type="spellEnd"/>
      <w:r>
        <w:rPr>
          <w:rFonts w:ascii="Times New Roman" w:hAnsi="Times New Roman" w:cs="Times New Roman"/>
          <w:sz w:val="24"/>
          <w:szCs w:val="24"/>
        </w:rPr>
        <w:t xml:space="preserve"> (2010)</w:t>
      </w:r>
      <w:r w:rsidR="00EB0298">
        <w:rPr>
          <w:rFonts w:ascii="Times New Roman" w:hAnsi="Times New Roman" w:cs="Times New Roman"/>
          <w:sz w:val="24"/>
          <w:szCs w:val="24"/>
        </w:rPr>
        <w:t>,</w:t>
      </w:r>
      <w:r w:rsidR="000B5A3E">
        <w:rPr>
          <w:rFonts w:ascii="Times New Roman" w:hAnsi="Times New Roman" w:cs="Times New Roman"/>
          <w:sz w:val="24"/>
          <w:szCs w:val="24"/>
        </w:rPr>
        <w:t xml:space="preserve"> </w:t>
      </w:r>
      <w:r w:rsidR="007D452A">
        <w:rPr>
          <w:rFonts w:ascii="Times New Roman" w:hAnsi="Times New Roman" w:cs="Times New Roman"/>
          <w:sz w:val="24"/>
          <w:szCs w:val="24"/>
        </w:rPr>
        <w:t>“</w:t>
      </w:r>
      <w:r>
        <w:rPr>
          <w:rFonts w:ascii="Times New Roman" w:hAnsi="Times New Roman" w:cs="Times New Roman"/>
          <w:sz w:val="24"/>
          <w:szCs w:val="24"/>
        </w:rPr>
        <w:t>A purposeful sample of participants (N=77) was obtained from an adult acute care nursing practice course at a southeast Florida university, which was scheduled to require a simulation experie</w:t>
      </w:r>
      <w:r w:rsidR="000B5A3E">
        <w:rPr>
          <w:rFonts w:ascii="Times New Roman" w:hAnsi="Times New Roman" w:cs="Times New Roman"/>
          <w:sz w:val="24"/>
          <w:szCs w:val="24"/>
        </w:rPr>
        <w:t>nce as part of their curriculum</w:t>
      </w:r>
      <w:r w:rsidR="007D452A">
        <w:rPr>
          <w:rFonts w:ascii="Times New Roman" w:hAnsi="Times New Roman" w:cs="Times New Roman"/>
          <w:sz w:val="24"/>
          <w:szCs w:val="24"/>
        </w:rPr>
        <w:t>”</w:t>
      </w:r>
      <w:r w:rsidR="000B5A3E">
        <w:rPr>
          <w:rFonts w:ascii="Times New Roman" w:hAnsi="Times New Roman" w:cs="Times New Roman"/>
          <w:sz w:val="24"/>
          <w:szCs w:val="24"/>
        </w:rPr>
        <w:t xml:space="preserve"> (p. 25).  </w:t>
      </w:r>
      <w:r w:rsidR="007D452A">
        <w:rPr>
          <w:rFonts w:ascii="Times New Roman" w:hAnsi="Times New Roman" w:cs="Times New Roman"/>
          <w:sz w:val="24"/>
          <w:szCs w:val="24"/>
        </w:rPr>
        <w:t>“</w:t>
      </w:r>
      <w:r>
        <w:rPr>
          <w:rFonts w:ascii="Times New Roman" w:hAnsi="Times New Roman" w:cs="Times New Roman"/>
          <w:sz w:val="24"/>
          <w:szCs w:val="24"/>
        </w:rPr>
        <w:t xml:space="preserve">Demographic information revealed that 26 of the traditional students were between the age of 18 and 25, seven were between the age of 26 and 35, and the remaining three were between the age of 36 and 45.  A third of this group had previous healthcare experience, varying from nursing assistants, pharmacy techs, unit secretaries, a respiratory therapist, and a licensed practical nurse.  Nineteen of the accelerated students were between the age of 18 and 25, 15 were between the age of 26 and 35, and two were between the age of 46 and 60.  Only seven had any previous healthcare experience, most as nursing aides.  </w:t>
      </w:r>
      <w:proofErr w:type="gramStart"/>
      <w:r>
        <w:rPr>
          <w:rFonts w:ascii="Times New Roman" w:hAnsi="Times New Roman" w:cs="Times New Roman"/>
          <w:sz w:val="24"/>
          <w:szCs w:val="24"/>
        </w:rPr>
        <w:t>The majority had a previous degree in biology, psychology, or bus</w:t>
      </w:r>
      <w:r w:rsidR="000B5A3E">
        <w:rPr>
          <w:rFonts w:ascii="Times New Roman" w:hAnsi="Times New Roman" w:cs="Times New Roman"/>
          <w:sz w:val="24"/>
          <w:szCs w:val="24"/>
        </w:rPr>
        <w:t>iness</w:t>
      </w:r>
      <w:r w:rsidR="007D452A">
        <w:rPr>
          <w:rFonts w:ascii="Times New Roman" w:hAnsi="Times New Roman" w:cs="Times New Roman"/>
          <w:sz w:val="24"/>
          <w:szCs w:val="24"/>
        </w:rPr>
        <w:t>”</w:t>
      </w:r>
      <w:r w:rsidR="000B5A3E">
        <w:rPr>
          <w:rFonts w:ascii="Times New Roman" w:hAnsi="Times New Roman" w:cs="Times New Roman"/>
          <w:sz w:val="24"/>
          <w:szCs w:val="24"/>
        </w:rPr>
        <w:t xml:space="preserve"> (</w:t>
      </w:r>
      <w:proofErr w:type="spellStart"/>
      <w:r w:rsidR="000B5A3E">
        <w:rPr>
          <w:rFonts w:ascii="Times New Roman" w:hAnsi="Times New Roman" w:cs="Times New Roman"/>
          <w:sz w:val="24"/>
          <w:szCs w:val="24"/>
        </w:rPr>
        <w:t>Eggenberger</w:t>
      </w:r>
      <w:proofErr w:type="spellEnd"/>
      <w:r w:rsidR="000B5A3E">
        <w:rPr>
          <w:rFonts w:ascii="Times New Roman" w:hAnsi="Times New Roman" w:cs="Times New Roman"/>
          <w:sz w:val="24"/>
          <w:szCs w:val="24"/>
        </w:rPr>
        <w:t xml:space="preserve"> et al.</w:t>
      </w:r>
      <w:r>
        <w:rPr>
          <w:rFonts w:ascii="Times New Roman" w:hAnsi="Times New Roman" w:cs="Times New Roman"/>
          <w:sz w:val="24"/>
          <w:szCs w:val="24"/>
        </w:rPr>
        <w:t>, 2010, p. 25).</w:t>
      </w:r>
      <w:proofErr w:type="gramEnd"/>
    </w:p>
    <w:p w:rsidR="00EB0298" w:rsidRDefault="00EB0298" w:rsidP="002932E8">
      <w:pPr>
        <w:spacing w:line="480" w:lineRule="auto"/>
        <w:rPr>
          <w:rFonts w:ascii="Times New Roman" w:hAnsi="Times New Roman" w:cs="Times New Roman"/>
          <w:sz w:val="24"/>
          <w:szCs w:val="24"/>
        </w:rPr>
      </w:pPr>
      <w:r>
        <w:rPr>
          <w:rFonts w:ascii="Times New Roman" w:hAnsi="Times New Roman" w:cs="Times New Roman"/>
          <w:sz w:val="24"/>
          <w:szCs w:val="24"/>
        </w:rPr>
        <w:tab/>
      </w:r>
      <w:r w:rsidR="0048077C">
        <w:rPr>
          <w:rFonts w:ascii="Times New Roman" w:hAnsi="Times New Roman" w:cs="Times New Roman"/>
          <w:sz w:val="24"/>
          <w:szCs w:val="24"/>
        </w:rPr>
        <w:t xml:space="preserve">In the study, Comparison of </w:t>
      </w:r>
      <w:proofErr w:type="spellStart"/>
      <w:r w:rsidR="0048077C">
        <w:rPr>
          <w:rFonts w:ascii="Times New Roman" w:hAnsi="Times New Roman" w:cs="Times New Roman"/>
          <w:sz w:val="24"/>
          <w:szCs w:val="24"/>
        </w:rPr>
        <w:t>Bacteriostatic</w:t>
      </w:r>
      <w:proofErr w:type="spellEnd"/>
      <w:r w:rsidR="0048077C">
        <w:rPr>
          <w:rFonts w:ascii="Times New Roman" w:hAnsi="Times New Roman" w:cs="Times New Roman"/>
          <w:sz w:val="24"/>
          <w:szCs w:val="24"/>
        </w:rPr>
        <w:t xml:space="preserve"> Normal Saline and </w:t>
      </w:r>
      <w:proofErr w:type="spellStart"/>
      <w:r w:rsidR="0048077C">
        <w:rPr>
          <w:rFonts w:ascii="Times New Roman" w:hAnsi="Times New Roman" w:cs="Times New Roman"/>
          <w:sz w:val="24"/>
          <w:szCs w:val="24"/>
        </w:rPr>
        <w:t>Lidocaine</w:t>
      </w:r>
      <w:proofErr w:type="spellEnd"/>
      <w:r w:rsidR="0048077C">
        <w:rPr>
          <w:rFonts w:ascii="Times New Roman" w:hAnsi="Times New Roman" w:cs="Times New Roman"/>
          <w:sz w:val="24"/>
          <w:szCs w:val="24"/>
        </w:rPr>
        <w:t xml:space="preserve"> Used as </w:t>
      </w:r>
      <w:proofErr w:type="spellStart"/>
      <w:r w:rsidR="0048077C">
        <w:rPr>
          <w:rFonts w:ascii="Times New Roman" w:hAnsi="Times New Roman" w:cs="Times New Roman"/>
          <w:sz w:val="24"/>
          <w:szCs w:val="24"/>
        </w:rPr>
        <w:t>Intradermal</w:t>
      </w:r>
      <w:proofErr w:type="spellEnd"/>
      <w:r w:rsidR="0048077C">
        <w:rPr>
          <w:rFonts w:ascii="Times New Roman" w:hAnsi="Times New Roman" w:cs="Times New Roman"/>
          <w:sz w:val="24"/>
          <w:szCs w:val="24"/>
        </w:rPr>
        <w:t xml:space="preserve"> Anesthesia for the Placement of Intravenous Lines by </w:t>
      </w:r>
      <w:proofErr w:type="spellStart"/>
      <w:r w:rsidR="0048077C">
        <w:rPr>
          <w:rFonts w:ascii="Times New Roman" w:hAnsi="Times New Roman" w:cs="Times New Roman"/>
          <w:sz w:val="24"/>
          <w:szCs w:val="24"/>
        </w:rPr>
        <w:t>Windle</w:t>
      </w:r>
      <w:proofErr w:type="spellEnd"/>
      <w:r w:rsidR="0048077C">
        <w:rPr>
          <w:rFonts w:ascii="Times New Roman" w:hAnsi="Times New Roman" w:cs="Times New Roman"/>
          <w:sz w:val="24"/>
          <w:szCs w:val="24"/>
        </w:rPr>
        <w:t xml:space="preserve">, Kwan, Warwick, </w:t>
      </w:r>
      <w:proofErr w:type="spellStart"/>
      <w:r w:rsidR="0048077C">
        <w:rPr>
          <w:rFonts w:ascii="Times New Roman" w:hAnsi="Times New Roman" w:cs="Times New Roman"/>
          <w:sz w:val="24"/>
          <w:szCs w:val="24"/>
        </w:rPr>
        <w:t>Sibaya</w:t>
      </w:r>
      <w:r w:rsidR="000B5A3E">
        <w:rPr>
          <w:rFonts w:ascii="Times New Roman" w:hAnsi="Times New Roman" w:cs="Times New Roman"/>
          <w:sz w:val="24"/>
          <w:szCs w:val="24"/>
        </w:rPr>
        <w:t>n</w:t>
      </w:r>
      <w:proofErr w:type="spellEnd"/>
      <w:r w:rsidR="000B5A3E">
        <w:rPr>
          <w:rFonts w:ascii="Times New Roman" w:hAnsi="Times New Roman" w:cs="Times New Roman"/>
          <w:sz w:val="24"/>
          <w:szCs w:val="24"/>
        </w:rPr>
        <w:t xml:space="preserve">, Espiritu, &amp; </w:t>
      </w:r>
      <w:proofErr w:type="spellStart"/>
      <w:r w:rsidR="000B5A3E">
        <w:rPr>
          <w:rFonts w:ascii="Times New Roman" w:hAnsi="Times New Roman" w:cs="Times New Roman"/>
          <w:sz w:val="24"/>
          <w:szCs w:val="24"/>
        </w:rPr>
        <w:t>Vergara</w:t>
      </w:r>
      <w:proofErr w:type="spellEnd"/>
      <w:r w:rsidR="000B5A3E">
        <w:rPr>
          <w:rFonts w:ascii="Times New Roman" w:hAnsi="Times New Roman" w:cs="Times New Roman"/>
          <w:sz w:val="24"/>
          <w:szCs w:val="24"/>
        </w:rPr>
        <w:t xml:space="preserve">, (2006) </w:t>
      </w:r>
      <w:r w:rsidR="007D452A">
        <w:rPr>
          <w:rFonts w:ascii="Times New Roman" w:hAnsi="Times New Roman" w:cs="Times New Roman"/>
          <w:sz w:val="24"/>
          <w:szCs w:val="24"/>
        </w:rPr>
        <w:t>“</w:t>
      </w:r>
      <w:r w:rsidR="0048077C">
        <w:rPr>
          <w:rFonts w:ascii="Times New Roman" w:hAnsi="Times New Roman" w:cs="Times New Roman"/>
          <w:sz w:val="24"/>
          <w:szCs w:val="24"/>
        </w:rPr>
        <w:t>Random sampling by lottery method was used to select participants from the surgery schedule, which included outpatients and same-day admit patients</w:t>
      </w:r>
      <w:r w:rsidR="007D452A">
        <w:rPr>
          <w:rFonts w:ascii="Times New Roman" w:hAnsi="Times New Roman" w:cs="Times New Roman"/>
          <w:sz w:val="24"/>
          <w:szCs w:val="24"/>
        </w:rPr>
        <w:t>”</w:t>
      </w:r>
      <w:r w:rsidR="0048077C">
        <w:rPr>
          <w:rFonts w:ascii="Times New Roman" w:hAnsi="Times New Roman" w:cs="Times New Roman"/>
          <w:sz w:val="24"/>
          <w:szCs w:val="24"/>
        </w:rPr>
        <w:t xml:space="preserve"> (p. 254).  In the study there were a total of 185 participants, male and female.</w:t>
      </w:r>
      <w:r w:rsidR="000B5A3E">
        <w:rPr>
          <w:rFonts w:ascii="Times New Roman" w:hAnsi="Times New Roman" w:cs="Times New Roman"/>
          <w:sz w:val="24"/>
          <w:szCs w:val="24"/>
        </w:rPr>
        <w:t xml:space="preserve">  </w:t>
      </w:r>
      <w:r w:rsidR="007D452A">
        <w:rPr>
          <w:rFonts w:ascii="Times New Roman" w:hAnsi="Times New Roman" w:cs="Times New Roman"/>
          <w:sz w:val="24"/>
          <w:szCs w:val="24"/>
        </w:rPr>
        <w:t>“</w:t>
      </w:r>
      <w:r w:rsidR="0048077C">
        <w:rPr>
          <w:rFonts w:ascii="Times New Roman" w:hAnsi="Times New Roman" w:cs="Times New Roman"/>
          <w:sz w:val="24"/>
          <w:szCs w:val="24"/>
        </w:rPr>
        <w:t>Study inclusion criteria included the following: (1) a</w:t>
      </w:r>
      <w:r w:rsidR="000B5A3E">
        <w:rPr>
          <w:rFonts w:ascii="Times New Roman" w:hAnsi="Times New Roman" w:cs="Times New Roman"/>
          <w:sz w:val="24"/>
          <w:szCs w:val="24"/>
        </w:rPr>
        <w:t xml:space="preserve">dult participants who were 18 </w:t>
      </w:r>
      <w:r w:rsidR="0048077C">
        <w:rPr>
          <w:rFonts w:ascii="Times New Roman" w:hAnsi="Times New Roman" w:cs="Times New Roman"/>
          <w:sz w:val="24"/>
          <w:szCs w:val="24"/>
        </w:rPr>
        <w:t>years and older, (2) patients who were able to rea</w:t>
      </w:r>
      <w:r w:rsidR="000B5A3E">
        <w:rPr>
          <w:rFonts w:ascii="Times New Roman" w:hAnsi="Times New Roman" w:cs="Times New Roman"/>
          <w:sz w:val="24"/>
          <w:szCs w:val="24"/>
        </w:rPr>
        <w:t xml:space="preserve">d and write English, and (3) </w:t>
      </w:r>
      <w:r w:rsidR="0048077C">
        <w:rPr>
          <w:rFonts w:ascii="Times New Roman" w:hAnsi="Times New Roman" w:cs="Times New Roman"/>
          <w:sz w:val="24"/>
          <w:szCs w:val="24"/>
        </w:rPr>
        <w:t>patients whose IV insertion was performed on an</w:t>
      </w:r>
      <w:r w:rsidR="000B5A3E">
        <w:rPr>
          <w:rFonts w:ascii="Times New Roman" w:hAnsi="Times New Roman" w:cs="Times New Roman"/>
          <w:sz w:val="24"/>
          <w:szCs w:val="24"/>
        </w:rPr>
        <w:t xml:space="preserve"> upper extremity.  Exclusion </w:t>
      </w:r>
      <w:r w:rsidR="0048077C">
        <w:rPr>
          <w:rFonts w:ascii="Times New Roman" w:hAnsi="Times New Roman" w:cs="Times New Roman"/>
          <w:sz w:val="24"/>
          <w:szCs w:val="24"/>
        </w:rPr>
        <w:t>criteria included (1) participants with neuropathy and/</w:t>
      </w:r>
      <w:r w:rsidR="000B5A3E">
        <w:rPr>
          <w:rFonts w:ascii="Times New Roman" w:hAnsi="Times New Roman" w:cs="Times New Roman"/>
          <w:sz w:val="24"/>
          <w:szCs w:val="24"/>
        </w:rPr>
        <w:t xml:space="preserve">or needle phobias, (2) renal </w:t>
      </w:r>
      <w:r w:rsidR="0048077C">
        <w:rPr>
          <w:rFonts w:ascii="Times New Roman" w:hAnsi="Times New Roman" w:cs="Times New Roman"/>
          <w:sz w:val="24"/>
          <w:szCs w:val="24"/>
        </w:rPr>
        <w:t>patients, and (3) patients whose IV insertions we</w:t>
      </w:r>
      <w:r w:rsidR="000B5A3E">
        <w:rPr>
          <w:rFonts w:ascii="Times New Roman" w:hAnsi="Times New Roman" w:cs="Times New Roman"/>
          <w:sz w:val="24"/>
          <w:szCs w:val="24"/>
        </w:rPr>
        <w:t xml:space="preserve">re not achieved on the first </w:t>
      </w:r>
      <w:r w:rsidR="0048077C">
        <w:rPr>
          <w:rFonts w:ascii="Times New Roman" w:hAnsi="Times New Roman" w:cs="Times New Roman"/>
          <w:sz w:val="24"/>
          <w:szCs w:val="24"/>
        </w:rPr>
        <w:t>attempt</w:t>
      </w:r>
      <w:r w:rsidR="007D452A">
        <w:rPr>
          <w:rFonts w:ascii="Times New Roman" w:hAnsi="Times New Roman" w:cs="Times New Roman"/>
          <w:sz w:val="24"/>
          <w:szCs w:val="24"/>
        </w:rPr>
        <w:t>”</w:t>
      </w:r>
      <w:r w:rsidR="0048077C">
        <w:rPr>
          <w:rFonts w:ascii="Times New Roman" w:hAnsi="Times New Roman" w:cs="Times New Roman"/>
          <w:sz w:val="24"/>
          <w:szCs w:val="24"/>
        </w:rPr>
        <w:t xml:space="preserve"> (</w:t>
      </w:r>
      <w:proofErr w:type="spellStart"/>
      <w:r w:rsidR="0048077C">
        <w:rPr>
          <w:rFonts w:ascii="Times New Roman" w:hAnsi="Times New Roman" w:cs="Times New Roman"/>
          <w:sz w:val="24"/>
          <w:szCs w:val="24"/>
        </w:rPr>
        <w:t>Windle</w:t>
      </w:r>
      <w:proofErr w:type="spellEnd"/>
      <w:r w:rsidR="0048077C">
        <w:rPr>
          <w:rFonts w:ascii="Times New Roman" w:hAnsi="Times New Roman" w:cs="Times New Roman"/>
          <w:sz w:val="24"/>
          <w:szCs w:val="24"/>
        </w:rPr>
        <w:t>, et al., 2006, p.254).</w:t>
      </w:r>
    </w:p>
    <w:p w:rsidR="0048077C" w:rsidRDefault="00B41513" w:rsidP="002932E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appropriate sample size for research has a couple different factors involved.  </w:t>
      </w:r>
      <w:proofErr w:type="gramStart"/>
      <w:r>
        <w:rPr>
          <w:rFonts w:ascii="Times New Roman" w:hAnsi="Times New Roman" w:cs="Times New Roman"/>
          <w:sz w:val="24"/>
          <w:szCs w:val="24"/>
        </w:rPr>
        <w:t>According to Burns and Grove (2009) “In qualitative research, the focus is on the quality of information obtained from the person, situation, event, or documents sampled versus the size of the sample.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sample size and sampling plan are determined by the purpose of the study” (p. 361).</w:t>
      </w:r>
      <w:proofErr w:type="gramEnd"/>
      <w:r>
        <w:rPr>
          <w:rFonts w:ascii="Times New Roman" w:hAnsi="Times New Roman" w:cs="Times New Roman"/>
          <w:sz w:val="24"/>
          <w:szCs w:val="24"/>
        </w:rPr>
        <w:t xml:space="preserve">  In the case of both of these articles, it seems that based on what was analyzed the sample size was appropriate for both studies.  There was a sufficient amount of people used and there was also a variance in demographics and gender.</w:t>
      </w:r>
    </w:p>
    <w:p w:rsidR="00B41513" w:rsidRDefault="00B41513" w:rsidP="00B41513">
      <w:pPr>
        <w:spacing w:line="480" w:lineRule="auto"/>
        <w:jc w:val="center"/>
        <w:rPr>
          <w:sz w:val="24"/>
          <w:szCs w:val="24"/>
          <w:u w:val="single"/>
        </w:rPr>
      </w:pPr>
      <w:r w:rsidRPr="00B41513">
        <w:rPr>
          <w:sz w:val="24"/>
          <w:szCs w:val="24"/>
          <w:u w:val="single"/>
        </w:rPr>
        <w:t>Discuss how the data was collected in each research study.</w:t>
      </w:r>
    </w:p>
    <w:p w:rsidR="00B41513" w:rsidRDefault="00B41513" w:rsidP="00B41513">
      <w:pPr>
        <w:spacing w:line="480" w:lineRule="auto"/>
        <w:rPr>
          <w:rFonts w:ascii="Times New Roman" w:hAnsi="Times New Roman" w:cs="Times New Roman"/>
          <w:sz w:val="24"/>
          <w:szCs w:val="24"/>
        </w:rPr>
      </w:pPr>
      <w:r w:rsidRPr="009E0023">
        <w:rPr>
          <w:rFonts w:ascii="Times New Roman" w:hAnsi="Times New Roman" w:cs="Times New Roman"/>
          <w:sz w:val="24"/>
          <w:szCs w:val="24"/>
        </w:rPr>
        <w:tab/>
      </w:r>
      <w:r w:rsidR="009E0023" w:rsidRPr="009E0023">
        <w:rPr>
          <w:rFonts w:ascii="Times New Roman" w:hAnsi="Times New Roman" w:cs="Times New Roman"/>
          <w:sz w:val="24"/>
          <w:szCs w:val="24"/>
        </w:rPr>
        <w:t>In</w:t>
      </w:r>
      <w:r w:rsidR="009E0023">
        <w:rPr>
          <w:rFonts w:ascii="Times New Roman" w:hAnsi="Times New Roman" w:cs="Times New Roman"/>
          <w:sz w:val="24"/>
          <w:szCs w:val="24"/>
        </w:rPr>
        <w:t xml:space="preserve"> the study that </w:t>
      </w:r>
      <w:proofErr w:type="spellStart"/>
      <w:r w:rsidR="009E0023">
        <w:rPr>
          <w:rFonts w:ascii="Times New Roman" w:hAnsi="Times New Roman" w:cs="Times New Roman"/>
          <w:sz w:val="24"/>
          <w:szCs w:val="24"/>
        </w:rPr>
        <w:t>Eggenberger</w:t>
      </w:r>
      <w:proofErr w:type="spellEnd"/>
      <w:r w:rsidR="009E0023">
        <w:rPr>
          <w:rFonts w:ascii="Times New Roman" w:hAnsi="Times New Roman" w:cs="Times New Roman"/>
          <w:sz w:val="24"/>
          <w:szCs w:val="24"/>
        </w:rPr>
        <w:t xml:space="preserve">, Keller, and </w:t>
      </w:r>
      <w:proofErr w:type="spellStart"/>
      <w:r w:rsidR="009E0023">
        <w:rPr>
          <w:rFonts w:ascii="Times New Roman" w:hAnsi="Times New Roman" w:cs="Times New Roman"/>
          <w:sz w:val="24"/>
          <w:szCs w:val="24"/>
        </w:rPr>
        <w:t>Locsin</w:t>
      </w:r>
      <w:proofErr w:type="spellEnd"/>
      <w:r w:rsidR="009E0023">
        <w:rPr>
          <w:rFonts w:ascii="Times New Roman" w:hAnsi="Times New Roman" w:cs="Times New Roman"/>
          <w:sz w:val="24"/>
          <w:szCs w:val="24"/>
        </w:rPr>
        <w:t xml:space="preserve"> (2010) did, they created an emergent nursing situation that the participants had to complete.  Afterwards, there was a focus group to discuss the process.  According to</w:t>
      </w:r>
      <w:r w:rsidR="000B5A3E">
        <w:rPr>
          <w:rFonts w:ascii="Times New Roman" w:hAnsi="Times New Roman" w:cs="Times New Roman"/>
          <w:sz w:val="24"/>
          <w:szCs w:val="24"/>
        </w:rPr>
        <w:t xml:space="preserve"> </w:t>
      </w:r>
      <w:proofErr w:type="spellStart"/>
      <w:r w:rsidR="000B5A3E">
        <w:rPr>
          <w:rFonts w:ascii="Times New Roman" w:hAnsi="Times New Roman" w:cs="Times New Roman"/>
          <w:sz w:val="24"/>
          <w:szCs w:val="24"/>
        </w:rPr>
        <w:t>Eggenberger</w:t>
      </w:r>
      <w:proofErr w:type="spellEnd"/>
      <w:r w:rsidR="000B5A3E">
        <w:rPr>
          <w:rFonts w:ascii="Times New Roman" w:hAnsi="Times New Roman" w:cs="Times New Roman"/>
          <w:sz w:val="24"/>
          <w:szCs w:val="24"/>
        </w:rPr>
        <w:t xml:space="preserve"> et al.,</w:t>
      </w:r>
      <w:r w:rsidR="009E0023">
        <w:rPr>
          <w:rFonts w:ascii="Times New Roman" w:hAnsi="Times New Roman" w:cs="Times New Roman"/>
          <w:sz w:val="24"/>
          <w:szCs w:val="24"/>
        </w:rPr>
        <w:t xml:space="preserve"> (2010) </w:t>
      </w:r>
      <w:r w:rsidR="007D452A">
        <w:rPr>
          <w:rFonts w:ascii="Times New Roman" w:hAnsi="Times New Roman" w:cs="Times New Roman"/>
          <w:sz w:val="24"/>
          <w:szCs w:val="24"/>
        </w:rPr>
        <w:t>“</w:t>
      </w:r>
      <w:r w:rsidR="009E0023">
        <w:rPr>
          <w:rFonts w:ascii="Times New Roman" w:hAnsi="Times New Roman" w:cs="Times New Roman"/>
          <w:sz w:val="24"/>
          <w:szCs w:val="24"/>
        </w:rPr>
        <w:t>An emergent situation was created as the scenario for the teaching-learning experience.  All simulation groups received the same verbal introduction to set the stage for the scenarios.  In each nursing situation scenario there were several faculty participants in addition to the students, including a charge nurse, a physician who responded by telephone, a wife at the bedside, and a doctoral student who operated the computer and provided the voice for “Mr. Silver”</w:t>
      </w:r>
      <w:r w:rsidR="007D452A">
        <w:rPr>
          <w:rFonts w:ascii="Times New Roman" w:hAnsi="Times New Roman" w:cs="Times New Roman"/>
          <w:sz w:val="24"/>
          <w:szCs w:val="24"/>
        </w:rPr>
        <w:t>”</w:t>
      </w:r>
      <w:r w:rsidR="009E0023">
        <w:rPr>
          <w:rFonts w:ascii="Times New Roman" w:hAnsi="Times New Roman" w:cs="Times New Roman"/>
          <w:sz w:val="24"/>
          <w:szCs w:val="24"/>
        </w:rPr>
        <w:t xml:space="preserve"> (p.25).  The researchers then broke </w:t>
      </w:r>
      <w:r w:rsidR="000B5A3E">
        <w:rPr>
          <w:rFonts w:ascii="Times New Roman" w:hAnsi="Times New Roman" w:cs="Times New Roman"/>
          <w:sz w:val="24"/>
          <w:szCs w:val="24"/>
        </w:rPr>
        <w:t>the study up into three different segments.  According to the study “Three processes provided the structure for the simulation experience: briefing, encountering, and debriefing.  Briefing is a teaching experience directed toward appreciating the nursing situation, encountering is “experiencing” the scenario in a situation created to be as realistic as possible, and debriefing is the occasion for allowing the sharing of experience in order to understand the caring nursing between the nurse and the nursed” (</w:t>
      </w:r>
      <w:proofErr w:type="spellStart"/>
      <w:r w:rsidR="000B5A3E">
        <w:rPr>
          <w:rFonts w:ascii="Times New Roman" w:hAnsi="Times New Roman" w:cs="Times New Roman"/>
          <w:sz w:val="24"/>
          <w:szCs w:val="24"/>
        </w:rPr>
        <w:t>Eggenberger</w:t>
      </w:r>
      <w:proofErr w:type="spellEnd"/>
      <w:r w:rsidR="000B5A3E">
        <w:rPr>
          <w:rFonts w:ascii="Times New Roman" w:hAnsi="Times New Roman" w:cs="Times New Roman"/>
          <w:sz w:val="24"/>
          <w:szCs w:val="24"/>
        </w:rPr>
        <w:t xml:space="preserve"> et al., 2010, p. 25).  After the participants went through the simulation process, they got together in a focus group to discuss their feelings.  </w:t>
      </w:r>
      <w:proofErr w:type="spellStart"/>
      <w:r w:rsidR="000B5A3E">
        <w:rPr>
          <w:rFonts w:ascii="Times New Roman" w:hAnsi="Times New Roman" w:cs="Times New Roman"/>
          <w:sz w:val="24"/>
          <w:szCs w:val="24"/>
        </w:rPr>
        <w:t>Eggenberger</w:t>
      </w:r>
      <w:proofErr w:type="spellEnd"/>
      <w:r w:rsidR="000B5A3E">
        <w:rPr>
          <w:rFonts w:ascii="Times New Roman" w:hAnsi="Times New Roman" w:cs="Times New Roman"/>
          <w:sz w:val="24"/>
          <w:szCs w:val="24"/>
        </w:rPr>
        <w:t xml:space="preserve"> et </w:t>
      </w:r>
      <w:r w:rsidR="000B5A3E">
        <w:rPr>
          <w:rFonts w:ascii="Times New Roman" w:hAnsi="Times New Roman" w:cs="Times New Roman"/>
          <w:sz w:val="24"/>
          <w:szCs w:val="24"/>
        </w:rPr>
        <w:lastRenderedPageBreak/>
        <w:t xml:space="preserve">al., (2010) states </w:t>
      </w:r>
      <w:r w:rsidR="007D452A">
        <w:rPr>
          <w:rFonts w:ascii="Times New Roman" w:hAnsi="Times New Roman" w:cs="Times New Roman"/>
          <w:sz w:val="24"/>
          <w:szCs w:val="24"/>
        </w:rPr>
        <w:t>“</w:t>
      </w:r>
      <w:r w:rsidR="000B5A3E">
        <w:rPr>
          <w:rFonts w:ascii="Times New Roman" w:hAnsi="Times New Roman" w:cs="Times New Roman"/>
          <w:sz w:val="24"/>
          <w:szCs w:val="24"/>
        </w:rPr>
        <w:t xml:space="preserve">The focus group began with the question, </w:t>
      </w:r>
      <w:proofErr w:type="gramStart"/>
      <w:r w:rsidR="000B5A3E">
        <w:rPr>
          <w:rFonts w:ascii="Times New Roman" w:hAnsi="Times New Roman" w:cs="Times New Roman"/>
          <w:sz w:val="24"/>
          <w:szCs w:val="24"/>
        </w:rPr>
        <w:t>How</w:t>
      </w:r>
      <w:proofErr w:type="gramEnd"/>
      <w:r w:rsidR="000B5A3E">
        <w:rPr>
          <w:rFonts w:ascii="Times New Roman" w:hAnsi="Times New Roman" w:cs="Times New Roman"/>
          <w:sz w:val="24"/>
          <w:szCs w:val="24"/>
        </w:rPr>
        <w:t xml:space="preserve"> did you come to know the person nursed? Examples of additional questions were: What nursing interventions were grounded in caring? Which theoretical concepts were you able to link to the situation? How does studying nursing in this situation enhance your competencies in caring?</w:t>
      </w:r>
      <w:r w:rsidR="00891C18">
        <w:rPr>
          <w:rFonts w:ascii="Times New Roman" w:hAnsi="Times New Roman" w:cs="Times New Roman"/>
          <w:sz w:val="24"/>
          <w:szCs w:val="24"/>
        </w:rPr>
        <w:t xml:space="preserve">  Unstructured questions were also used to facilitate dialogue and seek clarification.  The focus group discussions were </w:t>
      </w:r>
      <w:proofErr w:type="spellStart"/>
      <w:r w:rsidR="00891C18">
        <w:rPr>
          <w:rFonts w:ascii="Times New Roman" w:hAnsi="Times New Roman" w:cs="Times New Roman"/>
          <w:sz w:val="24"/>
          <w:szCs w:val="24"/>
        </w:rPr>
        <w:t>audiotaped</w:t>
      </w:r>
      <w:proofErr w:type="spellEnd"/>
      <w:r w:rsidR="00891C18">
        <w:rPr>
          <w:rFonts w:ascii="Times New Roman" w:hAnsi="Times New Roman" w:cs="Times New Roman"/>
          <w:sz w:val="24"/>
          <w:szCs w:val="24"/>
        </w:rPr>
        <w:t xml:space="preserve"> and transcribed.  No identifying information was used that could be connected to the students as names were deleted and pseudonyms were used</w:t>
      </w:r>
      <w:r w:rsidR="007D452A">
        <w:rPr>
          <w:rFonts w:ascii="Times New Roman" w:hAnsi="Times New Roman" w:cs="Times New Roman"/>
          <w:sz w:val="24"/>
          <w:szCs w:val="24"/>
        </w:rPr>
        <w:t>”</w:t>
      </w:r>
      <w:r w:rsidR="00891C18">
        <w:rPr>
          <w:rFonts w:ascii="Times New Roman" w:hAnsi="Times New Roman" w:cs="Times New Roman"/>
          <w:sz w:val="24"/>
          <w:szCs w:val="24"/>
        </w:rPr>
        <w:t xml:space="preserve"> (p.25).</w:t>
      </w:r>
    </w:p>
    <w:p w:rsidR="00891C18" w:rsidRDefault="00891C18" w:rsidP="00B415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study of </w:t>
      </w:r>
      <w:proofErr w:type="spellStart"/>
      <w:r>
        <w:rPr>
          <w:rFonts w:ascii="Times New Roman" w:hAnsi="Times New Roman" w:cs="Times New Roman"/>
          <w:sz w:val="24"/>
          <w:szCs w:val="24"/>
        </w:rPr>
        <w:t>Windle</w:t>
      </w:r>
      <w:proofErr w:type="spellEnd"/>
      <w:r>
        <w:rPr>
          <w:rFonts w:ascii="Times New Roman" w:hAnsi="Times New Roman" w:cs="Times New Roman"/>
          <w:sz w:val="24"/>
          <w:szCs w:val="24"/>
        </w:rPr>
        <w:t xml:space="preserve"> et al., (2006) the information was gathered a little bit differently.  According to the study </w:t>
      </w:r>
      <w:r w:rsidR="007D452A">
        <w:rPr>
          <w:rFonts w:ascii="Times New Roman" w:hAnsi="Times New Roman" w:cs="Times New Roman"/>
          <w:sz w:val="24"/>
          <w:szCs w:val="24"/>
        </w:rPr>
        <w:t>“</w:t>
      </w:r>
      <w:r>
        <w:rPr>
          <w:rFonts w:ascii="Times New Roman" w:hAnsi="Times New Roman" w:cs="Times New Roman"/>
          <w:sz w:val="24"/>
          <w:szCs w:val="24"/>
        </w:rPr>
        <w:t xml:space="preserve">Informed consent was obtained and participants were randomly assigned to three groups: (1) 1%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(2) 0.9% BNS with benzyl alcohol, and (3) no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anesthesia</w:t>
      </w:r>
      <w:r w:rsidR="007D45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Windle</w:t>
      </w:r>
      <w:proofErr w:type="spellEnd"/>
      <w:r>
        <w:rPr>
          <w:rFonts w:ascii="Times New Roman" w:hAnsi="Times New Roman" w:cs="Times New Roman"/>
          <w:sz w:val="24"/>
          <w:szCs w:val="24"/>
        </w:rPr>
        <w:t xml:space="preserve"> et al., 2006, p. 254-255).  </w:t>
      </w:r>
      <w:r w:rsidR="007D452A">
        <w:rPr>
          <w:rFonts w:ascii="Times New Roman" w:hAnsi="Times New Roman" w:cs="Times New Roman"/>
          <w:sz w:val="24"/>
          <w:szCs w:val="24"/>
        </w:rPr>
        <w:t>“</w:t>
      </w:r>
      <w:r>
        <w:rPr>
          <w:rFonts w:ascii="Times New Roman" w:hAnsi="Times New Roman" w:cs="Times New Roman"/>
          <w:sz w:val="24"/>
          <w:szCs w:val="24"/>
        </w:rPr>
        <w:t xml:space="preserve">A 0-100-mm modified visual analog scale was used to evaluate the pain associated with the local anesthetic at two points: (1) immediately after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injection and (2) after IV </w:t>
      </w:r>
      <w:proofErr w:type="spellStart"/>
      <w:r>
        <w:rPr>
          <w:rFonts w:ascii="Times New Roman" w:hAnsi="Times New Roman" w:cs="Times New Roman"/>
          <w:sz w:val="24"/>
          <w:szCs w:val="24"/>
        </w:rPr>
        <w:t>cannulation</w:t>
      </w:r>
      <w:proofErr w:type="spellEnd"/>
      <w:r w:rsidR="007D45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Windle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et.al.,</w:t>
      </w:r>
      <w:proofErr w:type="gramEnd"/>
      <w:r>
        <w:rPr>
          <w:rFonts w:ascii="Times New Roman" w:hAnsi="Times New Roman" w:cs="Times New Roman"/>
          <w:sz w:val="24"/>
          <w:szCs w:val="24"/>
        </w:rPr>
        <w:t xml:space="preserve"> 2006, p.255).  The study also states that </w:t>
      </w:r>
      <w:r w:rsidR="007D452A">
        <w:rPr>
          <w:rFonts w:ascii="Times New Roman" w:hAnsi="Times New Roman" w:cs="Times New Roman"/>
          <w:sz w:val="24"/>
          <w:szCs w:val="24"/>
        </w:rPr>
        <w:t>“</w:t>
      </w:r>
      <w:r>
        <w:rPr>
          <w:rFonts w:ascii="Times New Roman" w:hAnsi="Times New Roman" w:cs="Times New Roman"/>
          <w:sz w:val="24"/>
          <w:szCs w:val="24"/>
        </w:rPr>
        <w:t xml:space="preserve">A 29-gauge needle was used to inject 0.05 to 0.1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of either 1%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or 0.9% BNS with benzyl alcohol solution to the back of the hand or forearm to produce a wheal, followed by the insertion of a 20-gauge or an 18-gauge IV catheter directly over the wheal, then waiting 30 seconds to 1 minute before IV </w:t>
      </w:r>
      <w:proofErr w:type="spellStart"/>
      <w:r>
        <w:rPr>
          <w:rFonts w:ascii="Times New Roman" w:hAnsi="Times New Roman" w:cs="Times New Roman"/>
          <w:sz w:val="24"/>
          <w:szCs w:val="24"/>
        </w:rPr>
        <w:t>cannulation</w:t>
      </w:r>
      <w:proofErr w:type="spellEnd"/>
      <w:r>
        <w:rPr>
          <w:rFonts w:ascii="Times New Roman" w:hAnsi="Times New Roman" w:cs="Times New Roman"/>
          <w:sz w:val="24"/>
          <w:szCs w:val="24"/>
        </w:rPr>
        <w:t xml:space="preserve">.  Participants were blinded as to what solution was being used.  Subjects receiving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injection were then asked to draw a vertical line on the first line on the MVAS best representing the pain they experienced.  Approximately one minute after </w:t>
      </w:r>
      <w:proofErr w:type="spellStart"/>
      <w:r>
        <w:rPr>
          <w:rFonts w:ascii="Times New Roman" w:hAnsi="Times New Roman" w:cs="Times New Roman"/>
          <w:sz w:val="24"/>
          <w:szCs w:val="24"/>
        </w:rPr>
        <w:t>cannulation</w:t>
      </w:r>
      <w:proofErr w:type="spellEnd"/>
      <w:r>
        <w:rPr>
          <w:rFonts w:ascii="Times New Roman" w:hAnsi="Times New Roman" w:cs="Times New Roman"/>
          <w:sz w:val="24"/>
          <w:szCs w:val="24"/>
        </w:rPr>
        <w:t xml:space="preserve">, participants in all groups were asked to rate the pain they had during the IV </w:t>
      </w:r>
      <w:proofErr w:type="spellStart"/>
      <w:r>
        <w:rPr>
          <w:rFonts w:ascii="Times New Roman" w:hAnsi="Times New Roman" w:cs="Times New Roman"/>
          <w:sz w:val="24"/>
          <w:szCs w:val="24"/>
        </w:rPr>
        <w:t>cannulation</w:t>
      </w:r>
      <w:proofErr w:type="spellEnd"/>
      <w:r>
        <w:rPr>
          <w:rFonts w:ascii="Times New Roman" w:hAnsi="Times New Roman" w:cs="Times New Roman"/>
          <w:sz w:val="24"/>
          <w:szCs w:val="24"/>
        </w:rPr>
        <w:t xml:space="preserve"> by drawing a vertical line on the second line on the scale</w:t>
      </w:r>
      <w:r w:rsidR="007D45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Windle</w:t>
      </w:r>
      <w:proofErr w:type="spellEnd"/>
      <w:r>
        <w:rPr>
          <w:rFonts w:ascii="Times New Roman" w:hAnsi="Times New Roman" w:cs="Times New Roman"/>
          <w:sz w:val="24"/>
          <w:szCs w:val="24"/>
        </w:rPr>
        <w:t xml:space="preserve"> et al., 2006, p. 255-256).</w:t>
      </w:r>
    </w:p>
    <w:p w:rsidR="007D452A" w:rsidRDefault="007D452A" w:rsidP="00B415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According to Burns and Grove (2009) “Data collection is the process of selecting subjects and gathering data from these subjects.  The actual steps of collecting the data are specific to each study and depend on the research design and measurement methods.  Data may be collected on subjects by observing, testing, measuring, questioning, </w:t>
      </w:r>
      <w:proofErr w:type="gramStart"/>
      <w:r>
        <w:rPr>
          <w:rFonts w:ascii="Times New Roman" w:hAnsi="Times New Roman" w:cs="Times New Roman"/>
          <w:sz w:val="24"/>
          <w:szCs w:val="24"/>
        </w:rPr>
        <w:t>recording,</w:t>
      </w:r>
      <w:proofErr w:type="gramEnd"/>
      <w:r>
        <w:rPr>
          <w:rFonts w:ascii="Times New Roman" w:hAnsi="Times New Roman" w:cs="Times New Roman"/>
          <w:sz w:val="24"/>
          <w:szCs w:val="24"/>
        </w:rPr>
        <w:t xml:space="preserve"> or any combination of these methods” (p.441).  It seems that the first study by </w:t>
      </w:r>
      <w:proofErr w:type="spellStart"/>
      <w:r>
        <w:rPr>
          <w:rFonts w:ascii="Times New Roman" w:hAnsi="Times New Roman" w:cs="Times New Roman"/>
          <w:sz w:val="24"/>
          <w:szCs w:val="24"/>
        </w:rPr>
        <w:t>Eggenberger</w:t>
      </w:r>
      <w:proofErr w:type="spellEnd"/>
      <w:r>
        <w:rPr>
          <w:rFonts w:ascii="Times New Roman" w:hAnsi="Times New Roman" w:cs="Times New Roman"/>
          <w:sz w:val="24"/>
          <w:szCs w:val="24"/>
        </w:rPr>
        <w:t xml:space="preserve"> et al., (2010) used the methods of observing, questioning, and recording to measure and collect their data.  </w:t>
      </w:r>
      <w:proofErr w:type="spellStart"/>
      <w:r>
        <w:rPr>
          <w:rFonts w:ascii="Times New Roman" w:hAnsi="Times New Roman" w:cs="Times New Roman"/>
          <w:sz w:val="24"/>
          <w:szCs w:val="24"/>
        </w:rPr>
        <w:t>Windle</w:t>
      </w:r>
      <w:proofErr w:type="spellEnd"/>
      <w:r>
        <w:rPr>
          <w:rFonts w:ascii="Times New Roman" w:hAnsi="Times New Roman" w:cs="Times New Roman"/>
          <w:sz w:val="24"/>
          <w:szCs w:val="24"/>
        </w:rPr>
        <w:t xml:space="preserve"> et al., (2006) seemed to use the methods of observing</w:t>
      </w:r>
      <w:r w:rsidR="0092271A">
        <w:rPr>
          <w:rFonts w:ascii="Times New Roman" w:hAnsi="Times New Roman" w:cs="Times New Roman"/>
          <w:sz w:val="24"/>
          <w:szCs w:val="24"/>
        </w:rPr>
        <w:t>, measuring, questioning, and recording to gain their data.</w:t>
      </w:r>
    </w:p>
    <w:p w:rsidR="0092271A" w:rsidRDefault="0092271A" w:rsidP="00B41513">
      <w:pPr>
        <w:spacing w:line="480" w:lineRule="auto"/>
        <w:rPr>
          <w:rFonts w:ascii="Times New Roman" w:hAnsi="Times New Roman" w:cs="Times New Roman"/>
          <w:sz w:val="24"/>
          <w:szCs w:val="24"/>
        </w:rPr>
      </w:pPr>
    </w:p>
    <w:p w:rsidR="0092271A" w:rsidRDefault="0092271A" w:rsidP="0092271A">
      <w:pPr>
        <w:spacing w:line="480" w:lineRule="auto"/>
        <w:jc w:val="center"/>
        <w:rPr>
          <w:rFonts w:ascii="Times New Roman" w:hAnsi="Times New Roman" w:cs="Times New Roman"/>
          <w:sz w:val="24"/>
          <w:szCs w:val="24"/>
        </w:rPr>
      </w:pPr>
      <w:r>
        <w:rPr>
          <w:rFonts w:ascii="Times New Roman" w:hAnsi="Times New Roman" w:cs="Times New Roman"/>
          <w:sz w:val="24"/>
          <w:szCs w:val="24"/>
        </w:rPr>
        <w:t>Resources</w:t>
      </w:r>
    </w:p>
    <w:p w:rsidR="0092271A" w:rsidRDefault="0092271A" w:rsidP="0092271A">
      <w:pPr>
        <w:spacing w:after="0" w:line="480" w:lineRule="auto"/>
        <w:rPr>
          <w:rFonts w:ascii="Times New Roman" w:hAnsi="Times New Roman" w:cs="Times New Roman"/>
          <w:i/>
          <w:iCs/>
          <w:sz w:val="24"/>
          <w:szCs w:val="24"/>
        </w:rPr>
      </w:pPr>
      <w:r w:rsidRPr="00DD3343">
        <w:rPr>
          <w:rFonts w:ascii="Times New Roman" w:hAnsi="Times New Roman" w:cs="Times New Roman"/>
          <w:sz w:val="24"/>
          <w:szCs w:val="24"/>
        </w:rPr>
        <w:t xml:space="preserve">Burns, N., &amp; Grove, S. (2009) </w:t>
      </w:r>
      <w:proofErr w:type="gramStart"/>
      <w:r w:rsidRPr="00DD3343">
        <w:rPr>
          <w:rFonts w:ascii="Times New Roman" w:hAnsi="Times New Roman" w:cs="Times New Roman"/>
          <w:sz w:val="24"/>
          <w:szCs w:val="24"/>
        </w:rPr>
        <w:t>The</w:t>
      </w:r>
      <w:proofErr w:type="gramEnd"/>
      <w:r w:rsidRPr="00DD3343">
        <w:rPr>
          <w:rFonts w:ascii="Times New Roman" w:hAnsi="Times New Roman" w:cs="Times New Roman"/>
          <w:sz w:val="24"/>
          <w:szCs w:val="24"/>
        </w:rPr>
        <w:t xml:space="preserve"> evolution of evidence-based practice nursing. In </w:t>
      </w:r>
      <w:r w:rsidRPr="00DD3343">
        <w:rPr>
          <w:rFonts w:ascii="Times New Roman" w:hAnsi="Times New Roman" w:cs="Times New Roman"/>
          <w:i/>
          <w:iCs/>
          <w:sz w:val="24"/>
          <w:szCs w:val="24"/>
        </w:rPr>
        <w:t xml:space="preserve">The practice </w:t>
      </w:r>
    </w:p>
    <w:p w:rsidR="0092271A" w:rsidRDefault="0092271A" w:rsidP="0092271A">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proofErr w:type="gramStart"/>
      <w:r w:rsidRPr="00DD3343">
        <w:rPr>
          <w:rFonts w:ascii="Times New Roman" w:hAnsi="Times New Roman" w:cs="Times New Roman"/>
          <w:i/>
          <w:iCs/>
          <w:sz w:val="24"/>
          <w:szCs w:val="24"/>
        </w:rPr>
        <w:t>of</w:t>
      </w:r>
      <w:proofErr w:type="gramEnd"/>
      <w:r w:rsidRPr="00DD3343">
        <w:rPr>
          <w:rFonts w:ascii="Times New Roman" w:hAnsi="Times New Roman" w:cs="Times New Roman"/>
          <w:i/>
          <w:iCs/>
          <w:sz w:val="24"/>
          <w:szCs w:val="24"/>
        </w:rPr>
        <w:t xml:space="preserve"> nursing </w:t>
      </w:r>
      <w:proofErr w:type="spellStart"/>
      <w:r w:rsidRPr="00DD3343">
        <w:rPr>
          <w:rFonts w:ascii="Times New Roman" w:hAnsi="Times New Roman" w:cs="Times New Roman"/>
          <w:i/>
          <w:iCs/>
          <w:sz w:val="24"/>
          <w:szCs w:val="24"/>
        </w:rPr>
        <w:t>research:Appraisal</w:t>
      </w:r>
      <w:proofErr w:type="spellEnd"/>
      <w:r w:rsidRPr="00DD3343">
        <w:rPr>
          <w:rFonts w:ascii="Times New Roman" w:hAnsi="Times New Roman" w:cs="Times New Roman"/>
          <w:i/>
          <w:iCs/>
          <w:sz w:val="24"/>
          <w:szCs w:val="24"/>
        </w:rPr>
        <w:t xml:space="preserve">, synthesis, and generation of evidence </w:t>
      </w:r>
      <w:r w:rsidRPr="00DD3343">
        <w:rPr>
          <w:rFonts w:ascii="Times New Roman" w:hAnsi="Times New Roman" w:cs="Times New Roman"/>
          <w:sz w:val="24"/>
          <w:szCs w:val="24"/>
        </w:rPr>
        <w:t>(6</w:t>
      </w:r>
      <w:r w:rsidRPr="00DD3343">
        <w:rPr>
          <w:rFonts w:ascii="Times New Roman" w:hAnsi="Times New Roman" w:cs="Times New Roman"/>
          <w:sz w:val="24"/>
          <w:szCs w:val="24"/>
          <w:vertAlign w:val="superscript"/>
        </w:rPr>
        <w:t>th</w:t>
      </w:r>
      <w:r w:rsidRPr="00DD3343">
        <w:rPr>
          <w:rFonts w:ascii="Times New Roman" w:hAnsi="Times New Roman" w:cs="Times New Roman"/>
          <w:sz w:val="24"/>
          <w:szCs w:val="24"/>
        </w:rPr>
        <w:t xml:space="preserve"> Ed.). St. Louis, </w:t>
      </w:r>
    </w:p>
    <w:p w:rsidR="0092271A" w:rsidRPr="00DD3343" w:rsidRDefault="0092271A" w:rsidP="0092271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D3343">
        <w:rPr>
          <w:rFonts w:ascii="Times New Roman" w:hAnsi="Times New Roman" w:cs="Times New Roman"/>
          <w:sz w:val="24"/>
          <w:szCs w:val="24"/>
        </w:rPr>
        <w:t>MO: Saunders Elsevier.</w:t>
      </w:r>
    </w:p>
    <w:p w:rsidR="0092271A" w:rsidRPr="0092271A" w:rsidRDefault="0092271A" w:rsidP="0092271A">
      <w:pPr>
        <w:spacing w:line="480" w:lineRule="auto"/>
        <w:ind w:left="720" w:hanging="720"/>
        <w:rPr>
          <w:rFonts w:ascii="Times New Roman" w:hAnsi="Times New Roman" w:cs="Times New Roman"/>
          <w:sz w:val="24"/>
          <w:szCs w:val="24"/>
        </w:rPr>
      </w:pPr>
      <w:proofErr w:type="spellStart"/>
      <w:proofErr w:type="gramStart"/>
      <w:r w:rsidRPr="0092271A">
        <w:rPr>
          <w:rFonts w:ascii="Times New Roman" w:hAnsi="Times New Roman" w:cs="Times New Roman"/>
          <w:sz w:val="24"/>
          <w:szCs w:val="24"/>
        </w:rPr>
        <w:t>Eggenberger</w:t>
      </w:r>
      <w:proofErr w:type="spellEnd"/>
      <w:r w:rsidRPr="0092271A">
        <w:rPr>
          <w:rFonts w:ascii="Times New Roman" w:hAnsi="Times New Roman" w:cs="Times New Roman"/>
          <w:sz w:val="24"/>
          <w:szCs w:val="24"/>
        </w:rPr>
        <w:t xml:space="preserve">, T., Keller, K., &amp; </w:t>
      </w:r>
      <w:proofErr w:type="spellStart"/>
      <w:r w:rsidRPr="0092271A">
        <w:rPr>
          <w:rFonts w:ascii="Times New Roman" w:hAnsi="Times New Roman" w:cs="Times New Roman"/>
          <w:sz w:val="24"/>
          <w:szCs w:val="24"/>
        </w:rPr>
        <w:t>Locsin</w:t>
      </w:r>
      <w:proofErr w:type="spellEnd"/>
      <w:r w:rsidRPr="0092271A">
        <w:rPr>
          <w:rFonts w:ascii="Times New Roman" w:hAnsi="Times New Roman" w:cs="Times New Roman"/>
          <w:sz w:val="24"/>
          <w:szCs w:val="24"/>
        </w:rPr>
        <w:t>, R., (2010).</w:t>
      </w:r>
      <w:proofErr w:type="gramEnd"/>
      <w:r w:rsidRPr="0092271A">
        <w:rPr>
          <w:rFonts w:ascii="Times New Roman" w:hAnsi="Times New Roman" w:cs="Times New Roman"/>
          <w:sz w:val="24"/>
          <w:szCs w:val="24"/>
        </w:rPr>
        <w:t xml:space="preserve"> </w:t>
      </w:r>
      <w:proofErr w:type="gramStart"/>
      <w:r w:rsidRPr="0092271A">
        <w:rPr>
          <w:rFonts w:ascii="Times New Roman" w:hAnsi="Times New Roman" w:cs="Times New Roman"/>
          <w:sz w:val="24"/>
          <w:szCs w:val="24"/>
        </w:rPr>
        <w:t>Valuing caring behaviors within simulated emergent nursing situations.</w:t>
      </w:r>
      <w:proofErr w:type="gramEnd"/>
      <w:r w:rsidRPr="0092271A">
        <w:rPr>
          <w:rFonts w:ascii="Times New Roman" w:hAnsi="Times New Roman" w:cs="Times New Roman"/>
          <w:sz w:val="24"/>
          <w:szCs w:val="24"/>
        </w:rPr>
        <w:t xml:space="preserve"> In </w:t>
      </w:r>
      <w:r w:rsidRPr="0092271A">
        <w:rPr>
          <w:rFonts w:ascii="Times New Roman" w:hAnsi="Times New Roman" w:cs="Times New Roman"/>
          <w:i/>
          <w:sz w:val="24"/>
          <w:szCs w:val="24"/>
        </w:rPr>
        <w:t>International Journal of Human Caring,</w:t>
      </w:r>
      <w:r w:rsidRPr="0092271A">
        <w:rPr>
          <w:rFonts w:ascii="Times New Roman" w:hAnsi="Times New Roman" w:cs="Times New Roman"/>
          <w:sz w:val="24"/>
          <w:szCs w:val="24"/>
        </w:rPr>
        <w:t xml:space="preserve"> 14 (2), 23-29.</w:t>
      </w:r>
    </w:p>
    <w:p w:rsidR="0092271A" w:rsidRDefault="0092271A" w:rsidP="0092271A">
      <w:pPr>
        <w:spacing w:line="480" w:lineRule="auto"/>
        <w:ind w:left="720" w:hanging="720"/>
        <w:rPr>
          <w:rFonts w:ascii="Times New Roman" w:hAnsi="Times New Roman" w:cs="Times New Roman"/>
          <w:sz w:val="24"/>
          <w:szCs w:val="24"/>
        </w:rPr>
      </w:pPr>
      <w:proofErr w:type="spellStart"/>
      <w:proofErr w:type="gramStart"/>
      <w:r w:rsidRPr="0092271A">
        <w:rPr>
          <w:rFonts w:ascii="Times New Roman" w:hAnsi="Times New Roman" w:cs="Times New Roman"/>
          <w:sz w:val="24"/>
          <w:szCs w:val="24"/>
        </w:rPr>
        <w:t>Windle</w:t>
      </w:r>
      <w:proofErr w:type="spellEnd"/>
      <w:r w:rsidRPr="0092271A">
        <w:rPr>
          <w:rFonts w:ascii="Times New Roman" w:hAnsi="Times New Roman" w:cs="Times New Roman"/>
          <w:sz w:val="24"/>
          <w:szCs w:val="24"/>
        </w:rPr>
        <w:t xml:space="preserve">, P., Kwan, M., Warwick, H., </w:t>
      </w:r>
      <w:proofErr w:type="spellStart"/>
      <w:r w:rsidRPr="0092271A">
        <w:rPr>
          <w:rFonts w:ascii="Times New Roman" w:hAnsi="Times New Roman" w:cs="Times New Roman"/>
          <w:sz w:val="24"/>
          <w:szCs w:val="24"/>
        </w:rPr>
        <w:t>Sibayan</w:t>
      </w:r>
      <w:proofErr w:type="spellEnd"/>
      <w:r w:rsidRPr="0092271A">
        <w:rPr>
          <w:rFonts w:ascii="Times New Roman" w:hAnsi="Times New Roman" w:cs="Times New Roman"/>
          <w:sz w:val="24"/>
          <w:szCs w:val="24"/>
        </w:rPr>
        <w:t xml:space="preserve">, A., Espiritu, C., &amp; </w:t>
      </w:r>
      <w:proofErr w:type="spellStart"/>
      <w:r w:rsidRPr="0092271A">
        <w:rPr>
          <w:rFonts w:ascii="Times New Roman" w:hAnsi="Times New Roman" w:cs="Times New Roman"/>
          <w:sz w:val="24"/>
          <w:szCs w:val="24"/>
        </w:rPr>
        <w:t>Vergara</w:t>
      </w:r>
      <w:proofErr w:type="spellEnd"/>
      <w:r w:rsidRPr="0092271A">
        <w:rPr>
          <w:rFonts w:ascii="Times New Roman" w:hAnsi="Times New Roman" w:cs="Times New Roman"/>
          <w:sz w:val="24"/>
          <w:szCs w:val="24"/>
        </w:rPr>
        <w:t>, J. (2006).</w:t>
      </w:r>
      <w:proofErr w:type="gramEnd"/>
      <w:r w:rsidRPr="0092271A">
        <w:rPr>
          <w:rFonts w:ascii="Times New Roman" w:hAnsi="Times New Roman" w:cs="Times New Roman"/>
          <w:sz w:val="24"/>
          <w:szCs w:val="24"/>
        </w:rPr>
        <w:t xml:space="preserve"> Comparison of </w:t>
      </w:r>
      <w:proofErr w:type="spellStart"/>
      <w:r w:rsidRPr="0092271A">
        <w:rPr>
          <w:rFonts w:ascii="Times New Roman" w:hAnsi="Times New Roman" w:cs="Times New Roman"/>
          <w:sz w:val="24"/>
          <w:szCs w:val="24"/>
        </w:rPr>
        <w:t>bacteriostatic</w:t>
      </w:r>
      <w:proofErr w:type="spellEnd"/>
      <w:r w:rsidRPr="0092271A">
        <w:rPr>
          <w:rFonts w:ascii="Times New Roman" w:hAnsi="Times New Roman" w:cs="Times New Roman"/>
          <w:sz w:val="24"/>
          <w:szCs w:val="24"/>
        </w:rPr>
        <w:t xml:space="preserve"> normal saline and </w:t>
      </w:r>
      <w:proofErr w:type="spellStart"/>
      <w:r w:rsidRPr="0092271A">
        <w:rPr>
          <w:rFonts w:ascii="Times New Roman" w:hAnsi="Times New Roman" w:cs="Times New Roman"/>
          <w:sz w:val="24"/>
          <w:szCs w:val="24"/>
        </w:rPr>
        <w:t>lidocaine</w:t>
      </w:r>
      <w:proofErr w:type="spellEnd"/>
      <w:r w:rsidRPr="0092271A">
        <w:rPr>
          <w:rFonts w:ascii="Times New Roman" w:hAnsi="Times New Roman" w:cs="Times New Roman"/>
          <w:sz w:val="24"/>
          <w:szCs w:val="24"/>
        </w:rPr>
        <w:t xml:space="preserve"> used as </w:t>
      </w:r>
      <w:proofErr w:type="spellStart"/>
      <w:r w:rsidRPr="0092271A">
        <w:rPr>
          <w:rFonts w:ascii="Times New Roman" w:hAnsi="Times New Roman" w:cs="Times New Roman"/>
          <w:sz w:val="24"/>
          <w:szCs w:val="24"/>
        </w:rPr>
        <w:t>intradermal</w:t>
      </w:r>
      <w:proofErr w:type="spellEnd"/>
      <w:r w:rsidRPr="0092271A">
        <w:rPr>
          <w:rFonts w:ascii="Times New Roman" w:hAnsi="Times New Roman" w:cs="Times New Roman"/>
          <w:sz w:val="24"/>
          <w:szCs w:val="24"/>
        </w:rPr>
        <w:t xml:space="preserve"> anesthesia for the placement of intravenous lines. In </w:t>
      </w:r>
      <w:r w:rsidRPr="0092271A">
        <w:rPr>
          <w:rFonts w:ascii="Times New Roman" w:hAnsi="Times New Roman" w:cs="Times New Roman"/>
          <w:i/>
          <w:sz w:val="24"/>
          <w:szCs w:val="24"/>
        </w:rPr>
        <w:t xml:space="preserve">Journal of </w:t>
      </w:r>
      <w:proofErr w:type="spellStart"/>
      <w:r w:rsidRPr="0092271A">
        <w:rPr>
          <w:rFonts w:ascii="Times New Roman" w:hAnsi="Times New Roman" w:cs="Times New Roman"/>
          <w:i/>
          <w:sz w:val="24"/>
          <w:szCs w:val="24"/>
        </w:rPr>
        <w:t>PeriAnesthesia</w:t>
      </w:r>
      <w:proofErr w:type="spellEnd"/>
      <w:r w:rsidRPr="0092271A">
        <w:rPr>
          <w:rFonts w:ascii="Times New Roman" w:hAnsi="Times New Roman" w:cs="Times New Roman"/>
          <w:i/>
          <w:sz w:val="24"/>
          <w:szCs w:val="24"/>
        </w:rPr>
        <w:t xml:space="preserve"> Nursing</w:t>
      </w:r>
      <w:r w:rsidRPr="0092271A">
        <w:rPr>
          <w:rFonts w:ascii="Times New Roman" w:hAnsi="Times New Roman" w:cs="Times New Roman"/>
          <w:sz w:val="24"/>
          <w:szCs w:val="24"/>
        </w:rPr>
        <w:t>, 21 (4), 251-258.</w:t>
      </w:r>
    </w:p>
    <w:p w:rsidR="0092271A" w:rsidRPr="0092271A" w:rsidRDefault="0092271A" w:rsidP="0092271A">
      <w:pPr>
        <w:spacing w:line="480" w:lineRule="auto"/>
        <w:ind w:left="720" w:hanging="720"/>
        <w:rPr>
          <w:rFonts w:ascii="Times New Roman" w:hAnsi="Times New Roman" w:cs="Times New Roman"/>
          <w:b/>
          <w:sz w:val="24"/>
          <w:szCs w:val="24"/>
          <w:u w:val="single"/>
        </w:rPr>
      </w:pPr>
    </w:p>
    <w:p w:rsidR="0092271A" w:rsidRPr="009E0023" w:rsidRDefault="0092271A" w:rsidP="0092271A">
      <w:pPr>
        <w:spacing w:line="480" w:lineRule="auto"/>
        <w:rPr>
          <w:rFonts w:ascii="Times New Roman" w:hAnsi="Times New Roman" w:cs="Times New Roman"/>
          <w:sz w:val="24"/>
          <w:szCs w:val="24"/>
        </w:rPr>
      </w:pPr>
    </w:p>
    <w:sectPr w:rsidR="0092271A" w:rsidRPr="009E0023" w:rsidSect="009500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l‚r ƒSƒVƒbƒ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D7F"/>
    <w:rsid w:val="000B5A3E"/>
    <w:rsid w:val="002932E8"/>
    <w:rsid w:val="0048077C"/>
    <w:rsid w:val="00496FCC"/>
    <w:rsid w:val="00673E84"/>
    <w:rsid w:val="007D452A"/>
    <w:rsid w:val="00891C18"/>
    <w:rsid w:val="0092271A"/>
    <w:rsid w:val="00950075"/>
    <w:rsid w:val="009E0023"/>
    <w:rsid w:val="00B41513"/>
    <w:rsid w:val="00B54E02"/>
    <w:rsid w:val="00E35D7F"/>
    <w:rsid w:val="00EB0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Kaitlyn</cp:lastModifiedBy>
  <cp:revision>3</cp:revision>
  <dcterms:created xsi:type="dcterms:W3CDTF">2011-09-21T19:00:00Z</dcterms:created>
  <dcterms:modified xsi:type="dcterms:W3CDTF">2011-09-22T17:45:00Z</dcterms:modified>
</cp:coreProperties>
</file>