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03" w:rsidRDefault="000F6881">
      <w:r>
        <w:t>Reference:</w:t>
      </w:r>
    </w:p>
    <w:p w:rsidR="00E97BD6" w:rsidRDefault="000F6881" w:rsidP="00E97BD6">
      <w:pPr>
        <w:spacing w:line="480" w:lineRule="auto"/>
      </w:pPr>
      <w:r>
        <w:t xml:space="preserve">Reynolds, C.L. (1995). The theory of culture care: Implication for nursing. </w:t>
      </w:r>
      <w:proofErr w:type="gramStart"/>
      <w:r>
        <w:t xml:space="preserve">In C.M. </w:t>
      </w:r>
      <w:proofErr w:type="spellStart"/>
      <w:r>
        <w:t>McQuiston</w:t>
      </w:r>
      <w:proofErr w:type="spellEnd"/>
      <w:r>
        <w:t xml:space="preserve"> &amp; A.A.</w:t>
      </w:r>
      <w:proofErr w:type="gramEnd"/>
      <w:r>
        <w:t xml:space="preserve"> </w:t>
      </w:r>
    </w:p>
    <w:p w:rsidR="000F6881" w:rsidRPr="000F6881" w:rsidRDefault="000F6881" w:rsidP="00E97BD6">
      <w:pPr>
        <w:spacing w:line="480" w:lineRule="auto"/>
        <w:ind w:left="720"/>
      </w:pPr>
      <w:r>
        <w:t xml:space="preserve">Webb (Ed.). </w:t>
      </w:r>
      <w:r>
        <w:rPr>
          <w:i/>
        </w:rPr>
        <w:t xml:space="preserve">Foundation of nursing theory: Contribution of 12 key theorists </w:t>
      </w:r>
      <w:r>
        <w:t xml:space="preserve">(pp. 403-414). Thousand Oaks: </w:t>
      </w:r>
      <w:r w:rsidR="00EB7D81">
        <w:t>SAGE Publications.</w:t>
      </w:r>
      <w:bookmarkStart w:id="0" w:name="_GoBack"/>
      <w:bookmarkEnd w:id="0"/>
    </w:p>
    <w:sectPr w:rsidR="000F6881" w:rsidRPr="000F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81"/>
    <w:rsid w:val="000F6881"/>
    <w:rsid w:val="00936D03"/>
    <w:rsid w:val="00A02C51"/>
    <w:rsid w:val="00E97BD6"/>
    <w:rsid w:val="00EB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26F9901-217D-48E4-80A6-72DD4023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&amp; Larysa</dc:creator>
  <cp:lastModifiedBy>Will &amp; Larysa</cp:lastModifiedBy>
  <cp:revision>2</cp:revision>
  <dcterms:created xsi:type="dcterms:W3CDTF">2013-04-02T00:40:00Z</dcterms:created>
  <dcterms:modified xsi:type="dcterms:W3CDTF">2013-04-02T00:40:00Z</dcterms:modified>
</cp:coreProperties>
</file>