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F1C" w:rsidRPr="005F7F1C" w:rsidRDefault="005F7F1C">
      <w:pPr>
        <w:rPr>
          <w:b/>
        </w:rPr>
      </w:pPr>
      <w:r>
        <w:rPr>
          <w:b/>
        </w:rPr>
        <w:t>Variables</w:t>
      </w:r>
    </w:p>
    <w:p w:rsidR="008C07FA" w:rsidRDefault="009A4D01">
      <w:r>
        <w:t>The variables in the study were clearly identified</w:t>
      </w:r>
      <w:r w:rsidR="007D21CC">
        <w:t xml:space="preserve"> and were stated at the beginning of the article as </w:t>
      </w:r>
      <w:r>
        <w:t xml:space="preserve">"prevalence of workplace aggression" as well as "the impact of aggressive behavior and how it affects the work </w:t>
      </w:r>
      <w:r w:rsidR="002A1E52">
        <w:t>environment" (</w:t>
      </w:r>
      <w:proofErr w:type="spellStart"/>
      <w:r w:rsidR="002A1E52">
        <w:t>Sakellaropoulos</w:t>
      </w:r>
      <w:proofErr w:type="spellEnd"/>
      <w:r w:rsidR="002A1E52">
        <w:t xml:space="preserve"> </w:t>
      </w:r>
      <w:r w:rsidR="007804A6">
        <w:t>et al., 2011, p. 51).</w:t>
      </w:r>
    </w:p>
    <w:p w:rsidR="007804A6" w:rsidRDefault="007804A6">
      <w:r>
        <w:t>The researchers asked the subjects to state their gender, age, racial/ethnic background, level of supervisory responsibility, facility size, and how long they have been with the current employer to see if there were any links between those and aggression.</w:t>
      </w:r>
    </w:p>
    <w:p w:rsidR="007804A6" w:rsidRDefault="007804A6">
      <w:r>
        <w:t>The independent variable includes the demographic information from the subjects.</w:t>
      </w:r>
    </w:p>
    <w:p w:rsidR="004A3C6C" w:rsidRDefault="007804A6">
      <w:r>
        <w:t>The dependent variable is how often aggression takes place and how it affects the environment and those around it.</w:t>
      </w:r>
    </w:p>
    <w:p w:rsidR="007804A6" w:rsidRDefault="004A3C6C">
      <w:r>
        <w:t>No conceptual or operational definitions were identified</w:t>
      </w:r>
    </w:p>
    <w:p w:rsidR="004A3C6C" w:rsidRDefault="004A3C6C">
      <w:r>
        <w:t>No extraneous or intervening variables were identified</w:t>
      </w:r>
    </w:p>
    <w:p w:rsidR="005F7F1C" w:rsidRDefault="005F7F1C">
      <w:pPr>
        <w:rPr>
          <w:b/>
        </w:rPr>
      </w:pPr>
      <w:r>
        <w:rPr>
          <w:b/>
        </w:rPr>
        <w:t>Design</w:t>
      </w:r>
    </w:p>
    <w:p w:rsidR="00D67DC3" w:rsidRDefault="00AE4279">
      <w:r>
        <w:t>The design used in the</w:t>
      </w:r>
      <w:r w:rsidR="00222215">
        <w:t xml:space="preserve"> study was correlative.  "</w:t>
      </w:r>
      <w:proofErr w:type="spellStart"/>
      <w:r w:rsidR="00222215">
        <w:t>Correlational</w:t>
      </w:r>
      <w:proofErr w:type="spellEnd"/>
      <w:r w:rsidR="00222215">
        <w:t xml:space="preserve"> studies are used to answer research questions that seek to link or connect" (Rebar et al., 2011, p. 189).  The researchers used this design because their goal was to find links between</w:t>
      </w:r>
      <w:r w:rsidR="004A3C6C">
        <w:t xml:space="preserve"> the demographics of the subjects and how often he/she experiences aggression.  The researchers were also looking for how aggression impacts the work environment.</w:t>
      </w:r>
    </w:p>
    <w:p w:rsidR="004A3C6C" w:rsidRDefault="004A3C6C">
      <w:r>
        <w:t>The design is appropriate for the study because the researchers were able to identify links between females, ages 21-39, experience more workplace aggression.  The researchers also proved there is a negative impact on the work environment and patients when aggression occurs in the work place.</w:t>
      </w:r>
    </w:p>
    <w:p w:rsidR="004A3C6C" w:rsidRDefault="004A3C6C">
      <w:r>
        <w:t>Internal validity isn't identified in the study, but one can assume</w:t>
      </w:r>
      <w:r w:rsidR="002A1E52">
        <w:t xml:space="preserve"> it is valid because the researchers got approval and looked at other studies to compare their findings to.</w:t>
      </w:r>
    </w:p>
    <w:p w:rsidR="002A1E52" w:rsidRDefault="002A1E52">
      <w:pPr>
        <w:rPr>
          <w:b/>
        </w:rPr>
      </w:pPr>
      <w:r>
        <w:rPr>
          <w:b/>
        </w:rPr>
        <w:t>Sample</w:t>
      </w:r>
    </w:p>
    <w:p w:rsidR="002A1E52" w:rsidRDefault="002A1E52">
      <w:r>
        <w:t>The sample is identified in the study.  The researchers randomly selected individuals from the AANA Research and Membership Service department (</w:t>
      </w:r>
      <w:proofErr w:type="spellStart"/>
      <w:r>
        <w:t>Sakellaropoulos</w:t>
      </w:r>
      <w:proofErr w:type="spellEnd"/>
      <w:r>
        <w:t xml:space="preserve"> et al., 2011, p. 53).  The questionnaires were sent to 700 Certified Registered Nurse Anesthetists, but only 205 </w:t>
      </w:r>
      <w:proofErr w:type="spellStart"/>
      <w:r>
        <w:t>surverys</w:t>
      </w:r>
      <w:proofErr w:type="spellEnd"/>
      <w:r>
        <w:t xml:space="preserve"> were returned.  The sample size is small but it does represent the population.  Males, females, African Americans, Asians, Hispanics, Latinos, and Caucasians participated in returning the questionnaire</w:t>
      </w:r>
      <w:r w:rsidR="00840C1A">
        <w:t xml:space="preserve"> allowing to get views from all different ethnic backgrounds.</w:t>
      </w:r>
    </w:p>
    <w:p w:rsidR="00840C1A" w:rsidRDefault="00840C1A">
      <w:r>
        <w:t>The sampling method is appropriate.  The researchers sent out questionnaires with yes/no questions, open ended quest</w:t>
      </w:r>
      <w:r w:rsidR="00DD1619">
        <w:t>ions, and demographic questions to randomly selected individuals who were members of the AANA.</w:t>
      </w:r>
    </w:p>
    <w:p w:rsidR="00840C1A" w:rsidRDefault="00840C1A">
      <w:r>
        <w:lastRenderedPageBreak/>
        <w:t xml:space="preserve">The sample size is a little small but still allowed the researchers </w:t>
      </w:r>
      <w:r w:rsidR="00DD1619">
        <w:t>to find the results and make links about aggression in the workplace.</w:t>
      </w:r>
    </w:p>
    <w:p w:rsidR="00DD1619" w:rsidRDefault="00DD1619">
      <w:r>
        <w:t>Protection of subjects is not directly stated in the article.</w:t>
      </w:r>
    </w:p>
    <w:p w:rsidR="00DD1619" w:rsidRDefault="00DD1619">
      <w:pPr>
        <w:rPr>
          <w:b/>
        </w:rPr>
      </w:pPr>
      <w:r>
        <w:rPr>
          <w:b/>
        </w:rPr>
        <w:t>Data Collection Methods</w:t>
      </w:r>
    </w:p>
    <w:p w:rsidR="00DD1619" w:rsidRDefault="00DD1619">
      <w:r>
        <w:t>The data collection method was appropriate.  The researchers sent out questionnaires with different types of questions so they received the best results possible and were able to understand the results.</w:t>
      </w:r>
    </w:p>
    <w:p w:rsidR="00DD1619" w:rsidRDefault="00DD1619">
      <w:r>
        <w:t xml:space="preserve">The tools/instruments used for data collection were clearly identified.  </w:t>
      </w:r>
      <w:r w:rsidR="006C6588">
        <w:t>The researchers measured prevalence of workplace aggression and its impact but using the Workplace Aggression Research Questionnaire (</w:t>
      </w:r>
      <w:proofErr w:type="spellStart"/>
      <w:r w:rsidR="006C6588">
        <w:t>Sakellaropoulos</w:t>
      </w:r>
      <w:proofErr w:type="spellEnd"/>
      <w:r w:rsidR="006C6588">
        <w:t xml:space="preserve"> et al., 2011, p. 52).  The article continues by explaining each section of the questionnaire and what questions the subjects had to answer.</w:t>
      </w:r>
    </w:p>
    <w:p w:rsidR="006C6588" w:rsidRPr="00DD1619" w:rsidRDefault="006C6588">
      <w:r>
        <w:t>Reliability of the tool was identified.  Two researchers who also conducted studies similar to this study "reported the research tool reliability based on data obtained from a sample of respondents working for the US Department of Veterans Affairs" (</w:t>
      </w:r>
      <w:proofErr w:type="spellStart"/>
      <w:r>
        <w:t>Sakellaropoulos</w:t>
      </w:r>
      <w:proofErr w:type="spellEnd"/>
      <w:r>
        <w:t xml:space="preserve"> et al., 2011, p. 53).</w:t>
      </w:r>
    </w:p>
    <w:sectPr w:rsidR="006C6588" w:rsidRPr="00DD1619" w:rsidSect="008C0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32613E"/>
    <w:rsid w:val="000F1289"/>
    <w:rsid w:val="00132F66"/>
    <w:rsid w:val="00222215"/>
    <w:rsid w:val="002A1E52"/>
    <w:rsid w:val="0032613E"/>
    <w:rsid w:val="00485028"/>
    <w:rsid w:val="004A3C6C"/>
    <w:rsid w:val="005F7F1C"/>
    <w:rsid w:val="006622B2"/>
    <w:rsid w:val="006C6588"/>
    <w:rsid w:val="007804A6"/>
    <w:rsid w:val="007D21CC"/>
    <w:rsid w:val="00840C1A"/>
    <w:rsid w:val="008C07FA"/>
    <w:rsid w:val="009A4D01"/>
    <w:rsid w:val="00A32E06"/>
    <w:rsid w:val="00AE4279"/>
    <w:rsid w:val="00B53272"/>
    <w:rsid w:val="00D67DC3"/>
    <w:rsid w:val="00D740AD"/>
    <w:rsid w:val="00DD1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3</cp:revision>
  <dcterms:created xsi:type="dcterms:W3CDTF">2012-07-18T03:19:00Z</dcterms:created>
  <dcterms:modified xsi:type="dcterms:W3CDTF">2012-07-18T16:58:00Z</dcterms:modified>
</cp:coreProperties>
</file>