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E3" w:rsidRDefault="003465E3" w:rsidP="003465E3">
      <w:pPr>
        <w:pStyle w:val="APA"/>
      </w:pPr>
    </w:p>
    <w:p w:rsidR="003465E3" w:rsidRDefault="003465E3" w:rsidP="003465E3">
      <w:pPr>
        <w:pStyle w:val="APA"/>
      </w:pPr>
    </w:p>
    <w:p w:rsidR="003465E3" w:rsidRDefault="003465E3" w:rsidP="003465E3">
      <w:pPr>
        <w:pStyle w:val="APA"/>
      </w:pPr>
    </w:p>
    <w:p w:rsidR="003465E3" w:rsidRDefault="003465E3" w:rsidP="003465E3">
      <w:pPr>
        <w:pStyle w:val="APA"/>
      </w:pPr>
    </w:p>
    <w:p w:rsidR="003465E3" w:rsidRDefault="003465E3" w:rsidP="003465E3">
      <w:pPr>
        <w:pStyle w:val="APA"/>
      </w:pPr>
    </w:p>
    <w:p w:rsidR="003465E3" w:rsidRDefault="003465E3" w:rsidP="003465E3">
      <w:pPr>
        <w:pStyle w:val="APA"/>
      </w:pPr>
    </w:p>
    <w:p w:rsidR="003465E3" w:rsidRDefault="003465E3" w:rsidP="003465E3">
      <w:pPr>
        <w:pStyle w:val="APA"/>
      </w:pPr>
    </w:p>
    <w:p w:rsidR="003465E3" w:rsidRDefault="003465E3" w:rsidP="00F52942">
      <w:pPr>
        <w:pStyle w:val="APAHeadingCenter"/>
      </w:pPr>
      <w:bookmarkStart w:id="0" w:name="bmTitlePageTitle"/>
      <w:r>
        <w:t>Qualitative Research Analysis Paper</w:t>
      </w:r>
      <w:bookmarkEnd w:id="0"/>
    </w:p>
    <w:p w:rsidR="003C3B0E" w:rsidRPr="003C3B0E" w:rsidRDefault="003C3B0E" w:rsidP="003C3B0E">
      <w:pPr>
        <w:pStyle w:val="APA"/>
        <w:jc w:val="center"/>
      </w:pPr>
      <w:r>
        <w:t xml:space="preserve">Haley </w:t>
      </w:r>
      <w:proofErr w:type="spellStart"/>
      <w:r>
        <w:t>Tappendorf</w:t>
      </w:r>
      <w:proofErr w:type="spellEnd"/>
      <w:r>
        <w:t xml:space="preserve">, </w:t>
      </w:r>
      <w:r w:rsidR="0025454E">
        <w:t xml:space="preserve">Joanna Kaufman, Erika Collins, Gregory Cahill, &amp; Jessica </w:t>
      </w:r>
      <w:proofErr w:type="spellStart"/>
      <w:r w:rsidR="0025454E">
        <w:t>Gragert</w:t>
      </w:r>
      <w:proofErr w:type="spellEnd"/>
    </w:p>
    <w:p w:rsidR="003465E3" w:rsidRDefault="003465E3" w:rsidP="003465E3">
      <w:pPr>
        <w:pStyle w:val="APAHeadingCenter"/>
      </w:pPr>
      <w:bookmarkStart w:id="1" w:name="bmTitlePageInst"/>
      <w:r>
        <w:t>Lakeview College of Nursing</w:t>
      </w:r>
      <w:bookmarkStart w:id="2" w:name="bmTitleAdd1"/>
      <w:bookmarkEnd w:id="1"/>
      <w:bookmarkEnd w:id="2"/>
    </w:p>
    <w:p w:rsidR="003465E3" w:rsidRDefault="003465E3" w:rsidP="003465E3">
      <w:pPr>
        <w:pStyle w:val="APAHeadingCenter"/>
      </w:pPr>
      <w:bookmarkStart w:id="3" w:name="bmTitleAdd2"/>
      <w:r>
        <w:t>N302</w:t>
      </w:r>
      <w:bookmarkStart w:id="4" w:name="bmTitleAdd3"/>
      <w:bookmarkEnd w:id="3"/>
      <w:bookmarkEnd w:id="4"/>
      <w:r w:rsidR="00F52942">
        <w:t>- Nursing Research</w:t>
      </w:r>
    </w:p>
    <w:p w:rsidR="003465E3" w:rsidRDefault="003465E3" w:rsidP="003465E3">
      <w:pPr>
        <w:pStyle w:val="APAHeadingCenter"/>
      </w:pPr>
      <w:bookmarkStart w:id="5" w:name="bmTitleAdd4"/>
      <w:r>
        <w:t>June 22, 2012</w:t>
      </w:r>
      <w:bookmarkEnd w:id="5"/>
    </w:p>
    <w:p w:rsidR="003465E3" w:rsidRDefault="003465E3" w:rsidP="003465E3">
      <w:pPr>
        <w:pStyle w:val="APA"/>
        <w:sectPr w:rsidR="003465E3" w:rsidSect="003465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3465E3" w:rsidRDefault="003465E3" w:rsidP="003465E3">
      <w:pPr>
        <w:pStyle w:val="APA"/>
        <w:sectPr w:rsidR="003465E3" w:rsidSect="003465E3">
          <w:headerReference w:type="first" r:id="rId12"/>
          <w:type w:val="continuous"/>
          <w:pgSz w:w="12240" w:h="15840" w:code="1"/>
          <w:pgMar w:top="1440" w:right="1440" w:bottom="1440" w:left="1440" w:header="720" w:footer="720" w:gutter="0"/>
          <w:cols w:space="720"/>
          <w:titlePg/>
          <w:docGrid w:linePitch="360"/>
        </w:sectPr>
      </w:pPr>
    </w:p>
    <w:p w:rsidR="00210914" w:rsidRDefault="003465E3" w:rsidP="00AB1D98">
      <w:pPr>
        <w:pStyle w:val="APAHeadingCenter"/>
      </w:pPr>
      <w:bookmarkStart w:id="6" w:name="bmFirstPageTitle"/>
      <w:r>
        <w:lastRenderedPageBreak/>
        <w:t>Qualitative Research Analysis Paper</w:t>
      </w:r>
      <w:bookmarkEnd w:id="6"/>
    </w:p>
    <w:p w:rsidR="00B164DE" w:rsidRPr="00B164DE" w:rsidRDefault="00B164DE" w:rsidP="00B164DE">
      <w:pPr>
        <w:pStyle w:val="APA"/>
        <w:ind w:firstLine="0"/>
        <w:jc w:val="center"/>
      </w:pPr>
      <w:r>
        <w:t>Summary</w:t>
      </w:r>
    </w:p>
    <w:p w:rsidR="00210914" w:rsidRPr="00E57884" w:rsidRDefault="00210914" w:rsidP="00536EEB">
      <w:pPr>
        <w:spacing w:after="0" w:line="480" w:lineRule="auto"/>
        <w:ind w:firstLine="720"/>
        <w:rPr>
          <w:rFonts w:ascii="Times New Roman" w:hAnsi="Times New Roman"/>
          <w:sz w:val="24"/>
          <w:szCs w:val="24"/>
        </w:rPr>
      </w:pPr>
      <w:r>
        <w:rPr>
          <w:rFonts w:ascii="Times New Roman" w:hAnsi="Times New Roman"/>
          <w:sz w:val="24"/>
          <w:szCs w:val="24"/>
        </w:rPr>
        <w:t>Thi</w:t>
      </w:r>
      <w:r w:rsidR="00536EEB">
        <w:rPr>
          <w:rFonts w:ascii="Times New Roman" w:hAnsi="Times New Roman"/>
          <w:sz w:val="24"/>
          <w:szCs w:val="24"/>
        </w:rPr>
        <w:t xml:space="preserve">s article studied </w:t>
      </w:r>
      <w:r>
        <w:rPr>
          <w:rFonts w:ascii="Times New Roman" w:hAnsi="Times New Roman"/>
          <w:sz w:val="24"/>
          <w:szCs w:val="24"/>
        </w:rPr>
        <w:t>physical activity in the retirem</w:t>
      </w:r>
      <w:r w:rsidR="00536EEB">
        <w:rPr>
          <w:rFonts w:ascii="Times New Roman" w:hAnsi="Times New Roman"/>
          <w:sz w:val="24"/>
          <w:szCs w:val="24"/>
        </w:rPr>
        <w:t>ent community. Its main focus was</w:t>
      </w:r>
      <w:r>
        <w:rPr>
          <w:rFonts w:ascii="Times New Roman" w:hAnsi="Times New Roman"/>
          <w:sz w:val="24"/>
          <w:szCs w:val="24"/>
        </w:rPr>
        <w:t xml:space="preserve"> on barriers to physical activity, experienced by women living in retirement communities, and how exercise is facilitated for them.</w:t>
      </w:r>
      <w:r w:rsidR="00536EEB">
        <w:rPr>
          <w:rFonts w:ascii="Times New Roman" w:hAnsi="Times New Roman"/>
          <w:sz w:val="24"/>
          <w:szCs w:val="24"/>
        </w:rPr>
        <w:t xml:space="preserve"> The study looked </w:t>
      </w:r>
      <w:r>
        <w:rPr>
          <w:rFonts w:ascii="Times New Roman" w:hAnsi="Times New Roman"/>
          <w:sz w:val="24"/>
          <w:szCs w:val="24"/>
        </w:rPr>
        <w:t>at how much physic</w:t>
      </w:r>
      <w:r w:rsidR="00536EEB">
        <w:rPr>
          <w:rFonts w:ascii="Times New Roman" w:hAnsi="Times New Roman"/>
          <w:sz w:val="24"/>
          <w:szCs w:val="24"/>
        </w:rPr>
        <w:t>al activity being presently performed and compared</w:t>
      </w:r>
      <w:r>
        <w:rPr>
          <w:rFonts w:ascii="Times New Roman" w:hAnsi="Times New Roman"/>
          <w:sz w:val="24"/>
          <w:szCs w:val="24"/>
        </w:rPr>
        <w:t xml:space="preserve"> </w:t>
      </w:r>
      <w:r w:rsidR="00536EEB">
        <w:rPr>
          <w:rFonts w:ascii="Times New Roman" w:hAnsi="Times New Roman"/>
          <w:sz w:val="24"/>
          <w:szCs w:val="24"/>
        </w:rPr>
        <w:t xml:space="preserve">it </w:t>
      </w:r>
      <w:r>
        <w:rPr>
          <w:rFonts w:ascii="Times New Roman" w:hAnsi="Times New Roman"/>
          <w:sz w:val="24"/>
          <w:szCs w:val="24"/>
        </w:rPr>
        <w:t>with each woman’s level of physical activity prior to residing in the retirement community. T</w:t>
      </w:r>
      <w:r w:rsidR="00536EEB">
        <w:rPr>
          <w:rFonts w:ascii="Times New Roman" w:hAnsi="Times New Roman"/>
          <w:sz w:val="24"/>
          <w:szCs w:val="24"/>
        </w:rPr>
        <w:t xml:space="preserve">he study then detailed how certain factors affected </w:t>
      </w:r>
      <w:r>
        <w:rPr>
          <w:rFonts w:ascii="Times New Roman" w:hAnsi="Times New Roman"/>
          <w:sz w:val="24"/>
          <w:szCs w:val="24"/>
        </w:rPr>
        <w:t>physical activity such as social interactions, location and environmental factors.</w:t>
      </w:r>
      <w:r w:rsidRPr="009908A0">
        <w:rPr>
          <w:rFonts w:ascii="Times New Roman" w:hAnsi="Times New Roman"/>
          <w:sz w:val="24"/>
          <w:szCs w:val="24"/>
        </w:rPr>
        <w:t xml:space="preserve"> </w:t>
      </w:r>
      <w:proofErr w:type="gramStart"/>
      <w:r w:rsidRPr="009908A0">
        <w:rPr>
          <w:rFonts w:ascii="Times New Roman" w:hAnsi="Times New Roman"/>
          <w:sz w:val="24"/>
          <w:szCs w:val="24"/>
        </w:rPr>
        <w:t>(</w:t>
      </w:r>
      <w:proofErr w:type="spellStart"/>
      <w:r w:rsidRPr="009908A0">
        <w:rPr>
          <w:rFonts w:ascii="Times New Roman" w:hAnsi="Times New Roman"/>
          <w:sz w:val="24"/>
          <w:szCs w:val="24"/>
        </w:rPr>
        <w:t>Bjornsdottir</w:t>
      </w:r>
      <w:proofErr w:type="spellEnd"/>
      <w:r w:rsidRPr="009908A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Arnadottir</w:t>
      </w:r>
      <w:proofErr w:type="spellEnd"/>
      <w:r>
        <w:rPr>
          <w:rFonts w:ascii="Times New Roman" w:hAnsi="Times New Roman"/>
          <w:sz w:val="24"/>
          <w:szCs w:val="24"/>
        </w:rPr>
        <w:t xml:space="preserve"> &amp;</w:t>
      </w:r>
      <w:r w:rsidRPr="009908A0">
        <w:rPr>
          <w:rFonts w:ascii="Times New Roman" w:hAnsi="Times New Roman"/>
          <w:sz w:val="24"/>
          <w:szCs w:val="24"/>
        </w:rPr>
        <w:t xml:space="preserve"> </w:t>
      </w:r>
      <w:proofErr w:type="spellStart"/>
      <w:r w:rsidRPr="009908A0">
        <w:rPr>
          <w:rFonts w:ascii="Times New Roman" w:hAnsi="Times New Roman"/>
          <w:sz w:val="24"/>
          <w:szCs w:val="24"/>
        </w:rPr>
        <w:t>Halldorsdottir</w:t>
      </w:r>
      <w:proofErr w:type="spellEnd"/>
      <w:r w:rsidRPr="009908A0">
        <w:rPr>
          <w:rFonts w:ascii="Times New Roman" w:hAnsi="Times New Roman"/>
          <w:sz w:val="24"/>
          <w:szCs w:val="24"/>
        </w:rPr>
        <w:t>, 2012).</w:t>
      </w:r>
      <w:proofErr w:type="gramEnd"/>
      <w:r w:rsidR="00536EEB">
        <w:rPr>
          <w:rFonts w:ascii="Times New Roman" w:hAnsi="Times New Roman"/>
          <w:sz w:val="24"/>
          <w:szCs w:val="24"/>
        </w:rPr>
        <w:t xml:space="preserve"> The study determined</w:t>
      </w:r>
      <w:r>
        <w:rPr>
          <w:rFonts w:ascii="Times New Roman" w:hAnsi="Times New Roman"/>
          <w:sz w:val="24"/>
          <w:szCs w:val="24"/>
        </w:rPr>
        <w:t xml:space="preserve"> that things such </w:t>
      </w:r>
      <w:r w:rsidR="00536EEB">
        <w:rPr>
          <w:rFonts w:ascii="Times New Roman" w:hAnsi="Times New Roman"/>
          <w:sz w:val="24"/>
          <w:szCs w:val="24"/>
        </w:rPr>
        <w:t xml:space="preserve">as pleasant outdoor weather, indoor exercise facilities, </w:t>
      </w:r>
      <w:r>
        <w:rPr>
          <w:rFonts w:ascii="Times New Roman" w:hAnsi="Times New Roman"/>
          <w:sz w:val="24"/>
          <w:szCs w:val="24"/>
        </w:rPr>
        <w:t>social exercise experience</w:t>
      </w:r>
      <w:r w:rsidR="00536EEB">
        <w:rPr>
          <w:rFonts w:ascii="Times New Roman" w:hAnsi="Times New Roman"/>
          <w:sz w:val="24"/>
          <w:szCs w:val="24"/>
        </w:rPr>
        <w:t>s</w:t>
      </w:r>
      <w:r>
        <w:rPr>
          <w:rFonts w:ascii="Times New Roman" w:hAnsi="Times New Roman"/>
          <w:sz w:val="24"/>
          <w:szCs w:val="24"/>
        </w:rPr>
        <w:t>, and encouragement from staff and family were all facilitators of exercise. Barriers to exercising in the retirement community include</w:t>
      </w:r>
      <w:r w:rsidR="00536EEB">
        <w:rPr>
          <w:rFonts w:ascii="Times New Roman" w:hAnsi="Times New Roman"/>
          <w:sz w:val="24"/>
          <w:szCs w:val="24"/>
        </w:rPr>
        <w:t>d</w:t>
      </w:r>
      <w:r>
        <w:rPr>
          <w:rFonts w:ascii="Times New Roman" w:hAnsi="Times New Roman"/>
          <w:sz w:val="24"/>
          <w:szCs w:val="24"/>
        </w:rPr>
        <w:t xml:space="preserve"> poor, hazardous outdoor walking areas, low </w:t>
      </w:r>
      <w:r w:rsidR="00536EEB">
        <w:rPr>
          <w:rFonts w:ascii="Times New Roman" w:hAnsi="Times New Roman"/>
          <w:sz w:val="24"/>
          <w:szCs w:val="24"/>
        </w:rPr>
        <w:t>motivation, and care dependency</w:t>
      </w:r>
      <w:r>
        <w:rPr>
          <w:rFonts w:ascii="Times New Roman" w:hAnsi="Times New Roman"/>
          <w:sz w:val="24"/>
          <w:szCs w:val="24"/>
        </w:rPr>
        <w:t xml:space="preserve"> </w:t>
      </w:r>
      <w:r w:rsidR="00536EEB">
        <w:rPr>
          <w:rFonts w:ascii="Times New Roman" w:hAnsi="Times New Roman"/>
          <w:sz w:val="24"/>
          <w:szCs w:val="24"/>
        </w:rPr>
        <w:t>(</w:t>
      </w:r>
      <w:proofErr w:type="spellStart"/>
      <w:r w:rsidR="00536EEB">
        <w:rPr>
          <w:rFonts w:ascii="Times New Roman" w:hAnsi="Times New Roman"/>
          <w:sz w:val="24"/>
          <w:szCs w:val="24"/>
        </w:rPr>
        <w:t>Bjornsdottir</w:t>
      </w:r>
      <w:proofErr w:type="spellEnd"/>
      <w:r w:rsidR="00536EEB">
        <w:rPr>
          <w:rFonts w:ascii="Times New Roman" w:hAnsi="Times New Roman"/>
          <w:sz w:val="24"/>
          <w:szCs w:val="24"/>
        </w:rPr>
        <w:t xml:space="preserve"> et al</w:t>
      </w:r>
      <w:r w:rsidRPr="009908A0">
        <w:rPr>
          <w:rFonts w:ascii="Times New Roman" w:hAnsi="Times New Roman"/>
          <w:sz w:val="24"/>
          <w:szCs w:val="24"/>
        </w:rPr>
        <w:t>, 2012).</w:t>
      </w:r>
    </w:p>
    <w:p w:rsidR="00210914" w:rsidRDefault="00210914" w:rsidP="00536EEB">
      <w:pPr>
        <w:spacing w:after="0" w:line="480" w:lineRule="auto"/>
        <w:jc w:val="center"/>
        <w:rPr>
          <w:rFonts w:ascii="Times New Roman" w:hAnsi="Times New Roman"/>
          <w:sz w:val="24"/>
          <w:szCs w:val="24"/>
        </w:rPr>
      </w:pPr>
      <w:r>
        <w:rPr>
          <w:rFonts w:ascii="Times New Roman" w:hAnsi="Times New Roman"/>
          <w:sz w:val="24"/>
          <w:szCs w:val="24"/>
        </w:rPr>
        <w:t>Problem/Purpose</w:t>
      </w:r>
    </w:p>
    <w:p w:rsidR="00210914" w:rsidRDefault="00536EEB" w:rsidP="00536EEB">
      <w:pPr>
        <w:spacing w:after="0" w:line="480" w:lineRule="auto"/>
        <w:ind w:firstLine="720"/>
        <w:rPr>
          <w:rFonts w:ascii="Times New Roman" w:hAnsi="Times New Roman"/>
          <w:sz w:val="24"/>
          <w:szCs w:val="24"/>
        </w:rPr>
      </w:pPr>
      <w:r>
        <w:rPr>
          <w:rFonts w:ascii="Times New Roman" w:hAnsi="Times New Roman"/>
          <w:sz w:val="24"/>
          <w:szCs w:val="24"/>
        </w:rPr>
        <w:t>The purpose of this article wa</w:t>
      </w:r>
      <w:r w:rsidR="00210914">
        <w:rPr>
          <w:rFonts w:ascii="Times New Roman" w:hAnsi="Times New Roman"/>
          <w:sz w:val="24"/>
          <w:szCs w:val="24"/>
        </w:rPr>
        <w:t>s clearly defined. With adequate exercise playing such an important role in t</w:t>
      </w:r>
      <w:r>
        <w:rPr>
          <w:rFonts w:ascii="Times New Roman" w:hAnsi="Times New Roman"/>
          <w:sz w:val="24"/>
          <w:szCs w:val="24"/>
        </w:rPr>
        <w:t>he health of older adults, it was</w:t>
      </w:r>
      <w:r w:rsidR="00210914">
        <w:rPr>
          <w:rFonts w:ascii="Times New Roman" w:hAnsi="Times New Roman"/>
          <w:sz w:val="24"/>
          <w:szCs w:val="24"/>
        </w:rPr>
        <w:t xml:space="preserve"> important to determine how factors such as retirement community living a</w:t>
      </w:r>
      <w:r>
        <w:rPr>
          <w:rFonts w:ascii="Times New Roman" w:hAnsi="Times New Roman"/>
          <w:sz w:val="24"/>
          <w:szCs w:val="24"/>
        </w:rPr>
        <w:t>ffected</w:t>
      </w:r>
      <w:r w:rsidR="00B164DE">
        <w:rPr>
          <w:rFonts w:ascii="Times New Roman" w:hAnsi="Times New Roman"/>
          <w:sz w:val="24"/>
          <w:szCs w:val="24"/>
        </w:rPr>
        <w:t xml:space="preserve"> their physical activity </w:t>
      </w:r>
      <w:r>
        <w:rPr>
          <w:rFonts w:ascii="Times New Roman" w:hAnsi="Times New Roman"/>
          <w:sz w:val="24"/>
          <w:szCs w:val="24"/>
        </w:rPr>
        <w:t>(</w:t>
      </w:r>
      <w:proofErr w:type="spellStart"/>
      <w:r>
        <w:rPr>
          <w:rFonts w:ascii="Times New Roman" w:hAnsi="Times New Roman"/>
          <w:sz w:val="24"/>
          <w:szCs w:val="24"/>
        </w:rPr>
        <w:t>Bjornsdottir</w:t>
      </w:r>
      <w:proofErr w:type="spellEnd"/>
      <w:r>
        <w:rPr>
          <w:rFonts w:ascii="Times New Roman" w:hAnsi="Times New Roman"/>
          <w:sz w:val="24"/>
          <w:szCs w:val="24"/>
        </w:rPr>
        <w:t xml:space="preserve"> </w:t>
      </w:r>
      <w:proofErr w:type="gramStart"/>
      <w:r>
        <w:rPr>
          <w:rFonts w:ascii="Times New Roman" w:hAnsi="Times New Roman"/>
          <w:sz w:val="24"/>
          <w:szCs w:val="24"/>
        </w:rPr>
        <w:t>et</w:t>
      </w:r>
      <w:proofErr w:type="gramEnd"/>
      <w:r w:rsidR="00210914" w:rsidRPr="009908A0">
        <w:rPr>
          <w:rFonts w:ascii="Times New Roman" w:hAnsi="Times New Roman"/>
          <w:sz w:val="24"/>
          <w:szCs w:val="24"/>
        </w:rPr>
        <w:t>, 2012).</w:t>
      </w:r>
      <w:r w:rsidR="00210914">
        <w:rPr>
          <w:rFonts w:ascii="Times New Roman" w:hAnsi="Times New Roman"/>
          <w:sz w:val="24"/>
          <w:szCs w:val="24"/>
        </w:rPr>
        <w:t xml:space="preserve"> </w:t>
      </w:r>
      <w:r w:rsidR="00B164DE">
        <w:rPr>
          <w:rFonts w:ascii="Times New Roman" w:hAnsi="Times New Roman"/>
          <w:sz w:val="24"/>
          <w:szCs w:val="24"/>
        </w:rPr>
        <w:t xml:space="preserve"> </w:t>
      </w:r>
      <w:r>
        <w:rPr>
          <w:rFonts w:ascii="Times New Roman" w:hAnsi="Times New Roman"/>
          <w:sz w:val="24"/>
          <w:szCs w:val="24"/>
        </w:rPr>
        <w:t>This topic is very significant to nursing as w</w:t>
      </w:r>
      <w:r w:rsidR="00210914">
        <w:rPr>
          <w:rFonts w:ascii="Times New Roman" w:hAnsi="Times New Roman"/>
          <w:sz w:val="24"/>
          <w:szCs w:val="24"/>
        </w:rPr>
        <w:t>hen pa</w:t>
      </w:r>
      <w:r>
        <w:rPr>
          <w:rFonts w:ascii="Times New Roman" w:hAnsi="Times New Roman"/>
          <w:sz w:val="24"/>
          <w:szCs w:val="24"/>
        </w:rPr>
        <w:t>tients regularly exercise,</w:t>
      </w:r>
      <w:r w:rsidR="00210914">
        <w:rPr>
          <w:rFonts w:ascii="Times New Roman" w:hAnsi="Times New Roman"/>
          <w:sz w:val="24"/>
          <w:szCs w:val="24"/>
        </w:rPr>
        <w:t xml:space="preserve"> overall physical and me</w:t>
      </w:r>
      <w:r>
        <w:rPr>
          <w:rFonts w:ascii="Times New Roman" w:hAnsi="Times New Roman"/>
          <w:sz w:val="24"/>
          <w:szCs w:val="24"/>
        </w:rPr>
        <w:t>ntal health is increased</w:t>
      </w:r>
      <w:r w:rsidR="00210914">
        <w:rPr>
          <w:rFonts w:ascii="Times New Roman" w:hAnsi="Times New Roman"/>
          <w:sz w:val="24"/>
          <w:szCs w:val="24"/>
        </w:rPr>
        <w:t xml:space="preserve">. This means </w:t>
      </w:r>
      <w:r>
        <w:rPr>
          <w:rFonts w:ascii="Times New Roman" w:hAnsi="Times New Roman"/>
          <w:sz w:val="24"/>
          <w:szCs w:val="24"/>
        </w:rPr>
        <w:t xml:space="preserve">overall </w:t>
      </w:r>
      <w:r w:rsidR="00210914">
        <w:rPr>
          <w:rFonts w:ascii="Times New Roman" w:hAnsi="Times New Roman"/>
          <w:sz w:val="24"/>
          <w:szCs w:val="24"/>
        </w:rPr>
        <w:t>healthier pati</w:t>
      </w:r>
      <w:r>
        <w:rPr>
          <w:rFonts w:ascii="Times New Roman" w:hAnsi="Times New Roman"/>
          <w:sz w:val="24"/>
          <w:szCs w:val="24"/>
        </w:rPr>
        <w:t xml:space="preserve">ents </w:t>
      </w:r>
      <w:r w:rsidR="00210914">
        <w:rPr>
          <w:rFonts w:ascii="Times New Roman" w:hAnsi="Times New Roman"/>
          <w:sz w:val="24"/>
          <w:szCs w:val="24"/>
        </w:rPr>
        <w:t xml:space="preserve">and faster </w:t>
      </w:r>
      <w:r>
        <w:rPr>
          <w:rFonts w:ascii="Times New Roman" w:hAnsi="Times New Roman"/>
          <w:sz w:val="24"/>
          <w:szCs w:val="24"/>
        </w:rPr>
        <w:t xml:space="preserve">recovery times for those </w:t>
      </w:r>
      <w:r w:rsidR="00210914">
        <w:rPr>
          <w:rFonts w:ascii="Times New Roman" w:hAnsi="Times New Roman"/>
          <w:sz w:val="24"/>
          <w:szCs w:val="24"/>
        </w:rPr>
        <w:t>that do wind up in the hospital. Determining how retirement communities affect physical activity is a</w:t>
      </w:r>
      <w:r>
        <w:rPr>
          <w:rFonts w:ascii="Times New Roman" w:hAnsi="Times New Roman"/>
          <w:sz w:val="24"/>
          <w:szCs w:val="24"/>
        </w:rPr>
        <w:t xml:space="preserve"> study that could be researched empirically and data could</w:t>
      </w:r>
      <w:r w:rsidR="00210914">
        <w:rPr>
          <w:rFonts w:ascii="Times New Roman" w:hAnsi="Times New Roman"/>
          <w:sz w:val="24"/>
          <w:szCs w:val="24"/>
        </w:rPr>
        <w:t xml:space="preserve"> show just how much exercise these older adults are getting while they are living in these communities. This study took these </w:t>
      </w:r>
      <w:r w:rsidR="00210914">
        <w:rPr>
          <w:rFonts w:ascii="Times New Roman" w:hAnsi="Times New Roman"/>
          <w:sz w:val="24"/>
          <w:szCs w:val="24"/>
        </w:rPr>
        <w:lastRenderedPageBreak/>
        <w:t xml:space="preserve">numbers a step further by determining what factors are facilitating or acting as barriers to physical exercise. </w:t>
      </w:r>
    </w:p>
    <w:p w:rsidR="00AB1D98" w:rsidRDefault="00AB1D98" w:rsidP="00536EEB">
      <w:pPr>
        <w:spacing w:after="0" w:line="480" w:lineRule="auto"/>
        <w:jc w:val="center"/>
        <w:rPr>
          <w:rFonts w:ascii="Times New Roman" w:hAnsi="Times New Roman"/>
          <w:sz w:val="24"/>
          <w:szCs w:val="24"/>
        </w:rPr>
      </w:pPr>
      <w:r>
        <w:rPr>
          <w:rFonts w:ascii="Times New Roman" w:hAnsi="Times New Roman"/>
          <w:sz w:val="24"/>
          <w:szCs w:val="24"/>
        </w:rPr>
        <w:t>Framework</w:t>
      </w:r>
    </w:p>
    <w:p w:rsidR="007771F6" w:rsidRDefault="00536EEB" w:rsidP="00536EEB">
      <w:pPr>
        <w:spacing w:after="0" w:line="480" w:lineRule="auto"/>
        <w:ind w:firstLine="720"/>
        <w:contextualSpacing/>
        <w:rPr>
          <w:rFonts w:ascii="Times New Roman" w:hAnsi="Times New Roman"/>
          <w:sz w:val="24"/>
          <w:szCs w:val="24"/>
        </w:rPr>
      </w:pPr>
      <w:r>
        <w:rPr>
          <w:rFonts w:ascii="Times New Roman" w:hAnsi="Times New Roman"/>
          <w:sz w:val="24"/>
          <w:szCs w:val="24"/>
        </w:rPr>
        <w:t>The article did</w:t>
      </w:r>
      <w:r w:rsidR="007771F6">
        <w:rPr>
          <w:rFonts w:ascii="Times New Roman" w:hAnsi="Times New Roman"/>
          <w:sz w:val="24"/>
          <w:szCs w:val="24"/>
        </w:rPr>
        <w:t xml:space="preserve"> not clearly state that it was b</w:t>
      </w:r>
      <w:r w:rsidR="00B06A36">
        <w:rPr>
          <w:rFonts w:ascii="Times New Roman" w:hAnsi="Times New Roman"/>
          <w:sz w:val="24"/>
          <w:szCs w:val="24"/>
        </w:rPr>
        <w:t>ased on a f</w:t>
      </w:r>
      <w:r>
        <w:rPr>
          <w:rFonts w:ascii="Times New Roman" w:hAnsi="Times New Roman"/>
          <w:sz w:val="24"/>
          <w:szCs w:val="24"/>
        </w:rPr>
        <w:t>ramework but</w:t>
      </w:r>
      <w:r w:rsidR="00B06A36">
        <w:rPr>
          <w:rFonts w:ascii="Times New Roman" w:hAnsi="Times New Roman"/>
          <w:sz w:val="24"/>
          <w:szCs w:val="24"/>
        </w:rPr>
        <w:t xml:space="preserve"> appear</w:t>
      </w:r>
      <w:r>
        <w:rPr>
          <w:rFonts w:ascii="Times New Roman" w:hAnsi="Times New Roman"/>
          <w:sz w:val="24"/>
          <w:szCs w:val="24"/>
        </w:rPr>
        <w:t>ed</w:t>
      </w:r>
      <w:r w:rsidR="007771F6">
        <w:rPr>
          <w:rFonts w:ascii="Times New Roman" w:hAnsi="Times New Roman"/>
          <w:sz w:val="24"/>
          <w:szCs w:val="24"/>
        </w:rPr>
        <w:t xml:space="preserve"> to be based on a conceptual framework, considering the conte</w:t>
      </w:r>
      <w:r>
        <w:rPr>
          <w:rFonts w:ascii="Times New Roman" w:hAnsi="Times New Roman"/>
          <w:sz w:val="24"/>
          <w:szCs w:val="24"/>
        </w:rPr>
        <w:t>nt described. The framework fit the problem as it stated</w:t>
      </w:r>
      <w:r w:rsidR="007771F6">
        <w:rPr>
          <w:rFonts w:ascii="Times New Roman" w:hAnsi="Times New Roman"/>
          <w:sz w:val="24"/>
          <w:szCs w:val="24"/>
        </w:rPr>
        <w:t xml:space="preserve"> the importance of </w:t>
      </w:r>
      <w:r>
        <w:rPr>
          <w:rFonts w:ascii="Times New Roman" w:hAnsi="Times New Roman"/>
          <w:sz w:val="24"/>
          <w:szCs w:val="24"/>
        </w:rPr>
        <w:t>physical activity</w:t>
      </w:r>
      <w:r w:rsidR="007771F6">
        <w:rPr>
          <w:rFonts w:ascii="Times New Roman" w:hAnsi="Times New Roman"/>
          <w:sz w:val="24"/>
          <w:szCs w:val="24"/>
        </w:rPr>
        <w:t xml:space="preserve"> in the prevention of disease and functional decline of the body </w:t>
      </w:r>
      <w:r>
        <w:rPr>
          <w:rFonts w:ascii="Times New Roman" w:hAnsi="Times New Roman"/>
          <w:sz w:val="24"/>
          <w:szCs w:val="24"/>
        </w:rPr>
        <w:t>(</w:t>
      </w:r>
      <w:proofErr w:type="spellStart"/>
      <w:r>
        <w:rPr>
          <w:rFonts w:ascii="Times New Roman" w:hAnsi="Times New Roman"/>
          <w:sz w:val="24"/>
          <w:szCs w:val="24"/>
        </w:rPr>
        <w:t>Bjornsdottir</w:t>
      </w:r>
      <w:proofErr w:type="spellEnd"/>
      <w:r>
        <w:rPr>
          <w:rFonts w:ascii="Times New Roman" w:hAnsi="Times New Roman"/>
          <w:sz w:val="24"/>
          <w:szCs w:val="24"/>
        </w:rPr>
        <w:t xml:space="preserve"> et al</w:t>
      </w:r>
      <w:r w:rsidR="007771F6">
        <w:rPr>
          <w:rFonts w:ascii="Times New Roman" w:hAnsi="Times New Roman"/>
          <w:sz w:val="24"/>
          <w:szCs w:val="24"/>
        </w:rPr>
        <w:t>, 2012). The concepts and rel</w:t>
      </w:r>
      <w:r w:rsidR="00B06A36">
        <w:rPr>
          <w:rFonts w:ascii="Times New Roman" w:hAnsi="Times New Roman"/>
          <w:sz w:val="24"/>
          <w:szCs w:val="24"/>
        </w:rPr>
        <w:t xml:space="preserve">ationships of this framework </w:t>
      </w:r>
      <w:r>
        <w:rPr>
          <w:rFonts w:ascii="Times New Roman" w:hAnsi="Times New Roman"/>
          <w:sz w:val="24"/>
          <w:szCs w:val="24"/>
        </w:rPr>
        <w:t>were</w:t>
      </w:r>
      <w:r w:rsidR="00B06A36">
        <w:rPr>
          <w:rFonts w:ascii="Times New Roman" w:hAnsi="Times New Roman"/>
          <w:sz w:val="24"/>
          <w:szCs w:val="24"/>
        </w:rPr>
        <w:t xml:space="preserve"> </w:t>
      </w:r>
      <w:r w:rsidR="007771F6">
        <w:rPr>
          <w:rFonts w:ascii="Times New Roman" w:hAnsi="Times New Roman"/>
          <w:sz w:val="24"/>
          <w:szCs w:val="24"/>
        </w:rPr>
        <w:t>described throughout the article.</w:t>
      </w:r>
    </w:p>
    <w:p w:rsidR="00AB1D98" w:rsidRDefault="00AB1D98" w:rsidP="00536EEB">
      <w:pPr>
        <w:spacing w:after="0" w:line="480" w:lineRule="auto"/>
        <w:jc w:val="center"/>
        <w:rPr>
          <w:rFonts w:ascii="Times New Roman" w:hAnsi="Times New Roman"/>
          <w:sz w:val="24"/>
          <w:szCs w:val="24"/>
        </w:rPr>
      </w:pPr>
      <w:r>
        <w:rPr>
          <w:rFonts w:ascii="Times New Roman" w:hAnsi="Times New Roman"/>
          <w:sz w:val="24"/>
          <w:szCs w:val="24"/>
        </w:rPr>
        <w:t>Literature Review</w:t>
      </w:r>
    </w:p>
    <w:p w:rsidR="00AB1D98" w:rsidRDefault="00536EEB" w:rsidP="00536EEB">
      <w:pPr>
        <w:spacing w:after="0" w:line="480" w:lineRule="auto"/>
        <w:ind w:firstLine="720"/>
        <w:contextualSpacing/>
        <w:rPr>
          <w:rFonts w:ascii="Times New Roman" w:hAnsi="Times New Roman"/>
          <w:sz w:val="24"/>
          <w:szCs w:val="24"/>
        </w:rPr>
      </w:pPr>
      <w:r>
        <w:rPr>
          <w:rFonts w:ascii="Times New Roman" w:hAnsi="Times New Roman"/>
          <w:sz w:val="24"/>
          <w:szCs w:val="24"/>
        </w:rPr>
        <w:t>The review of literature wa</w:t>
      </w:r>
      <w:r w:rsidR="007771F6" w:rsidRPr="00037934">
        <w:rPr>
          <w:rFonts w:ascii="Times New Roman" w:hAnsi="Times New Roman"/>
          <w:sz w:val="24"/>
          <w:szCs w:val="24"/>
        </w:rPr>
        <w:t>s appropriate, thorough, and organized. According to the article, “Facilitators of and Barriers to Physical Activity in Retirement Communities: Experiences of Older Women in Urba</w:t>
      </w:r>
      <w:r>
        <w:rPr>
          <w:rFonts w:ascii="Times New Roman" w:hAnsi="Times New Roman"/>
          <w:sz w:val="24"/>
          <w:szCs w:val="24"/>
        </w:rPr>
        <w:t xml:space="preserve">n Areas”, previous research </w:t>
      </w:r>
      <w:r w:rsidR="007771F6" w:rsidRPr="00037934">
        <w:rPr>
          <w:rFonts w:ascii="Times New Roman" w:hAnsi="Times New Roman"/>
          <w:sz w:val="24"/>
          <w:szCs w:val="24"/>
        </w:rPr>
        <w:t>su</w:t>
      </w:r>
      <w:r>
        <w:rPr>
          <w:rFonts w:ascii="Times New Roman" w:hAnsi="Times New Roman"/>
          <w:sz w:val="24"/>
          <w:szCs w:val="24"/>
        </w:rPr>
        <w:t>pported the ideas</w:t>
      </w:r>
      <w:r w:rsidR="007771F6">
        <w:rPr>
          <w:rFonts w:ascii="Times New Roman" w:hAnsi="Times New Roman"/>
          <w:sz w:val="24"/>
          <w:szCs w:val="24"/>
        </w:rPr>
        <w:t xml:space="preserve"> that </w:t>
      </w:r>
      <w:r>
        <w:rPr>
          <w:rFonts w:ascii="Times New Roman" w:hAnsi="Times New Roman"/>
          <w:sz w:val="24"/>
          <w:szCs w:val="24"/>
        </w:rPr>
        <w:t>physical activity was posi</w:t>
      </w:r>
      <w:r w:rsidR="007771F6">
        <w:rPr>
          <w:rFonts w:ascii="Times New Roman" w:hAnsi="Times New Roman"/>
          <w:sz w:val="24"/>
          <w:szCs w:val="24"/>
        </w:rPr>
        <w:t>tively</w:t>
      </w:r>
      <w:r w:rsidR="007771F6" w:rsidRPr="00037934">
        <w:rPr>
          <w:rFonts w:ascii="Times New Roman" w:hAnsi="Times New Roman"/>
          <w:sz w:val="24"/>
          <w:szCs w:val="24"/>
        </w:rPr>
        <w:t xml:space="preserve"> </w:t>
      </w:r>
      <w:r>
        <w:rPr>
          <w:rFonts w:ascii="Times New Roman" w:hAnsi="Times New Roman"/>
          <w:sz w:val="24"/>
          <w:szCs w:val="24"/>
        </w:rPr>
        <w:t xml:space="preserve">influenced by </w:t>
      </w:r>
      <w:r w:rsidR="007771F6" w:rsidRPr="00037934">
        <w:rPr>
          <w:rFonts w:ascii="Times New Roman" w:hAnsi="Times New Roman"/>
          <w:sz w:val="24"/>
          <w:szCs w:val="24"/>
        </w:rPr>
        <w:t xml:space="preserve">self-efficacy, </w:t>
      </w:r>
      <w:r w:rsidR="007771F6">
        <w:rPr>
          <w:rFonts w:ascii="Times New Roman" w:hAnsi="Times New Roman"/>
          <w:sz w:val="24"/>
          <w:szCs w:val="24"/>
        </w:rPr>
        <w:t xml:space="preserve">intrinsic </w:t>
      </w:r>
      <w:r>
        <w:rPr>
          <w:rFonts w:ascii="Times New Roman" w:hAnsi="Times New Roman"/>
          <w:sz w:val="24"/>
          <w:szCs w:val="24"/>
        </w:rPr>
        <w:t xml:space="preserve">and extrinsic </w:t>
      </w:r>
      <w:r w:rsidR="007771F6">
        <w:rPr>
          <w:rFonts w:ascii="Times New Roman" w:hAnsi="Times New Roman"/>
          <w:sz w:val="24"/>
          <w:szCs w:val="24"/>
        </w:rPr>
        <w:t>motiva</w:t>
      </w:r>
      <w:r>
        <w:rPr>
          <w:rFonts w:ascii="Times New Roman" w:hAnsi="Times New Roman"/>
          <w:sz w:val="24"/>
          <w:szCs w:val="24"/>
        </w:rPr>
        <w:t>tion</w:t>
      </w:r>
      <w:r w:rsidR="007771F6">
        <w:rPr>
          <w:rFonts w:ascii="Times New Roman" w:hAnsi="Times New Roman"/>
          <w:sz w:val="24"/>
          <w:szCs w:val="24"/>
        </w:rPr>
        <w:t xml:space="preserve">, </w:t>
      </w:r>
      <w:r w:rsidR="007771F6" w:rsidRPr="00037934">
        <w:rPr>
          <w:rFonts w:ascii="Times New Roman" w:hAnsi="Times New Roman"/>
          <w:sz w:val="24"/>
          <w:szCs w:val="24"/>
        </w:rPr>
        <w:t>social support</w:t>
      </w:r>
      <w:r w:rsidR="007771F6">
        <w:rPr>
          <w:rFonts w:ascii="Times New Roman" w:hAnsi="Times New Roman"/>
          <w:sz w:val="24"/>
          <w:szCs w:val="24"/>
        </w:rPr>
        <w:t>,</w:t>
      </w:r>
      <w:r>
        <w:rPr>
          <w:rFonts w:ascii="Times New Roman" w:hAnsi="Times New Roman"/>
          <w:sz w:val="24"/>
          <w:szCs w:val="24"/>
        </w:rPr>
        <w:t xml:space="preserve"> and exercise companions</w:t>
      </w:r>
      <w:r w:rsidR="007771F6" w:rsidRPr="00037934">
        <w:rPr>
          <w:rFonts w:ascii="Times New Roman" w:hAnsi="Times New Roman"/>
          <w:sz w:val="24"/>
          <w:szCs w:val="24"/>
        </w:rPr>
        <w:t>.</w:t>
      </w:r>
      <w:r w:rsidR="007771F6">
        <w:rPr>
          <w:rFonts w:ascii="Times New Roman" w:hAnsi="Times New Roman"/>
          <w:sz w:val="24"/>
          <w:szCs w:val="24"/>
        </w:rPr>
        <w:t xml:space="preserve"> The research referenced by the authors </w:t>
      </w:r>
      <w:r>
        <w:rPr>
          <w:rFonts w:ascii="Times New Roman" w:hAnsi="Times New Roman"/>
          <w:sz w:val="24"/>
          <w:szCs w:val="24"/>
        </w:rPr>
        <w:t>was</w:t>
      </w:r>
      <w:r w:rsidR="00DA1AE6">
        <w:rPr>
          <w:rFonts w:ascii="Times New Roman" w:hAnsi="Times New Roman"/>
          <w:sz w:val="24"/>
          <w:szCs w:val="24"/>
        </w:rPr>
        <w:t xml:space="preserve"> as current as 2010 and the article was </w:t>
      </w:r>
      <w:r w:rsidR="007771F6">
        <w:rPr>
          <w:rFonts w:ascii="Times New Roman" w:hAnsi="Times New Roman"/>
          <w:sz w:val="24"/>
          <w:szCs w:val="24"/>
        </w:rPr>
        <w:t>published in 2012 (</w:t>
      </w:r>
      <w:proofErr w:type="spellStart"/>
      <w:r w:rsidR="007771F6" w:rsidRPr="00C2485F">
        <w:rPr>
          <w:rFonts w:ascii="Times New Roman" w:hAnsi="Times New Roman"/>
          <w:sz w:val="24"/>
          <w:szCs w:val="24"/>
        </w:rPr>
        <w:t>Bjornsd</w:t>
      </w:r>
      <w:r w:rsidR="007771F6">
        <w:rPr>
          <w:rFonts w:ascii="Times New Roman" w:hAnsi="Times New Roman"/>
          <w:sz w:val="24"/>
          <w:szCs w:val="24"/>
        </w:rPr>
        <w:t>ottir</w:t>
      </w:r>
      <w:proofErr w:type="spellEnd"/>
      <w:r w:rsidR="007771F6">
        <w:rPr>
          <w:rFonts w:ascii="Times New Roman" w:hAnsi="Times New Roman"/>
          <w:sz w:val="24"/>
          <w:szCs w:val="24"/>
        </w:rPr>
        <w:t xml:space="preserve"> et al., 2012). The research </w:t>
      </w:r>
      <w:r w:rsidR="00DA1AE6">
        <w:rPr>
          <w:rFonts w:ascii="Times New Roman" w:hAnsi="Times New Roman"/>
          <w:sz w:val="24"/>
          <w:szCs w:val="24"/>
        </w:rPr>
        <w:t>wa</w:t>
      </w:r>
      <w:r w:rsidR="007771F6">
        <w:rPr>
          <w:rFonts w:ascii="Times New Roman" w:hAnsi="Times New Roman"/>
          <w:sz w:val="24"/>
          <w:szCs w:val="24"/>
        </w:rPr>
        <w:t>s well critiqued by the authors</w:t>
      </w:r>
      <w:r w:rsidR="00DA1AE6">
        <w:rPr>
          <w:rFonts w:ascii="Times New Roman" w:hAnsi="Times New Roman"/>
          <w:sz w:val="24"/>
          <w:szCs w:val="24"/>
        </w:rPr>
        <w:t xml:space="preserve"> as they stated</w:t>
      </w:r>
      <w:r w:rsidR="007771F6">
        <w:rPr>
          <w:rFonts w:ascii="Times New Roman" w:hAnsi="Times New Roman"/>
          <w:sz w:val="24"/>
          <w:szCs w:val="24"/>
        </w:rPr>
        <w:t xml:space="preserve"> the different results found in previous studies on this topic</w:t>
      </w:r>
      <w:r w:rsidR="00DA1AE6">
        <w:rPr>
          <w:rFonts w:ascii="Times New Roman" w:hAnsi="Times New Roman"/>
          <w:sz w:val="24"/>
          <w:szCs w:val="24"/>
        </w:rPr>
        <w:t xml:space="preserve"> and compared</w:t>
      </w:r>
      <w:r w:rsidR="007771F6">
        <w:rPr>
          <w:rFonts w:ascii="Times New Roman" w:hAnsi="Times New Roman"/>
          <w:sz w:val="24"/>
          <w:szCs w:val="24"/>
        </w:rPr>
        <w:t xml:space="preserve"> the findings. The researchers revie</w:t>
      </w:r>
      <w:r w:rsidR="00DA1AE6">
        <w:rPr>
          <w:rFonts w:ascii="Times New Roman" w:hAnsi="Times New Roman"/>
          <w:sz w:val="24"/>
          <w:szCs w:val="24"/>
        </w:rPr>
        <w:t>wed the interviews repeatedly</w:t>
      </w:r>
      <w:r w:rsidR="007771F6" w:rsidRPr="009507E5">
        <w:rPr>
          <w:rFonts w:ascii="Times New Roman" w:hAnsi="Times New Roman"/>
          <w:sz w:val="24"/>
          <w:szCs w:val="24"/>
        </w:rPr>
        <w:t xml:space="preserve"> </w:t>
      </w:r>
      <w:r w:rsidR="00DA1AE6">
        <w:rPr>
          <w:rFonts w:ascii="Times New Roman" w:hAnsi="Times New Roman"/>
          <w:sz w:val="24"/>
          <w:szCs w:val="24"/>
        </w:rPr>
        <w:t xml:space="preserve">after they were conducted in order </w:t>
      </w:r>
      <w:r w:rsidR="007771F6">
        <w:rPr>
          <w:rFonts w:ascii="Times New Roman" w:hAnsi="Times New Roman"/>
          <w:sz w:val="24"/>
          <w:szCs w:val="24"/>
        </w:rPr>
        <w:t>to get any crucial details. T</w:t>
      </w:r>
      <w:r w:rsidR="00DA1AE6">
        <w:rPr>
          <w:rFonts w:ascii="Times New Roman" w:hAnsi="Times New Roman"/>
          <w:sz w:val="24"/>
          <w:szCs w:val="24"/>
        </w:rPr>
        <w:t>here wa</w:t>
      </w:r>
      <w:r w:rsidR="007771F6">
        <w:rPr>
          <w:rFonts w:ascii="Times New Roman" w:hAnsi="Times New Roman"/>
          <w:sz w:val="24"/>
          <w:szCs w:val="24"/>
        </w:rPr>
        <w:t xml:space="preserve">s somewhat of </w:t>
      </w:r>
      <w:r w:rsidR="00DA1AE6">
        <w:rPr>
          <w:rFonts w:ascii="Times New Roman" w:hAnsi="Times New Roman"/>
          <w:sz w:val="24"/>
          <w:szCs w:val="24"/>
        </w:rPr>
        <w:t xml:space="preserve">a gap in </w:t>
      </w:r>
      <w:r w:rsidR="007771F6">
        <w:rPr>
          <w:rFonts w:ascii="Times New Roman" w:hAnsi="Times New Roman"/>
          <w:sz w:val="24"/>
          <w:szCs w:val="24"/>
        </w:rPr>
        <w:t>knowledge</w:t>
      </w:r>
      <w:r w:rsidR="00DA1AE6">
        <w:rPr>
          <w:rFonts w:ascii="Times New Roman" w:hAnsi="Times New Roman"/>
          <w:sz w:val="24"/>
          <w:szCs w:val="24"/>
        </w:rPr>
        <w:t xml:space="preserve"> as</w:t>
      </w:r>
      <w:r w:rsidR="007771F6">
        <w:rPr>
          <w:rFonts w:ascii="Times New Roman" w:hAnsi="Times New Roman"/>
          <w:sz w:val="24"/>
          <w:szCs w:val="24"/>
        </w:rPr>
        <w:t xml:space="preserve"> most of the research done was </w:t>
      </w:r>
      <w:r w:rsidR="00DA1AE6">
        <w:rPr>
          <w:rFonts w:ascii="Times New Roman" w:hAnsi="Times New Roman"/>
          <w:sz w:val="24"/>
          <w:szCs w:val="24"/>
        </w:rPr>
        <w:t>on</w:t>
      </w:r>
      <w:r w:rsidR="007771F6">
        <w:rPr>
          <w:rFonts w:ascii="Times New Roman" w:hAnsi="Times New Roman"/>
          <w:sz w:val="24"/>
          <w:szCs w:val="24"/>
        </w:rPr>
        <w:t xml:space="preserve"> men and women</w:t>
      </w:r>
      <w:r w:rsidR="00DA1AE6">
        <w:rPr>
          <w:rFonts w:ascii="Times New Roman" w:hAnsi="Times New Roman"/>
          <w:sz w:val="24"/>
          <w:szCs w:val="24"/>
        </w:rPr>
        <w:t>, with</w:t>
      </w:r>
      <w:r w:rsidR="007771F6">
        <w:rPr>
          <w:rFonts w:ascii="Times New Roman" w:hAnsi="Times New Roman"/>
          <w:sz w:val="24"/>
          <w:szCs w:val="24"/>
        </w:rPr>
        <w:t xml:space="preserve"> none done specifically on women living in retirement communities.</w:t>
      </w:r>
    </w:p>
    <w:p w:rsidR="00AB1D98" w:rsidRDefault="00F80FC1" w:rsidP="00536EEB">
      <w:pPr>
        <w:spacing w:after="0" w:line="480" w:lineRule="auto"/>
        <w:jc w:val="center"/>
        <w:rPr>
          <w:rFonts w:ascii="Times New Roman" w:hAnsi="Times New Roman"/>
          <w:sz w:val="24"/>
          <w:szCs w:val="24"/>
        </w:rPr>
      </w:pPr>
      <w:r>
        <w:rPr>
          <w:rFonts w:ascii="Times New Roman" w:hAnsi="Times New Roman"/>
          <w:sz w:val="24"/>
          <w:szCs w:val="24"/>
        </w:rPr>
        <w:t>Research Question</w:t>
      </w:r>
    </w:p>
    <w:p w:rsidR="007771F6" w:rsidRPr="00037934" w:rsidRDefault="007771F6" w:rsidP="00536EEB">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 research hypotheses or question </w:t>
      </w:r>
      <w:r w:rsidR="00DA1AE6">
        <w:rPr>
          <w:rFonts w:ascii="Times New Roman" w:hAnsi="Times New Roman"/>
          <w:sz w:val="24"/>
          <w:szCs w:val="24"/>
        </w:rPr>
        <w:t xml:space="preserve">was </w:t>
      </w:r>
      <w:r>
        <w:rPr>
          <w:rFonts w:ascii="Times New Roman" w:hAnsi="Times New Roman"/>
          <w:sz w:val="24"/>
          <w:szCs w:val="24"/>
        </w:rPr>
        <w:t>clearly stated as finding the correlation between barriers and facilitators of PA for women in retirement communities (</w:t>
      </w:r>
      <w:proofErr w:type="spellStart"/>
      <w:r>
        <w:rPr>
          <w:rFonts w:ascii="Times New Roman" w:hAnsi="Times New Roman"/>
          <w:sz w:val="24"/>
          <w:szCs w:val="24"/>
        </w:rPr>
        <w:t>Bjornsdottir</w:t>
      </w:r>
      <w:proofErr w:type="spellEnd"/>
      <w:r>
        <w:rPr>
          <w:rFonts w:ascii="Times New Roman" w:hAnsi="Times New Roman"/>
          <w:sz w:val="24"/>
          <w:szCs w:val="24"/>
        </w:rPr>
        <w:t xml:space="preserve"> et al., 2012). It </w:t>
      </w:r>
      <w:r w:rsidR="00DA1AE6">
        <w:rPr>
          <w:rFonts w:ascii="Times New Roman" w:hAnsi="Times New Roman"/>
          <w:sz w:val="24"/>
          <w:szCs w:val="24"/>
        </w:rPr>
        <w:lastRenderedPageBreak/>
        <w:t xml:space="preserve">is </w:t>
      </w:r>
      <w:r>
        <w:rPr>
          <w:rFonts w:ascii="Times New Roman" w:hAnsi="Times New Roman"/>
          <w:sz w:val="24"/>
          <w:szCs w:val="24"/>
        </w:rPr>
        <w:t>researchable considering the many</w:t>
      </w:r>
      <w:r w:rsidR="00DA1AE6">
        <w:rPr>
          <w:rFonts w:ascii="Times New Roman" w:hAnsi="Times New Roman"/>
          <w:sz w:val="24"/>
          <w:szCs w:val="24"/>
        </w:rPr>
        <w:t xml:space="preserve"> sources used for this article. However there was no prior</w:t>
      </w:r>
      <w:r>
        <w:rPr>
          <w:rFonts w:ascii="Times New Roman" w:hAnsi="Times New Roman"/>
          <w:sz w:val="24"/>
          <w:szCs w:val="24"/>
        </w:rPr>
        <w:t xml:space="preserve"> research on women in retire</w:t>
      </w:r>
      <w:r w:rsidR="00DA1AE6">
        <w:rPr>
          <w:rFonts w:ascii="Times New Roman" w:hAnsi="Times New Roman"/>
          <w:sz w:val="24"/>
          <w:szCs w:val="24"/>
        </w:rPr>
        <w:t xml:space="preserve">ment communities in particular and </w:t>
      </w:r>
      <w:r>
        <w:rPr>
          <w:rFonts w:ascii="Times New Roman" w:hAnsi="Times New Roman"/>
          <w:sz w:val="24"/>
          <w:szCs w:val="24"/>
        </w:rPr>
        <w:t>future re</w:t>
      </w:r>
      <w:r w:rsidR="00DA1AE6">
        <w:rPr>
          <w:rFonts w:ascii="Times New Roman" w:hAnsi="Times New Roman"/>
          <w:sz w:val="24"/>
          <w:szCs w:val="24"/>
        </w:rPr>
        <w:t xml:space="preserve">searchers </w:t>
      </w:r>
      <w:r>
        <w:rPr>
          <w:rFonts w:ascii="Times New Roman" w:hAnsi="Times New Roman"/>
          <w:sz w:val="24"/>
          <w:szCs w:val="24"/>
        </w:rPr>
        <w:t xml:space="preserve">may need to do a lot of inferring because of the lack of research on this </w:t>
      </w:r>
      <w:r w:rsidR="00DA1AE6">
        <w:rPr>
          <w:rFonts w:ascii="Times New Roman" w:hAnsi="Times New Roman"/>
          <w:sz w:val="24"/>
          <w:szCs w:val="24"/>
        </w:rPr>
        <w:t>exact topic. The hypothesis</w:t>
      </w:r>
      <w:r>
        <w:rPr>
          <w:rFonts w:ascii="Times New Roman" w:hAnsi="Times New Roman"/>
          <w:sz w:val="24"/>
          <w:szCs w:val="24"/>
        </w:rPr>
        <w:t xml:space="preserve"> relate</w:t>
      </w:r>
      <w:r w:rsidR="00DA1AE6">
        <w:rPr>
          <w:rFonts w:ascii="Times New Roman" w:hAnsi="Times New Roman"/>
          <w:sz w:val="24"/>
          <w:szCs w:val="24"/>
        </w:rPr>
        <w:t>d</w:t>
      </w:r>
      <w:r>
        <w:rPr>
          <w:rFonts w:ascii="Times New Roman" w:hAnsi="Times New Roman"/>
          <w:sz w:val="24"/>
          <w:szCs w:val="24"/>
        </w:rPr>
        <w:t xml:space="preserve"> logically to the problem discussion, literature review, and framework. All of the previous research referenced </w:t>
      </w:r>
      <w:r w:rsidR="00DA1AE6">
        <w:rPr>
          <w:rFonts w:ascii="Times New Roman" w:hAnsi="Times New Roman"/>
          <w:sz w:val="24"/>
          <w:szCs w:val="24"/>
        </w:rPr>
        <w:t>compared</w:t>
      </w:r>
      <w:r>
        <w:rPr>
          <w:rFonts w:ascii="Times New Roman" w:hAnsi="Times New Roman"/>
          <w:sz w:val="24"/>
          <w:szCs w:val="24"/>
        </w:rPr>
        <w:t xml:space="preserve"> to the prob</w:t>
      </w:r>
      <w:r w:rsidR="00DA1AE6">
        <w:rPr>
          <w:rFonts w:ascii="Times New Roman" w:hAnsi="Times New Roman"/>
          <w:sz w:val="24"/>
          <w:szCs w:val="24"/>
        </w:rPr>
        <w:t xml:space="preserve">lem being discussed and </w:t>
      </w:r>
      <w:r>
        <w:rPr>
          <w:rFonts w:ascii="Times New Roman" w:hAnsi="Times New Roman"/>
          <w:sz w:val="24"/>
          <w:szCs w:val="24"/>
        </w:rPr>
        <w:t xml:space="preserve">supported </w:t>
      </w:r>
      <w:r w:rsidR="00DA1AE6">
        <w:rPr>
          <w:rFonts w:ascii="Times New Roman" w:hAnsi="Times New Roman"/>
          <w:sz w:val="24"/>
          <w:szCs w:val="24"/>
        </w:rPr>
        <w:t>the</w:t>
      </w:r>
      <w:r>
        <w:rPr>
          <w:rFonts w:ascii="Times New Roman" w:hAnsi="Times New Roman"/>
          <w:sz w:val="24"/>
          <w:szCs w:val="24"/>
        </w:rPr>
        <w:t xml:space="preserve"> hypothesis. </w:t>
      </w:r>
    </w:p>
    <w:p w:rsidR="00F80FC1" w:rsidRPr="00F80FC1" w:rsidRDefault="00B06A36" w:rsidP="00536EEB">
      <w:pPr>
        <w:spacing w:after="0" w:line="480" w:lineRule="auto"/>
        <w:jc w:val="center"/>
        <w:rPr>
          <w:rFonts w:ascii="Times New Roman" w:hAnsi="Times New Roman"/>
          <w:sz w:val="24"/>
          <w:szCs w:val="24"/>
        </w:rPr>
      </w:pPr>
      <w:r>
        <w:rPr>
          <w:rFonts w:ascii="Times New Roman" w:hAnsi="Times New Roman"/>
          <w:sz w:val="24"/>
          <w:szCs w:val="24"/>
        </w:rPr>
        <w:t>Variables</w:t>
      </w:r>
    </w:p>
    <w:p w:rsidR="00F80FC1" w:rsidRDefault="00DA1AE6" w:rsidP="00536EEB">
      <w:pPr>
        <w:spacing w:after="0" w:line="480" w:lineRule="auto"/>
        <w:ind w:firstLine="720"/>
        <w:rPr>
          <w:rFonts w:ascii="Times New Roman" w:hAnsi="Times New Roman"/>
          <w:sz w:val="24"/>
          <w:szCs w:val="24"/>
        </w:rPr>
      </w:pPr>
      <w:r>
        <w:rPr>
          <w:rFonts w:ascii="Times New Roman" w:hAnsi="Times New Roman"/>
          <w:sz w:val="24"/>
          <w:szCs w:val="24"/>
        </w:rPr>
        <w:t>The variables of the study we</w:t>
      </w:r>
      <w:r w:rsidR="00F80FC1" w:rsidRPr="00F80FC1">
        <w:rPr>
          <w:rFonts w:ascii="Times New Roman" w:hAnsi="Times New Roman"/>
          <w:sz w:val="24"/>
          <w:szCs w:val="24"/>
        </w:rPr>
        <w:t>re all clearly identified and were dependent of each other. The variables co</w:t>
      </w:r>
      <w:r>
        <w:rPr>
          <w:rFonts w:ascii="Times New Roman" w:hAnsi="Times New Roman"/>
          <w:sz w:val="24"/>
          <w:szCs w:val="24"/>
        </w:rPr>
        <w:t xml:space="preserve">nsisted of the women themselves (with </w:t>
      </w:r>
      <w:r w:rsidR="00F80FC1" w:rsidRPr="00F80FC1">
        <w:rPr>
          <w:rFonts w:ascii="Times New Roman" w:hAnsi="Times New Roman"/>
          <w:sz w:val="24"/>
          <w:szCs w:val="24"/>
        </w:rPr>
        <w:t xml:space="preserve">their </w:t>
      </w:r>
      <w:r>
        <w:rPr>
          <w:rFonts w:ascii="Times New Roman" w:hAnsi="Times New Roman"/>
          <w:sz w:val="24"/>
          <w:szCs w:val="24"/>
        </w:rPr>
        <w:t xml:space="preserve">respective </w:t>
      </w:r>
      <w:r w:rsidR="00F80FC1" w:rsidRPr="00F80FC1">
        <w:rPr>
          <w:rFonts w:ascii="Times New Roman" w:hAnsi="Times New Roman"/>
          <w:sz w:val="24"/>
          <w:szCs w:val="24"/>
        </w:rPr>
        <w:t>health condition</w:t>
      </w:r>
      <w:r>
        <w:rPr>
          <w:rFonts w:ascii="Times New Roman" w:hAnsi="Times New Roman"/>
          <w:sz w:val="24"/>
          <w:szCs w:val="24"/>
        </w:rPr>
        <w:t xml:space="preserve">s, </w:t>
      </w:r>
      <w:r w:rsidR="00F80FC1" w:rsidRPr="00F80FC1">
        <w:rPr>
          <w:rFonts w:ascii="Times New Roman" w:hAnsi="Times New Roman"/>
          <w:sz w:val="24"/>
          <w:szCs w:val="24"/>
        </w:rPr>
        <w:t>characteristics o</w:t>
      </w:r>
      <w:r>
        <w:rPr>
          <w:rFonts w:ascii="Times New Roman" w:hAnsi="Times New Roman"/>
          <w:sz w:val="24"/>
          <w:szCs w:val="24"/>
        </w:rPr>
        <w:t>f functioning, and other individual factors), t</w:t>
      </w:r>
      <w:r w:rsidR="00F80FC1" w:rsidRPr="00F80FC1">
        <w:rPr>
          <w:rFonts w:ascii="Times New Roman" w:hAnsi="Times New Roman"/>
          <w:sz w:val="24"/>
          <w:szCs w:val="24"/>
        </w:rPr>
        <w:t>he actual environment, and the</w:t>
      </w:r>
      <w:r>
        <w:rPr>
          <w:rFonts w:ascii="Times New Roman" w:hAnsi="Times New Roman"/>
          <w:sz w:val="24"/>
          <w:szCs w:val="24"/>
        </w:rPr>
        <w:t xml:space="preserve"> social environment. The study wa</w:t>
      </w:r>
      <w:r w:rsidR="00F80FC1" w:rsidRPr="00F80FC1">
        <w:rPr>
          <w:rFonts w:ascii="Times New Roman" w:hAnsi="Times New Roman"/>
          <w:sz w:val="24"/>
          <w:szCs w:val="24"/>
        </w:rPr>
        <w:t>s structured by a conceptu</w:t>
      </w:r>
      <w:r>
        <w:rPr>
          <w:rFonts w:ascii="Times New Roman" w:hAnsi="Times New Roman"/>
          <w:sz w:val="24"/>
          <w:szCs w:val="24"/>
        </w:rPr>
        <w:t>al framework. The variables had</w:t>
      </w:r>
      <w:r w:rsidR="00F80FC1" w:rsidRPr="00F80FC1">
        <w:rPr>
          <w:rFonts w:ascii="Times New Roman" w:hAnsi="Times New Roman"/>
          <w:sz w:val="24"/>
          <w:szCs w:val="24"/>
        </w:rPr>
        <w:t xml:space="preserve"> a relationship with one another. The influen</w:t>
      </w:r>
      <w:r>
        <w:rPr>
          <w:rFonts w:ascii="Times New Roman" w:hAnsi="Times New Roman"/>
          <w:sz w:val="24"/>
          <w:szCs w:val="24"/>
        </w:rPr>
        <w:t xml:space="preserve">ces of the variables </w:t>
      </w:r>
      <w:r w:rsidR="00F80FC1" w:rsidRPr="00F80FC1">
        <w:rPr>
          <w:rFonts w:ascii="Times New Roman" w:hAnsi="Times New Roman"/>
          <w:sz w:val="24"/>
          <w:szCs w:val="24"/>
        </w:rPr>
        <w:t>facilitate</w:t>
      </w:r>
      <w:r>
        <w:rPr>
          <w:rFonts w:ascii="Times New Roman" w:hAnsi="Times New Roman"/>
          <w:sz w:val="24"/>
          <w:szCs w:val="24"/>
        </w:rPr>
        <w:t>d</w:t>
      </w:r>
      <w:r w:rsidR="00F80FC1" w:rsidRPr="00F80FC1">
        <w:rPr>
          <w:rFonts w:ascii="Times New Roman" w:hAnsi="Times New Roman"/>
          <w:sz w:val="24"/>
          <w:szCs w:val="24"/>
        </w:rPr>
        <w:t xml:space="preserve"> or hinder</w:t>
      </w:r>
      <w:r>
        <w:rPr>
          <w:rFonts w:ascii="Times New Roman" w:hAnsi="Times New Roman"/>
          <w:sz w:val="24"/>
          <w:szCs w:val="24"/>
        </w:rPr>
        <w:t>ed</w:t>
      </w:r>
      <w:r w:rsidR="00F80FC1" w:rsidRPr="00F80FC1">
        <w:rPr>
          <w:rFonts w:ascii="Times New Roman" w:hAnsi="Times New Roman"/>
          <w:sz w:val="24"/>
          <w:szCs w:val="24"/>
        </w:rPr>
        <w:t xml:space="preserve"> the physical activities of the women living in the ret</w:t>
      </w:r>
      <w:r>
        <w:rPr>
          <w:rFonts w:ascii="Times New Roman" w:hAnsi="Times New Roman"/>
          <w:sz w:val="24"/>
          <w:szCs w:val="24"/>
        </w:rPr>
        <w:t>irement community and no</w:t>
      </w:r>
      <w:r w:rsidR="00F80FC1" w:rsidRPr="00F80FC1">
        <w:rPr>
          <w:rFonts w:ascii="Times New Roman" w:hAnsi="Times New Roman"/>
          <w:sz w:val="24"/>
          <w:szCs w:val="24"/>
        </w:rPr>
        <w:t xml:space="preserve"> irrelevant variables </w:t>
      </w:r>
      <w:r>
        <w:rPr>
          <w:rFonts w:ascii="Times New Roman" w:hAnsi="Times New Roman"/>
          <w:sz w:val="24"/>
          <w:szCs w:val="24"/>
        </w:rPr>
        <w:t xml:space="preserve">were </w:t>
      </w:r>
      <w:r w:rsidR="00F80FC1" w:rsidRPr="00F80FC1">
        <w:rPr>
          <w:rFonts w:ascii="Times New Roman" w:hAnsi="Times New Roman"/>
          <w:sz w:val="24"/>
          <w:szCs w:val="24"/>
        </w:rPr>
        <w:t>identified. All variables correlated to the study produced an imperative insight into the older women’s experience of physical activities in the retirement communities.</w:t>
      </w:r>
    </w:p>
    <w:p w:rsidR="00B06A36" w:rsidRPr="00F80FC1" w:rsidRDefault="00B06A36" w:rsidP="00536EEB">
      <w:pPr>
        <w:spacing w:after="0" w:line="480" w:lineRule="auto"/>
        <w:jc w:val="center"/>
        <w:rPr>
          <w:rFonts w:ascii="Times New Roman" w:hAnsi="Times New Roman"/>
          <w:sz w:val="24"/>
          <w:szCs w:val="24"/>
        </w:rPr>
      </w:pPr>
      <w:r>
        <w:rPr>
          <w:rFonts w:ascii="Times New Roman" w:hAnsi="Times New Roman"/>
          <w:sz w:val="24"/>
          <w:szCs w:val="24"/>
        </w:rPr>
        <w:t>Design</w:t>
      </w:r>
    </w:p>
    <w:p w:rsidR="00F80FC1" w:rsidRDefault="00F80FC1" w:rsidP="00536EEB">
      <w:pPr>
        <w:spacing w:after="0" w:line="480" w:lineRule="auto"/>
        <w:ind w:firstLine="720"/>
        <w:rPr>
          <w:rFonts w:ascii="Times New Roman" w:hAnsi="Times New Roman"/>
          <w:sz w:val="24"/>
          <w:szCs w:val="24"/>
        </w:rPr>
      </w:pPr>
      <w:r w:rsidRPr="00F80FC1">
        <w:rPr>
          <w:rFonts w:ascii="Times New Roman" w:hAnsi="Times New Roman"/>
          <w:sz w:val="24"/>
          <w:szCs w:val="24"/>
        </w:rPr>
        <w:t xml:space="preserve">The study design was qualitative and directed by the Vancouver School of </w:t>
      </w:r>
      <w:r w:rsidR="00DA1AE6">
        <w:rPr>
          <w:rFonts w:ascii="Times New Roman" w:hAnsi="Times New Roman"/>
          <w:sz w:val="24"/>
          <w:szCs w:val="24"/>
        </w:rPr>
        <w:t>Doing Phenomenology.  T</w:t>
      </w:r>
      <w:r w:rsidRPr="00F80FC1">
        <w:rPr>
          <w:rFonts w:ascii="Times New Roman" w:hAnsi="Times New Roman"/>
          <w:sz w:val="24"/>
          <w:szCs w:val="24"/>
        </w:rPr>
        <w:t>he researchers prepared their findings as a construction and as a model or table. The design was appropriate for the study and the internal validity was addressed. The researchers</w:t>
      </w:r>
      <w:r w:rsidR="00DA1AE6">
        <w:rPr>
          <w:rFonts w:ascii="Times New Roman" w:hAnsi="Times New Roman"/>
          <w:sz w:val="24"/>
          <w:szCs w:val="24"/>
        </w:rPr>
        <w:t xml:space="preserve"> focused </w:t>
      </w:r>
      <w:r w:rsidRPr="00F80FC1">
        <w:rPr>
          <w:rFonts w:ascii="Times New Roman" w:hAnsi="Times New Roman"/>
          <w:sz w:val="24"/>
          <w:szCs w:val="24"/>
        </w:rPr>
        <w:t xml:space="preserve">on the </w:t>
      </w:r>
      <w:r w:rsidR="00DA1AE6">
        <w:rPr>
          <w:rFonts w:ascii="Times New Roman" w:hAnsi="Times New Roman"/>
          <w:sz w:val="24"/>
          <w:szCs w:val="24"/>
        </w:rPr>
        <w:t>factors that hindered or</w:t>
      </w:r>
      <w:r w:rsidRPr="00F80FC1">
        <w:rPr>
          <w:rFonts w:ascii="Times New Roman" w:hAnsi="Times New Roman"/>
          <w:sz w:val="24"/>
          <w:szCs w:val="24"/>
        </w:rPr>
        <w:t xml:space="preserve"> facilitated physical activity in the retirement community. </w:t>
      </w:r>
    </w:p>
    <w:p w:rsidR="00F80FC1" w:rsidRPr="00F80FC1" w:rsidRDefault="00B06A36" w:rsidP="00536EEB">
      <w:pPr>
        <w:spacing w:after="0" w:line="480" w:lineRule="auto"/>
        <w:jc w:val="center"/>
        <w:rPr>
          <w:rFonts w:ascii="Times New Roman" w:hAnsi="Times New Roman"/>
          <w:sz w:val="24"/>
          <w:szCs w:val="24"/>
        </w:rPr>
      </w:pPr>
      <w:r>
        <w:rPr>
          <w:rFonts w:ascii="Times New Roman" w:hAnsi="Times New Roman"/>
          <w:sz w:val="24"/>
          <w:szCs w:val="24"/>
        </w:rPr>
        <w:t>Sample</w:t>
      </w:r>
    </w:p>
    <w:p w:rsidR="00F80FC1" w:rsidRDefault="00DA1AE6" w:rsidP="00536EEB">
      <w:pPr>
        <w:spacing w:after="0" w:line="480" w:lineRule="auto"/>
        <w:ind w:firstLine="720"/>
        <w:rPr>
          <w:rFonts w:ascii="Times New Roman" w:hAnsi="Times New Roman"/>
          <w:sz w:val="24"/>
          <w:szCs w:val="24"/>
        </w:rPr>
      </w:pPr>
      <w:r>
        <w:rPr>
          <w:rFonts w:ascii="Times New Roman" w:hAnsi="Times New Roman"/>
          <w:sz w:val="24"/>
          <w:szCs w:val="24"/>
        </w:rPr>
        <w:t xml:space="preserve">The </w:t>
      </w:r>
      <w:r w:rsidR="00F80FC1" w:rsidRPr="00F80FC1">
        <w:rPr>
          <w:rFonts w:ascii="Times New Roman" w:hAnsi="Times New Roman"/>
          <w:sz w:val="24"/>
          <w:szCs w:val="24"/>
        </w:rPr>
        <w:t xml:space="preserve">information </w:t>
      </w:r>
      <w:r>
        <w:rPr>
          <w:rFonts w:ascii="Times New Roman" w:hAnsi="Times New Roman"/>
          <w:sz w:val="24"/>
          <w:szCs w:val="24"/>
        </w:rPr>
        <w:t xml:space="preserve">obtained </w:t>
      </w:r>
      <w:r w:rsidR="00F80FC1" w:rsidRPr="00F80FC1">
        <w:rPr>
          <w:rFonts w:ascii="Times New Roman" w:hAnsi="Times New Roman"/>
          <w:sz w:val="24"/>
          <w:szCs w:val="24"/>
        </w:rPr>
        <w:t>was expressed naturally by the older women that resided in the retirement homes. The researchers recruited women who were at least 70 years old and lived</w:t>
      </w:r>
      <w:r w:rsidR="003C3B0E">
        <w:rPr>
          <w:rFonts w:ascii="Times New Roman" w:hAnsi="Times New Roman"/>
          <w:sz w:val="24"/>
          <w:szCs w:val="24"/>
        </w:rPr>
        <w:t xml:space="preserve"> </w:t>
      </w:r>
      <w:r w:rsidR="00F80FC1" w:rsidRPr="00F80FC1">
        <w:rPr>
          <w:rFonts w:ascii="Times New Roman" w:hAnsi="Times New Roman"/>
          <w:sz w:val="24"/>
          <w:szCs w:val="24"/>
        </w:rPr>
        <w:t xml:space="preserve">in a </w:t>
      </w:r>
      <w:r w:rsidR="00F80FC1" w:rsidRPr="00F80FC1">
        <w:rPr>
          <w:rFonts w:ascii="Times New Roman" w:hAnsi="Times New Roman"/>
          <w:sz w:val="24"/>
          <w:szCs w:val="24"/>
        </w:rPr>
        <w:lastRenderedPageBreak/>
        <w:t>retirement community for at least 6 months. The wom</w:t>
      </w:r>
      <w:r>
        <w:rPr>
          <w:rFonts w:ascii="Times New Roman" w:hAnsi="Times New Roman"/>
          <w:sz w:val="24"/>
          <w:szCs w:val="24"/>
        </w:rPr>
        <w:t>en needed to have the ability of verbal</w:t>
      </w:r>
      <w:r w:rsidR="00F80FC1" w:rsidRPr="00F80FC1">
        <w:rPr>
          <w:rFonts w:ascii="Times New Roman" w:hAnsi="Times New Roman"/>
          <w:sz w:val="24"/>
          <w:szCs w:val="24"/>
        </w:rPr>
        <w:t xml:space="preserve"> express</w:t>
      </w:r>
      <w:r>
        <w:rPr>
          <w:rFonts w:ascii="Times New Roman" w:hAnsi="Times New Roman"/>
          <w:sz w:val="24"/>
          <w:szCs w:val="24"/>
        </w:rPr>
        <w:t xml:space="preserve">ion to share their experiences. Those </w:t>
      </w:r>
      <w:r w:rsidR="00F80FC1">
        <w:rPr>
          <w:rFonts w:ascii="Times New Roman" w:hAnsi="Times New Roman"/>
          <w:sz w:val="24"/>
          <w:szCs w:val="24"/>
        </w:rPr>
        <w:t>who participated</w:t>
      </w:r>
      <w:r w:rsidR="00F80FC1" w:rsidRPr="00F80FC1">
        <w:rPr>
          <w:rFonts w:ascii="Times New Roman" w:hAnsi="Times New Roman"/>
          <w:sz w:val="24"/>
          <w:szCs w:val="24"/>
        </w:rPr>
        <w:t xml:space="preserve"> in the study were given written information about the study and signed an informed consent before the interview. </w:t>
      </w:r>
      <w:r>
        <w:rPr>
          <w:rFonts w:ascii="Times New Roman" w:hAnsi="Times New Roman"/>
          <w:sz w:val="24"/>
          <w:szCs w:val="24"/>
        </w:rPr>
        <w:t>R</w:t>
      </w:r>
      <w:r w:rsidR="00F80FC1">
        <w:rPr>
          <w:rFonts w:ascii="Times New Roman" w:hAnsi="Times New Roman"/>
          <w:sz w:val="24"/>
          <w:szCs w:val="24"/>
        </w:rPr>
        <w:t xml:space="preserve">esearchers explained that </w:t>
      </w:r>
      <w:r w:rsidR="00F80FC1" w:rsidRPr="00F80FC1">
        <w:rPr>
          <w:rFonts w:ascii="Times New Roman" w:hAnsi="Times New Roman"/>
          <w:sz w:val="24"/>
          <w:szCs w:val="24"/>
        </w:rPr>
        <w:t>cho</w:t>
      </w:r>
      <w:r w:rsidR="00F80FC1">
        <w:rPr>
          <w:rFonts w:ascii="Times New Roman" w:hAnsi="Times New Roman"/>
          <w:sz w:val="24"/>
          <w:szCs w:val="24"/>
        </w:rPr>
        <w:t xml:space="preserve">osing participants for the study </w:t>
      </w:r>
      <w:r>
        <w:rPr>
          <w:rFonts w:ascii="Times New Roman" w:hAnsi="Times New Roman"/>
          <w:sz w:val="24"/>
          <w:szCs w:val="24"/>
        </w:rPr>
        <w:t xml:space="preserve">likely caused a </w:t>
      </w:r>
      <w:r w:rsidR="00F80FC1" w:rsidRPr="00F80FC1">
        <w:rPr>
          <w:rFonts w:ascii="Times New Roman" w:hAnsi="Times New Roman"/>
          <w:sz w:val="24"/>
          <w:szCs w:val="24"/>
        </w:rPr>
        <w:t>sampling bias</w:t>
      </w:r>
      <w:r w:rsidR="00F80FC1">
        <w:rPr>
          <w:rFonts w:ascii="Times New Roman" w:hAnsi="Times New Roman"/>
          <w:sz w:val="24"/>
          <w:szCs w:val="24"/>
        </w:rPr>
        <w:t xml:space="preserve">, </w:t>
      </w:r>
      <w:r>
        <w:rPr>
          <w:rFonts w:ascii="Times New Roman" w:hAnsi="Times New Roman"/>
          <w:sz w:val="24"/>
          <w:szCs w:val="24"/>
        </w:rPr>
        <w:t xml:space="preserve">thus making </w:t>
      </w:r>
      <w:r w:rsidR="00F80FC1">
        <w:rPr>
          <w:rFonts w:ascii="Times New Roman" w:hAnsi="Times New Roman"/>
          <w:sz w:val="24"/>
          <w:szCs w:val="24"/>
        </w:rPr>
        <w:t>it impossible to en</w:t>
      </w:r>
      <w:r>
        <w:rPr>
          <w:rFonts w:ascii="Times New Roman" w:hAnsi="Times New Roman"/>
          <w:sz w:val="24"/>
          <w:szCs w:val="24"/>
        </w:rPr>
        <w:t xml:space="preserve">sure that the sample completely </w:t>
      </w:r>
      <w:r w:rsidR="00F80FC1" w:rsidRPr="00F80FC1">
        <w:rPr>
          <w:rFonts w:ascii="Times New Roman" w:hAnsi="Times New Roman"/>
          <w:sz w:val="24"/>
          <w:szCs w:val="24"/>
        </w:rPr>
        <w:t>represented the popul</w:t>
      </w:r>
      <w:r>
        <w:rPr>
          <w:rFonts w:ascii="Times New Roman" w:hAnsi="Times New Roman"/>
          <w:sz w:val="24"/>
          <w:szCs w:val="24"/>
        </w:rPr>
        <w:t xml:space="preserve">ation. According to </w:t>
      </w:r>
      <w:r w:rsidR="00F80FC1" w:rsidRPr="00F80FC1">
        <w:rPr>
          <w:rFonts w:ascii="Times New Roman" w:hAnsi="Times New Roman"/>
          <w:sz w:val="24"/>
          <w:szCs w:val="24"/>
        </w:rPr>
        <w:t>the</w:t>
      </w:r>
      <w:r>
        <w:rPr>
          <w:rFonts w:ascii="Times New Roman" w:hAnsi="Times New Roman"/>
          <w:sz w:val="24"/>
          <w:szCs w:val="24"/>
        </w:rPr>
        <w:t xml:space="preserve"> researchers the study likely had an </w:t>
      </w:r>
      <w:r w:rsidR="003C3B0E">
        <w:rPr>
          <w:rFonts w:ascii="Times New Roman" w:hAnsi="Times New Roman"/>
          <w:sz w:val="24"/>
          <w:szCs w:val="24"/>
        </w:rPr>
        <w:t xml:space="preserve">elite bias due to </w:t>
      </w:r>
      <w:r>
        <w:rPr>
          <w:rFonts w:ascii="Times New Roman" w:hAnsi="Times New Roman"/>
          <w:sz w:val="24"/>
          <w:szCs w:val="24"/>
        </w:rPr>
        <w:t xml:space="preserve">various reasons: some participants were more active or </w:t>
      </w:r>
      <w:r w:rsidR="00F80FC1" w:rsidRPr="00F80FC1">
        <w:rPr>
          <w:rFonts w:ascii="Times New Roman" w:hAnsi="Times New Roman"/>
          <w:sz w:val="24"/>
          <w:szCs w:val="24"/>
        </w:rPr>
        <w:t>talkative</w:t>
      </w:r>
      <w:r w:rsidR="003C3B0E">
        <w:rPr>
          <w:rFonts w:ascii="Times New Roman" w:hAnsi="Times New Roman"/>
          <w:sz w:val="24"/>
          <w:szCs w:val="24"/>
        </w:rPr>
        <w:t xml:space="preserve"> than others, w</w:t>
      </w:r>
      <w:r>
        <w:rPr>
          <w:rFonts w:ascii="Times New Roman" w:hAnsi="Times New Roman"/>
          <w:sz w:val="24"/>
          <w:szCs w:val="24"/>
        </w:rPr>
        <w:t xml:space="preserve">eather experiences, </w:t>
      </w:r>
      <w:r w:rsidR="003C3B0E">
        <w:rPr>
          <w:rFonts w:ascii="Times New Roman" w:hAnsi="Times New Roman"/>
          <w:sz w:val="24"/>
          <w:szCs w:val="24"/>
        </w:rPr>
        <w:t>and effects of each participant’s culture</w:t>
      </w:r>
      <w:r>
        <w:rPr>
          <w:rFonts w:ascii="Times New Roman" w:hAnsi="Times New Roman"/>
          <w:sz w:val="24"/>
          <w:szCs w:val="24"/>
        </w:rPr>
        <w:t xml:space="preserve">. They also noted a limited </w:t>
      </w:r>
      <w:r w:rsidR="00F80FC1" w:rsidRPr="00F80FC1">
        <w:rPr>
          <w:rFonts w:ascii="Times New Roman" w:hAnsi="Times New Roman"/>
          <w:sz w:val="24"/>
          <w:szCs w:val="24"/>
        </w:rPr>
        <w:t>d</w:t>
      </w:r>
      <w:r>
        <w:rPr>
          <w:rFonts w:ascii="Times New Roman" w:hAnsi="Times New Roman"/>
          <w:sz w:val="24"/>
          <w:szCs w:val="24"/>
        </w:rPr>
        <w:t xml:space="preserve">iversity </w:t>
      </w:r>
      <w:r w:rsidR="00F80FC1">
        <w:rPr>
          <w:rFonts w:ascii="Times New Roman" w:hAnsi="Times New Roman"/>
          <w:sz w:val="24"/>
          <w:szCs w:val="24"/>
        </w:rPr>
        <w:t>of the interviews</w:t>
      </w:r>
      <w:r>
        <w:rPr>
          <w:rFonts w:ascii="Times New Roman" w:hAnsi="Times New Roman"/>
          <w:sz w:val="24"/>
          <w:szCs w:val="24"/>
        </w:rPr>
        <w:t xml:space="preserve"> </w:t>
      </w:r>
      <w:r w:rsidR="00F80FC1">
        <w:rPr>
          <w:rFonts w:ascii="Times New Roman" w:hAnsi="Times New Roman"/>
          <w:sz w:val="24"/>
          <w:szCs w:val="24"/>
        </w:rPr>
        <w:t xml:space="preserve">as they took </w:t>
      </w:r>
      <w:r w:rsidR="00F80FC1" w:rsidRPr="00F80FC1">
        <w:rPr>
          <w:rFonts w:ascii="Times New Roman" w:hAnsi="Times New Roman"/>
          <w:sz w:val="24"/>
          <w:szCs w:val="24"/>
        </w:rPr>
        <w:t>place in one geographic area.</w:t>
      </w:r>
    </w:p>
    <w:p w:rsidR="00F80FC1" w:rsidRPr="00CE117B" w:rsidRDefault="00F80FC1" w:rsidP="00536EEB">
      <w:pPr>
        <w:spacing w:after="0" w:line="480" w:lineRule="auto"/>
        <w:jc w:val="center"/>
        <w:rPr>
          <w:rFonts w:ascii="Times New Roman" w:hAnsi="Times New Roman"/>
          <w:sz w:val="24"/>
          <w:szCs w:val="24"/>
        </w:rPr>
      </w:pPr>
      <w:r w:rsidRPr="00CE117B">
        <w:rPr>
          <w:rFonts w:ascii="Times New Roman" w:hAnsi="Times New Roman"/>
          <w:sz w:val="24"/>
          <w:szCs w:val="24"/>
        </w:rPr>
        <w:t>Data Collection</w:t>
      </w:r>
    </w:p>
    <w:p w:rsidR="00F80FC1" w:rsidRPr="00CE117B" w:rsidRDefault="00F80FC1" w:rsidP="00536EEB">
      <w:pPr>
        <w:spacing w:after="0" w:line="480" w:lineRule="auto"/>
        <w:rPr>
          <w:rFonts w:ascii="Times New Roman" w:hAnsi="Times New Roman"/>
          <w:sz w:val="24"/>
          <w:szCs w:val="24"/>
        </w:rPr>
      </w:pPr>
      <w:r w:rsidRPr="00CE117B">
        <w:rPr>
          <w:rFonts w:ascii="Times New Roman" w:hAnsi="Times New Roman"/>
          <w:sz w:val="24"/>
          <w:szCs w:val="24"/>
        </w:rPr>
        <w:tab/>
        <w:t>The first author conducted interviews with all 10 participants and interviewed 2 of the participants twice.  All participants were given written information about the study and signed consent forms before entering the interview.  The interviews took place at each woman’s home or in a service center within the retirement community, based on the women’s preference.  Interview questions were open and based on the main interview question</w:t>
      </w:r>
      <w:r w:rsidR="00536EEB">
        <w:rPr>
          <w:rFonts w:ascii="Times New Roman" w:hAnsi="Times New Roman"/>
          <w:sz w:val="24"/>
          <w:szCs w:val="24"/>
        </w:rPr>
        <w:t xml:space="preserve"> (</w:t>
      </w:r>
      <w:proofErr w:type="spellStart"/>
      <w:r w:rsidR="00536EEB">
        <w:rPr>
          <w:rFonts w:ascii="Times New Roman" w:hAnsi="Times New Roman"/>
          <w:sz w:val="24"/>
          <w:szCs w:val="24"/>
        </w:rPr>
        <w:t>Bjornsdottir</w:t>
      </w:r>
      <w:proofErr w:type="spellEnd"/>
      <w:r w:rsidR="00536EEB">
        <w:rPr>
          <w:rFonts w:ascii="Times New Roman" w:hAnsi="Times New Roman"/>
          <w:sz w:val="24"/>
          <w:szCs w:val="24"/>
        </w:rPr>
        <w:t xml:space="preserve"> et al</w:t>
      </w:r>
      <w:r w:rsidRPr="00CE117B">
        <w:rPr>
          <w:rFonts w:ascii="Times New Roman" w:hAnsi="Times New Roman"/>
          <w:sz w:val="24"/>
          <w:szCs w:val="24"/>
        </w:rPr>
        <w:t xml:space="preserve">, 2012).  </w:t>
      </w:r>
      <w:bookmarkStart w:id="7" w:name="_GoBack"/>
      <w:bookmarkEnd w:id="7"/>
    </w:p>
    <w:p w:rsidR="00F80FC1" w:rsidRPr="00CE117B" w:rsidRDefault="00F80FC1" w:rsidP="00536EEB">
      <w:pPr>
        <w:spacing w:after="0" w:line="480" w:lineRule="auto"/>
        <w:jc w:val="center"/>
        <w:rPr>
          <w:rFonts w:ascii="Times New Roman" w:hAnsi="Times New Roman"/>
          <w:sz w:val="24"/>
          <w:szCs w:val="24"/>
        </w:rPr>
      </w:pPr>
      <w:r w:rsidRPr="00CE117B">
        <w:rPr>
          <w:rFonts w:ascii="Times New Roman" w:hAnsi="Times New Roman"/>
          <w:sz w:val="24"/>
          <w:szCs w:val="24"/>
        </w:rPr>
        <w:t>Data Analysis</w:t>
      </w:r>
    </w:p>
    <w:p w:rsidR="00B06A36" w:rsidRDefault="00F80FC1" w:rsidP="00536EEB">
      <w:pPr>
        <w:spacing w:after="0" w:line="480" w:lineRule="auto"/>
        <w:rPr>
          <w:rFonts w:ascii="Times New Roman" w:hAnsi="Times New Roman"/>
          <w:sz w:val="24"/>
          <w:szCs w:val="24"/>
        </w:rPr>
      </w:pPr>
      <w:r w:rsidRPr="00CE117B">
        <w:rPr>
          <w:rFonts w:ascii="Times New Roman" w:hAnsi="Times New Roman"/>
          <w:sz w:val="24"/>
          <w:szCs w:val="24"/>
        </w:rPr>
        <w:tab/>
        <w:t>The researchers used the 12 basic steps of the research process of the Vancouver School of Doing Phenomenol</w:t>
      </w:r>
      <w:r w:rsidR="00DA1AE6">
        <w:rPr>
          <w:rFonts w:ascii="Times New Roman" w:hAnsi="Times New Roman"/>
          <w:sz w:val="24"/>
          <w:szCs w:val="24"/>
        </w:rPr>
        <w:t xml:space="preserve">ogy: sampling, setting </w:t>
      </w:r>
      <w:r w:rsidRPr="00CE117B">
        <w:rPr>
          <w:rFonts w:ascii="Times New Roman" w:hAnsi="Times New Roman"/>
          <w:sz w:val="24"/>
          <w:szCs w:val="24"/>
        </w:rPr>
        <w:t>aside preconceived ideas, conduct interviews, data analysis, coding, construction of analytic framewor</w:t>
      </w:r>
      <w:r w:rsidR="00DA1AE6">
        <w:rPr>
          <w:rFonts w:ascii="Times New Roman" w:hAnsi="Times New Roman"/>
          <w:sz w:val="24"/>
          <w:szCs w:val="24"/>
        </w:rPr>
        <w:t xml:space="preserve">k, verification of this </w:t>
      </w:r>
      <w:r w:rsidRPr="00CE117B">
        <w:rPr>
          <w:rFonts w:ascii="Times New Roman" w:hAnsi="Times New Roman"/>
          <w:sz w:val="24"/>
          <w:szCs w:val="24"/>
        </w:rPr>
        <w:t xml:space="preserve">framework, constructing the structure </w:t>
      </w:r>
      <w:r w:rsidR="00DA1AE6">
        <w:rPr>
          <w:rFonts w:ascii="Times New Roman" w:hAnsi="Times New Roman"/>
          <w:sz w:val="24"/>
          <w:szCs w:val="24"/>
        </w:rPr>
        <w:t xml:space="preserve">of the phenomenon, comparing this structure </w:t>
      </w:r>
      <w:r w:rsidRPr="00CE117B">
        <w:rPr>
          <w:rFonts w:ascii="Times New Roman" w:hAnsi="Times New Roman"/>
          <w:sz w:val="24"/>
          <w:szCs w:val="24"/>
        </w:rPr>
        <w:t>with the data, identifying o</w:t>
      </w:r>
      <w:r w:rsidR="00DA1AE6">
        <w:rPr>
          <w:rFonts w:ascii="Times New Roman" w:hAnsi="Times New Roman"/>
          <w:sz w:val="24"/>
          <w:szCs w:val="24"/>
        </w:rPr>
        <w:t xml:space="preserve">verriding themes, verifying </w:t>
      </w:r>
      <w:r w:rsidRPr="00CE117B">
        <w:rPr>
          <w:rFonts w:ascii="Times New Roman" w:hAnsi="Times New Roman"/>
          <w:sz w:val="24"/>
          <w:szCs w:val="24"/>
        </w:rPr>
        <w:t>conclusions</w:t>
      </w:r>
      <w:r w:rsidR="00DA1AE6">
        <w:rPr>
          <w:rFonts w:ascii="Times New Roman" w:hAnsi="Times New Roman"/>
          <w:sz w:val="24"/>
          <w:szCs w:val="24"/>
        </w:rPr>
        <w:t xml:space="preserve">, </w:t>
      </w:r>
      <w:r w:rsidRPr="00CE117B">
        <w:rPr>
          <w:rFonts w:ascii="Times New Roman" w:hAnsi="Times New Roman"/>
          <w:sz w:val="24"/>
          <w:szCs w:val="24"/>
        </w:rPr>
        <w:t>and then writing up the findings (</w:t>
      </w:r>
      <w:proofErr w:type="spellStart"/>
      <w:r w:rsidRPr="00CE117B">
        <w:rPr>
          <w:rFonts w:ascii="Times New Roman" w:hAnsi="Times New Roman"/>
          <w:sz w:val="24"/>
          <w:szCs w:val="24"/>
        </w:rPr>
        <w:t>Bjornsdo</w:t>
      </w:r>
      <w:r w:rsidR="00536EEB">
        <w:rPr>
          <w:rFonts w:ascii="Times New Roman" w:hAnsi="Times New Roman"/>
          <w:sz w:val="24"/>
          <w:szCs w:val="24"/>
        </w:rPr>
        <w:t>ttir</w:t>
      </w:r>
      <w:proofErr w:type="spellEnd"/>
      <w:r w:rsidR="00536EEB">
        <w:rPr>
          <w:rFonts w:ascii="Times New Roman" w:hAnsi="Times New Roman"/>
          <w:sz w:val="24"/>
          <w:szCs w:val="24"/>
        </w:rPr>
        <w:t xml:space="preserve"> et al</w:t>
      </w:r>
      <w:r w:rsidRPr="00CE117B">
        <w:rPr>
          <w:rFonts w:ascii="Times New Roman" w:hAnsi="Times New Roman"/>
          <w:sz w:val="24"/>
          <w:szCs w:val="24"/>
        </w:rPr>
        <w:t>, 2012).  When all 3 researchers concluded that no new information was gained from the 2 last interviews, saturation was reached.</w:t>
      </w:r>
    </w:p>
    <w:p w:rsidR="00F80FC1" w:rsidRPr="00CE117B" w:rsidRDefault="00F80FC1" w:rsidP="00536EEB">
      <w:pPr>
        <w:spacing w:after="0" w:line="480" w:lineRule="auto"/>
        <w:jc w:val="center"/>
        <w:rPr>
          <w:rFonts w:ascii="Times New Roman" w:hAnsi="Times New Roman"/>
          <w:sz w:val="24"/>
          <w:szCs w:val="24"/>
        </w:rPr>
      </w:pPr>
      <w:r w:rsidRPr="00CE117B">
        <w:rPr>
          <w:rFonts w:ascii="Times New Roman" w:hAnsi="Times New Roman"/>
          <w:sz w:val="24"/>
          <w:szCs w:val="24"/>
        </w:rPr>
        <w:lastRenderedPageBreak/>
        <w:t>Findings</w:t>
      </w:r>
    </w:p>
    <w:p w:rsidR="00F80FC1" w:rsidRDefault="00F80FC1" w:rsidP="00536EEB">
      <w:pPr>
        <w:spacing w:after="0" w:line="480" w:lineRule="auto"/>
        <w:rPr>
          <w:rFonts w:ascii="Times New Roman" w:hAnsi="Times New Roman"/>
          <w:sz w:val="24"/>
          <w:szCs w:val="24"/>
        </w:rPr>
      </w:pPr>
      <w:r w:rsidRPr="00CE117B">
        <w:rPr>
          <w:rFonts w:ascii="Times New Roman" w:hAnsi="Times New Roman"/>
          <w:sz w:val="24"/>
          <w:szCs w:val="24"/>
        </w:rPr>
        <w:tab/>
        <w:t xml:space="preserve">The researchers identified 3 main themes that either facilitated </w:t>
      </w:r>
      <w:r w:rsidR="00DA1AE6">
        <w:rPr>
          <w:rFonts w:ascii="Times New Roman" w:hAnsi="Times New Roman"/>
          <w:sz w:val="24"/>
          <w:szCs w:val="24"/>
        </w:rPr>
        <w:t>or hindered physical activity (PA):</w:t>
      </w:r>
      <w:r w:rsidRPr="00CE117B">
        <w:rPr>
          <w:rFonts w:ascii="Times New Roman" w:hAnsi="Times New Roman"/>
          <w:sz w:val="24"/>
          <w:szCs w:val="24"/>
        </w:rPr>
        <w:t xml:space="preserve">  the physical environment, the woman herself</w:t>
      </w:r>
      <w:r w:rsidR="00DA1AE6">
        <w:rPr>
          <w:rFonts w:ascii="Times New Roman" w:hAnsi="Times New Roman"/>
          <w:sz w:val="24"/>
          <w:szCs w:val="24"/>
        </w:rPr>
        <w:t>,</w:t>
      </w:r>
      <w:r w:rsidRPr="00CE117B">
        <w:rPr>
          <w:rFonts w:ascii="Times New Roman" w:hAnsi="Times New Roman"/>
          <w:sz w:val="24"/>
          <w:szCs w:val="24"/>
        </w:rPr>
        <w:t xml:space="preserve"> </w:t>
      </w:r>
      <w:r>
        <w:rPr>
          <w:rFonts w:ascii="Times New Roman" w:hAnsi="Times New Roman"/>
          <w:sz w:val="24"/>
          <w:szCs w:val="24"/>
        </w:rPr>
        <w:t xml:space="preserve">and the social environment.  In the physical </w:t>
      </w:r>
      <w:r w:rsidR="00DA1AE6">
        <w:rPr>
          <w:rFonts w:ascii="Times New Roman" w:hAnsi="Times New Roman"/>
          <w:sz w:val="24"/>
          <w:szCs w:val="24"/>
        </w:rPr>
        <w:t xml:space="preserve">environment: safe </w:t>
      </w:r>
      <w:r>
        <w:rPr>
          <w:rFonts w:ascii="Times New Roman" w:hAnsi="Times New Roman"/>
          <w:sz w:val="24"/>
          <w:szCs w:val="24"/>
        </w:rPr>
        <w:t>sidewalks, good outdoor areas</w:t>
      </w:r>
      <w:r w:rsidR="00DA1AE6">
        <w:rPr>
          <w:rFonts w:ascii="Times New Roman" w:hAnsi="Times New Roman"/>
          <w:sz w:val="24"/>
          <w:szCs w:val="24"/>
        </w:rPr>
        <w:t>, and indoor exercise facilities were facilitators of PA, while i</w:t>
      </w:r>
      <w:r>
        <w:rPr>
          <w:rFonts w:ascii="Times New Roman" w:hAnsi="Times New Roman"/>
          <w:sz w:val="24"/>
          <w:szCs w:val="24"/>
        </w:rPr>
        <w:t>cy sidewalk</w:t>
      </w:r>
      <w:r w:rsidR="00DA1AE6">
        <w:rPr>
          <w:rFonts w:ascii="Times New Roman" w:hAnsi="Times New Roman"/>
          <w:sz w:val="24"/>
          <w:szCs w:val="24"/>
        </w:rPr>
        <w:t xml:space="preserve">s, hills or </w:t>
      </w:r>
      <w:r>
        <w:rPr>
          <w:rFonts w:ascii="Times New Roman" w:hAnsi="Times New Roman"/>
          <w:sz w:val="24"/>
          <w:szCs w:val="24"/>
        </w:rPr>
        <w:t xml:space="preserve">stairs, poor outdoor areas and unfamiliar </w:t>
      </w:r>
      <w:r w:rsidR="00DA1AE6">
        <w:rPr>
          <w:rFonts w:ascii="Times New Roman" w:hAnsi="Times New Roman"/>
          <w:sz w:val="24"/>
          <w:szCs w:val="24"/>
        </w:rPr>
        <w:t>surroundings were barriers</w:t>
      </w:r>
      <w:r>
        <w:rPr>
          <w:rFonts w:ascii="Times New Roman" w:hAnsi="Times New Roman"/>
          <w:sz w:val="24"/>
          <w:szCs w:val="24"/>
        </w:rPr>
        <w:t xml:space="preserve">.  </w:t>
      </w:r>
      <w:r w:rsidR="00DA1AE6">
        <w:rPr>
          <w:rFonts w:ascii="Times New Roman" w:hAnsi="Times New Roman"/>
          <w:sz w:val="24"/>
          <w:szCs w:val="24"/>
        </w:rPr>
        <w:t>Individual factors that facilitated PA we</w:t>
      </w:r>
      <w:r>
        <w:rPr>
          <w:rFonts w:ascii="Times New Roman" w:hAnsi="Times New Roman"/>
          <w:sz w:val="24"/>
          <w:szCs w:val="24"/>
        </w:rPr>
        <w:t>re</w:t>
      </w:r>
      <w:r w:rsidR="00DA1AE6">
        <w:rPr>
          <w:rFonts w:ascii="Times New Roman" w:hAnsi="Times New Roman"/>
          <w:sz w:val="24"/>
          <w:szCs w:val="24"/>
        </w:rPr>
        <w:t xml:space="preserve"> a </w:t>
      </w:r>
      <w:r>
        <w:rPr>
          <w:rFonts w:ascii="Times New Roman" w:hAnsi="Times New Roman"/>
          <w:sz w:val="24"/>
          <w:szCs w:val="24"/>
        </w:rPr>
        <w:t>former</w:t>
      </w:r>
      <w:r w:rsidR="00DA1AE6">
        <w:rPr>
          <w:rFonts w:ascii="Times New Roman" w:hAnsi="Times New Roman"/>
          <w:sz w:val="24"/>
          <w:szCs w:val="24"/>
        </w:rPr>
        <w:t>ly</w:t>
      </w:r>
      <w:r>
        <w:rPr>
          <w:rFonts w:ascii="Times New Roman" w:hAnsi="Times New Roman"/>
          <w:sz w:val="24"/>
          <w:szCs w:val="24"/>
        </w:rPr>
        <w:t xml:space="preserve"> physical lifestyle, motivation, </w:t>
      </w:r>
      <w:r w:rsidR="00DA1AE6">
        <w:rPr>
          <w:rFonts w:ascii="Times New Roman" w:hAnsi="Times New Roman"/>
          <w:sz w:val="24"/>
          <w:szCs w:val="24"/>
        </w:rPr>
        <w:t xml:space="preserve">self-efficacy and sociability while barriers </w:t>
      </w:r>
      <w:r>
        <w:rPr>
          <w:rFonts w:ascii="Times New Roman" w:hAnsi="Times New Roman"/>
          <w:sz w:val="24"/>
          <w:szCs w:val="24"/>
        </w:rPr>
        <w:t>include</w:t>
      </w:r>
      <w:r w:rsidR="00DA1AE6">
        <w:rPr>
          <w:rFonts w:ascii="Times New Roman" w:hAnsi="Times New Roman"/>
          <w:sz w:val="24"/>
          <w:szCs w:val="24"/>
        </w:rPr>
        <w:t>d</w:t>
      </w:r>
      <w:r>
        <w:rPr>
          <w:rFonts w:ascii="Times New Roman" w:hAnsi="Times New Roman"/>
          <w:sz w:val="24"/>
          <w:szCs w:val="24"/>
        </w:rPr>
        <w:t xml:space="preserve"> a physically passive lifestyle, low motivation, declining health and </w:t>
      </w:r>
      <w:proofErr w:type="spellStart"/>
      <w:r>
        <w:rPr>
          <w:rFonts w:ascii="Times New Roman" w:hAnsi="Times New Roman"/>
          <w:sz w:val="24"/>
          <w:szCs w:val="24"/>
        </w:rPr>
        <w:t>sociophobia</w:t>
      </w:r>
      <w:proofErr w:type="spellEnd"/>
      <w:r>
        <w:rPr>
          <w:rFonts w:ascii="Times New Roman" w:hAnsi="Times New Roman"/>
          <w:sz w:val="24"/>
          <w:szCs w:val="24"/>
        </w:rPr>
        <w:t>.  In the social environment</w:t>
      </w:r>
      <w:r w:rsidR="00DA1AE6">
        <w:rPr>
          <w:rFonts w:ascii="Times New Roman" w:hAnsi="Times New Roman"/>
          <w:sz w:val="24"/>
          <w:szCs w:val="24"/>
        </w:rPr>
        <w:t>:</w:t>
      </w:r>
      <w:r>
        <w:rPr>
          <w:rFonts w:ascii="Times New Roman" w:hAnsi="Times New Roman"/>
          <w:sz w:val="24"/>
          <w:szCs w:val="24"/>
        </w:rPr>
        <w:t xml:space="preserve"> </w:t>
      </w:r>
      <w:r w:rsidR="00DA1AE6">
        <w:rPr>
          <w:rFonts w:ascii="Times New Roman" w:hAnsi="Times New Roman"/>
          <w:sz w:val="24"/>
          <w:szCs w:val="24"/>
        </w:rPr>
        <w:t>encouragement from family or staff</w:t>
      </w:r>
      <w:r>
        <w:rPr>
          <w:rFonts w:ascii="Times New Roman" w:hAnsi="Times New Roman"/>
          <w:sz w:val="24"/>
          <w:szCs w:val="24"/>
        </w:rPr>
        <w:t xml:space="preserve">, low care responsibility, </w:t>
      </w:r>
      <w:r w:rsidR="00DA1AE6">
        <w:rPr>
          <w:rFonts w:ascii="Times New Roman" w:hAnsi="Times New Roman"/>
          <w:sz w:val="24"/>
          <w:szCs w:val="24"/>
        </w:rPr>
        <w:t xml:space="preserve">and </w:t>
      </w:r>
      <w:r>
        <w:rPr>
          <w:rFonts w:ascii="Times New Roman" w:hAnsi="Times New Roman"/>
          <w:sz w:val="24"/>
          <w:szCs w:val="24"/>
        </w:rPr>
        <w:t>offers of physical train</w:t>
      </w:r>
      <w:r w:rsidR="00DA1AE6">
        <w:rPr>
          <w:rFonts w:ascii="Times New Roman" w:hAnsi="Times New Roman"/>
          <w:sz w:val="24"/>
          <w:szCs w:val="24"/>
        </w:rPr>
        <w:t>ing promoted activity</w:t>
      </w:r>
      <w:r>
        <w:rPr>
          <w:rFonts w:ascii="Times New Roman" w:hAnsi="Times New Roman"/>
          <w:sz w:val="24"/>
          <w:szCs w:val="24"/>
        </w:rPr>
        <w:t xml:space="preserve"> while the absence or oppo</w:t>
      </w:r>
      <w:r w:rsidR="00DA1AE6">
        <w:rPr>
          <w:rFonts w:ascii="Times New Roman" w:hAnsi="Times New Roman"/>
          <w:sz w:val="24"/>
          <w:szCs w:val="24"/>
        </w:rPr>
        <w:t>site of these served as barriers</w:t>
      </w:r>
      <w:r>
        <w:rPr>
          <w:rFonts w:ascii="Times New Roman" w:hAnsi="Times New Roman"/>
          <w:sz w:val="24"/>
          <w:szCs w:val="24"/>
        </w:rPr>
        <w:t xml:space="preserve">.  </w:t>
      </w:r>
    </w:p>
    <w:p w:rsidR="00536EEB" w:rsidRDefault="00536EEB" w:rsidP="00536EEB">
      <w:pPr>
        <w:pStyle w:val="APA"/>
        <w:jc w:val="center"/>
      </w:pPr>
      <w:r>
        <w:t>Conclusion</w:t>
      </w:r>
    </w:p>
    <w:p w:rsidR="0025454E" w:rsidRDefault="00A02F2C" w:rsidP="00B449EF">
      <w:pPr>
        <w:pStyle w:val="APA"/>
        <w:jc w:val="center"/>
      </w:pPr>
      <w:r>
        <w:t xml:space="preserve">This research study conducted by </w:t>
      </w:r>
      <w:proofErr w:type="spellStart"/>
      <w:r>
        <w:t>Bjornsdottir</w:t>
      </w:r>
      <w:proofErr w:type="spellEnd"/>
      <w:r>
        <w:t xml:space="preserve"> </w:t>
      </w:r>
      <w:r w:rsidR="00CD7050">
        <w:t xml:space="preserve">et al. </w:t>
      </w:r>
      <w:r>
        <w:t xml:space="preserve">regarding the </w:t>
      </w:r>
      <w:r w:rsidR="0084011C">
        <w:t>connection between an elder woman’s residence and her ability to remai</w:t>
      </w:r>
      <w:r w:rsidR="00CD7050">
        <w:t>n physically active was sorely</w:t>
      </w:r>
      <w:r w:rsidR="0084011C">
        <w:t xml:space="preserve"> inadequate. Some of the findings are painfully obvious (i.e. icy sidewa</w:t>
      </w:r>
      <w:r w:rsidR="00CD7050">
        <w:t>lks can be a barrier to activity</w:t>
      </w:r>
      <w:r w:rsidR="0084011C">
        <w:t xml:space="preserve"> while dry sidewalks promote it) and the lengthy research and literature reviewed would be better respected by a more thorough investigation than was conducted. It is not evident how the findings</w:t>
      </w:r>
      <w:r w:rsidR="00C7537F">
        <w:t xml:space="preserve"> fully relate to the aging public at large as all subjects included in this study </w:t>
      </w:r>
      <w:r w:rsidR="00CD7050">
        <w:t xml:space="preserve">were women aged 70 or older, </w:t>
      </w:r>
      <w:r w:rsidR="00C7537F">
        <w:t>lived in retirement communiti</w:t>
      </w:r>
      <w:r w:rsidR="00CD7050">
        <w:t>es</w:t>
      </w:r>
      <w:r w:rsidR="004A4F22">
        <w:t xml:space="preserve"> in one area</w:t>
      </w:r>
      <w:r w:rsidR="00CD7050">
        <w:t xml:space="preserve">, </w:t>
      </w:r>
      <w:r w:rsidR="00B449EF">
        <w:t>and were required to possess the ability of verbal express</w:t>
      </w:r>
      <w:r w:rsidR="00CD7050">
        <w:t xml:space="preserve">ion </w:t>
      </w:r>
      <w:r w:rsidR="00B449EF">
        <w:t xml:space="preserve">to be included. </w:t>
      </w:r>
      <w:r w:rsidR="0084011C">
        <w:t xml:space="preserve"> </w:t>
      </w:r>
      <w:r w:rsidR="00B056ED">
        <w:t xml:space="preserve">To adequately </w:t>
      </w:r>
      <w:r w:rsidR="00B449EF">
        <w:t xml:space="preserve">understand the effects </w:t>
      </w:r>
      <w:r w:rsidR="00B056ED">
        <w:t>that physical, individual, or social factors have on activity level</w:t>
      </w:r>
      <w:r w:rsidR="00CD7050">
        <w:t>s</w:t>
      </w:r>
      <w:r w:rsidR="00B056ED">
        <w:t xml:space="preserve"> a more inclusive sample should be taken. </w:t>
      </w:r>
      <w:r w:rsidR="00CD7050">
        <w:t>Maintaining physical activity has been widely linked to higher levels of health and quality of life in the elderly. It is important that healthcare staff be able to understand and recognize factors that can positively or negatively affect this activity to ensure better patient outcomes.</w:t>
      </w:r>
      <w:r w:rsidR="0025454E">
        <w:br w:type="page"/>
      </w:r>
      <w:r w:rsidR="0025454E">
        <w:lastRenderedPageBreak/>
        <w:t>References</w:t>
      </w:r>
    </w:p>
    <w:p w:rsidR="00210914" w:rsidRPr="0025454E" w:rsidRDefault="0025454E" w:rsidP="0025454E">
      <w:pPr>
        <w:pStyle w:val="APAReference"/>
      </w:pPr>
      <w:bookmarkStart w:id="8" w:name="R410821766203704I0"/>
      <w:proofErr w:type="spellStart"/>
      <w:r>
        <w:t>Bjornsdottir</w:t>
      </w:r>
      <w:proofErr w:type="spellEnd"/>
      <w:r>
        <w:t xml:space="preserve">, G., </w:t>
      </w:r>
      <w:proofErr w:type="spellStart"/>
      <w:r>
        <w:t>Arnadottir</w:t>
      </w:r>
      <w:proofErr w:type="spellEnd"/>
      <w:r>
        <w:t>, S</w:t>
      </w:r>
      <w:r w:rsidR="00DA1AE6">
        <w:t xml:space="preserve">. A., &amp; </w:t>
      </w:r>
      <w:proofErr w:type="spellStart"/>
      <w:r w:rsidR="00DA1AE6">
        <w:t>Halldorsdottir</w:t>
      </w:r>
      <w:proofErr w:type="spellEnd"/>
      <w:r w:rsidR="00DA1AE6">
        <w:t>, S. (2012</w:t>
      </w:r>
      <w:r>
        <w:t xml:space="preserve">). Facilitators of and barriers to physical activity in retirement communities: Experiences of older women in urban areas. </w:t>
      </w:r>
      <w:r>
        <w:rPr>
          <w:i/>
        </w:rPr>
        <w:t>Physical Therapy</w:t>
      </w:r>
      <w:r>
        <w:t xml:space="preserve">, </w:t>
      </w:r>
      <w:r>
        <w:rPr>
          <w:i/>
        </w:rPr>
        <w:t>92</w:t>
      </w:r>
      <w:r w:rsidR="00536EEB" w:rsidRPr="00536EEB">
        <w:t>(4)</w:t>
      </w:r>
      <w:r w:rsidRPr="00536EEB">
        <w:t xml:space="preserve">, </w:t>
      </w:r>
      <w:r>
        <w:t>551-562. doi:10.2522/ptj.20110149</w:t>
      </w:r>
      <w:bookmarkEnd w:id="8"/>
    </w:p>
    <w:p w:rsidR="00E6284C" w:rsidRPr="003465E3" w:rsidRDefault="00E6284C" w:rsidP="003465E3">
      <w:pPr>
        <w:pStyle w:val="APA"/>
      </w:pPr>
    </w:p>
    <w:sectPr w:rsidR="00E6284C" w:rsidRPr="003465E3" w:rsidSect="003465E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DDC" w:rsidRDefault="00880DDC">
      <w:r>
        <w:separator/>
      </w:r>
    </w:p>
  </w:endnote>
  <w:endnote w:type="continuationSeparator" w:id="0">
    <w:p w:rsidR="00880DDC" w:rsidRDefault="00880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1C" w:rsidRDefault="00840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1C" w:rsidRDefault="008401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1C" w:rsidRDefault="00840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DDC" w:rsidRDefault="00880DDC">
      <w:r>
        <w:separator/>
      </w:r>
    </w:p>
  </w:footnote>
  <w:footnote w:type="continuationSeparator" w:id="0">
    <w:p w:rsidR="00880DDC" w:rsidRDefault="00880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1C" w:rsidRDefault="008401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1C" w:rsidRPr="003465E3" w:rsidRDefault="0084011C" w:rsidP="003465E3">
    <w:pPr>
      <w:pStyle w:val="APAPageHeading"/>
    </w:pPr>
    <w:r>
      <w:t>QUALITATIVE ANALYSIS</w:t>
    </w:r>
    <w:r>
      <w:tab/>
    </w:r>
    <w:fldSimple w:instr=" PAGE  \* MERGEFORMAT ">
      <w:r w:rsidR="0041211A">
        <w:rPr>
          <w:noProof/>
        </w:rPr>
        <w:t>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1C" w:rsidRPr="003465E3" w:rsidRDefault="0084011C" w:rsidP="003465E3">
    <w:pPr>
      <w:pStyle w:val="APAPageHeading"/>
    </w:pPr>
    <w:r>
      <w:t>Running head: QUALITATIVE ANALYSIS</w:t>
    </w:r>
    <w:r>
      <w:tab/>
    </w:r>
    <w:fldSimple w:instr=" PAGE  \* MERGEFORMAT ">
      <w:r w:rsidR="001F7F85">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1C" w:rsidRPr="003465E3" w:rsidRDefault="0084011C" w:rsidP="003465E3">
    <w:pPr>
      <w:pStyle w:val="APAPageHeading"/>
    </w:pPr>
    <w:r>
      <w:t>QUALITATIVE ANALYSIS</w:t>
    </w:r>
    <w:r>
      <w:tab/>
    </w:r>
    <w:fldSimple w:instr=" PAGE  \* MERGEFORMAT ">
      <w:r w:rsidR="001F7F85">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10821766203704I0" w:val="*1,60˜11Gudfinna~~Bjornsdottir~Solveig~A.~Arnadottir~Sigridur~~Halldorsdottir~˜12032011˜2330˜1241˜13Facilitators of and barriers to physicalactivity in retirement communities:Experiences of older women inurban areas˜16Physical Therapy˜2681˜18692˜210˜1814˜2711˜1163551-562˜21751˜2691˜119610.2522/ptj.20110149˜1141˜"/>
    <w:docVar w:name="bmHeaderInfo" w:val="QUALITATIVE ANALYSIS"/>
    <w:docVar w:name="cIsAbstract" w:val="False"/>
    <w:docVar w:name="cPaperAPAOrMLA" w:val="1"/>
    <w:docVar w:name="cUniquePaperID" w:val="410820853356481I0"/>
    <w:docVar w:name="LastEditedVersion" w:val="7.2.9"/>
  </w:docVars>
  <w:rsids>
    <w:rsidRoot w:val="00F52942"/>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09FF"/>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1F7F85"/>
    <w:rsid w:val="002005B9"/>
    <w:rsid w:val="002005E1"/>
    <w:rsid w:val="00200A7F"/>
    <w:rsid w:val="00201A81"/>
    <w:rsid w:val="0020377A"/>
    <w:rsid w:val="002048C7"/>
    <w:rsid w:val="00204F2F"/>
    <w:rsid w:val="00205703"/>
    <w:rsid w:val="00205C43"/>
    <w:rsid w:val="002067AA"/>
    <w:rsid w:val="002073C7"/>
    <w:rsid w:val="00210914"/>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54E"/>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5E3"/>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B0E"/>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211A"/>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4F22"/>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36EEB"/>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39C7"/>
    <w:rsid w:val="00695B53"/>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771F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11C"/>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0DDC"/>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A7C41"/>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2F2C"/>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1D98"/>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6ED"/>
    <w:rsid w:val="00B05CF0"/>
    <w:rsid w:val="00B06A36"/>
    <w:rsid w:val="00B125C6"/>
    <w:rsid w:val="00B12800"/>
    <w:rsid w:val="00B12E2F"/>
    <w:rsid w:val="00B135CA"/>
    <w:rsid w:val="00B14AE7"/>
    <w:rsid w:val="00B14BF4"/>
    <w:rsid w:val="00B1562B"/>
    <w:rsid w:val="00B157DA"/>
    <w:rsid w:val="00B15BA0"/>
    <w:rsid w:val="00B161F0"/>
    <w:rsid w:val="00B164DE"/>
    <w:rsid w:val="00B17895"/>
    <w:rsid w:val="00B21EE4"/>
    <w:rsid w:val="00B25C01"/>
    <w:rsid w:val="00B27413"/>
    <w:rsid w:val="00B3156C"/>
    <w:rsid w:val="00B34B6C"/>
    <w:rsid w:val="00B37BEA"/>
    <w:rsid w:val="00B409AC"/>
    <w:rsid w:val="00B41AED"/>
    <w:rsid w:val="00B42FDA"/>
    <w:rsid w:val="00B43BD8"/>
    <w:rsid w:val="00B449EF"/>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4A13"/>
    <w:rsid w:val="00C75352"/>
    <w:rsid w:val="00C7537F"/>
    <w:rsid w:val="00C76C4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050"/>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F2B"/>
    <w:rsid w:val="00D476F6"/>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1AE6"/>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942"/>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0FC1"/>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0914"/>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7</Pages>
  <Words>1276</Words>
  <Characters>8263</Characters>
  <Application>Microsoft Office Word</Application>
  <DocSecurity>0</DocSecurity>
  <Lines>1377</Lines>
  <Paragraphs>502</Paragraphs>
  <ScaleCrop>false</ScaleCrop>
  <HeadingPairs>
    <vt:vector size="2" baseType="variant">
      <vt:variant>
        <vt:lpstr>Title</vt:lpstr>
      </vt:variant>
      <vt:variant>
        <vt:i4>1</vt:i4>
      </vt:variant>
    </vt:vector>
  </HeadingPairs>
  <TitlesOfParts>
    <vt:vector size="1" baseType="lpstr">
      <vt:lpstr>Qualitative Research Analysis Paper</vt:lpstr>
    </vt:vector>
  </TitlesOfParts>
  <Company>Hewlett-Packard</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Research Analysis Paper</dc:title>
  <dc:subject>Copyright</dc:subject>
  <dc:creator>Jessica</dc:creator>
  <cp:lastModifiedBy>Jess</cp:lastModifiedBy>
  <cp:revision>2</cp:revision>
  <dcterms:created xsi:type="dcterms:W3CDTF">2012-06-22T11:52:00Z</dcterms:created>
  <dcterms:modified xsi:type="dcterms:W3CDTF">2012-06-22T11:52:00Z</dcterms:modified>
</cp:coreProperties>
</file>