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81" w:rsidRDefault="003C6AC0">
      <w:pPr>
        <w:rPr>
          <w:sz w:val="24"/>
          <w:szCs w:val="24"/>
        </w:rPr>
      </w:pPr>
      <w:r>
        <w:rPr>
          <w:sz w:val="24"/>
          <w:szCs w:val="24"/>
        </w:rPr>
        <w:tab/>
      </w:r>
      <w:r w:rsidR="00A43710">
        <w:rPr>
          <w:sz w:val="24"/>
          <w:szCs w:val="24"/>
        </w:rPr>
        <w:t>Research Question/Hypothesis</w:t>
      </w:r>
    </w:p>
    <w:p w:rsidR="00A43710" w:rsidRPr="00A43710" w:rsidRDefault="00A43710" w:rsidP="00A43710">
      <w:pPr>
        <w:pStyle w:val="ListParagraph"/>
        <w:numPr>
          <w:ilvl w:val="0"/>
          <w:numId w:val="1"/>
        </w:numPr>
        <w:rPr>
          <w:sz w:val="24"/>
          <w:szCs w:val="24"/>
        </w:rPr>
      </w:pPr>
      <w:r w:rsidRPr="00A43710">
        <w:rPr>
          <w:sz w:val="24"/>
          <w:szCs w:val="24"/>
        </w:rPr>
        <w:t xml:space="preserve">The research questions are clearly stated in the beginning of the article.  The primary question asked by the researchers is </w:t>
      </w:r>
      <w:proofErr w:type="gramStart"/>
      <w:r w:rsidRPr="00A43710">
        <w:rPr>
          <w:sz w:val="24"/>
          <w:szCs w:val="24"/>
        </w:rPr>
        <w:t>“ whether</w:t>
      </w:r>
      <w:proofErr w:type="gramEnd"/>
      <w:r w:rsidRPr="00A43710">
        <w:rPr>
          <w:sz w:val="24"/>
          <w:szCs w:val="24"/>
        </w:rPr>
        <w:t xml:space="preserve"> reimbursement for smoking cessation treatment (SCT) can increase prolonged abstinence from smoking up to 2 years.” (</w:t>
      </w:r>
      <w:proofErr w:type="spellStart"/>
      <w:r w:rsidRPr="00A43710">
        <w:rPr>
          <w:sz w:val="24"/>
          <w:szCs w:val="24"/>
        </w:rPr>
        <w:t>Kaper</w:t>
      </w:r>
      <w:proofErr w:type="spellEnd"/>
      <w:r w:rsidRPr="00A43710">
        <w:rPr>
          <w:sz w:val="24"/>
          <w:szCs w:val="24"/>
        </w:rPr>
        <w:t xml:space="preserve">, </w:t>
      </w:r>
      <w:proofErr w:type="spellStart"/>
      <w:r w:rsidRPr="00A43710">
        <w:rPr>
          <w:sz w:val="24"/>
          <w:szCs w:val="24"/>
        </w:rPr>
        <w:t>Wagena</w:t>
      </w:r>
      <w:proofErr w:type="spellEnd"/>
      <w:r w:rsidRPr="00A43710">
        <w:rPr>
          <w:sz w:val="24"/>
          <w:szCs w:val="24"/>
        </w:rPr>
        <w:t xml:space="preserve">, </w:t>
      </w:r>
      <w:proofErr w:type="spellStart"/>
      <w:r w:rsidRPr="00A43710">
        <w:rPr>
          <w:sz w:val="24"/>
          <w:szCs w:val="24"/>
        </w:rPr>
        <w:t>Willemsen</w:t>
      </w:r>
      <w:proofErr w:type="spellEnd"/>
      <w:r w:rsidRPr="00A43710">
        <w:rPr>
          <w:sz w:val="24"/>
          <w:szCs w:val="24"/>
        </w:rPr>
        <w:t xml:space="preserve">, &amp; </w:t>
      </w:r>
      <w:proofErr w:type="spellStart"/>
      <w:r w:rsidRPr="00A43710">
        <w:rPr>
          <w:sz w:val="24"/>
          <w:szCs w:val="24"/>
        </w:rPr>
        <w:t>Schayck</w:t>
      </w:r>
      <w:proofErr w:type="spellEnd"/>
      <w:r w:rsidRPr="00A43710">
        <w:rPr>
          <w:sz w:val="24"/>
          <w:szCs w:val="24"/>
        </w:rPr>
        <w:t>, 2006).</w:t>
      </w:r>
    </w:p>
    <w:p w:rsidR="00A43710" w:rsidRDefault="00A43710" w:rsidP="00A43710">
      <w:pPr>
        <w:pStyle w:val="ListParagraph"/>
        <w:numPr>
          <w:ilvl w:val="0"/>
          <w:numId w:val="1"/>
        </w:numPr>
        <w:rPr>
          <w:sz w:val="24"/>
          <w:szCs w:val="24"/>
        </w:rPr>
      </w:pPr>
      <w:r>
        <w:rPr>
          <w:sz w:val="24"/>
          <w:szCs w:val="24"/>
        </w:rPr>
        <w:t xml:space="preserve">The hypothesis is also clear and the researchers believe that </w:t>
      </w:r>
      <w:r w:rsidRPr="00A43710">
        <w:rPr>
          <w:sz w:val="24"/>
          <w:szCs w:val="24"/>
        </w:rPr>
        <w:t>smoking cessation treatment (SCT)</w:t>
      </w:r>
      <w:r>
        <w:rPr>
          <w:sz w:val="24"/>
          <w:szCs w:val="24"/>
        </w:rPr>
        <w:t xml:space="preserve"> can help prolong abstinence from smoking.  </w:t>
      </w:r>
    </w:p>
    <w:p w:rsidR="003B5CCF" w:rsidRDefault="003B5CCF" w:rsidP="00A43710">
      <w:pPr>
        <w:pStyle w:val="ListParagraph"/>
        <w:numPr>
          <w:ilvl w:val="0"/>
          <w:numId w:val="1"/>
        </w:numPr>
        <w:rPr>
          <w:sz w:val="24"/>
          <w:szCs w:val="24"/>
        </w:rPr>
      </w:pPr>
      <w:r>
        <w:rPr>
          <w:sz w:val="24"/>
          <w:szCs w:val="24"/>
        </w:rPr>
        <w:t xml:space="preserve">The question/hypothesis </w:t>
      </w:r>
      <w:proofErr w:type="gramStart"/>
      <w:r>
        <w:rPr>
          <w:sz w:val="24"/>
          <w:szCs w:val="24"/>
        </w:rPr>
        <w:t>are</w:t>
      </w:r>
      <w:proofErr w:type="gramEnd"/>
      <w:r>
        <w:rPr>
          <w:sz w:val="24"/>
          <w:szCs w:val="24"/>
        </w:rPr>
        <w:t xml:space="preserve"> both researchable as stated by the authors of this article.  The research collection methods are thoroughly explained and all of the data used in drawing the conclusions are given and explained in a clear and organized manner.</w:t>
      </w:r>
    </w:p>
    <w:p w:rsidR="003B5CCF" w:rsidRPr="003C6AC0" w:rsidRDefault="003B5CCF" w:rsidP="00A43710">
      <w:pPr>
        <w:pStyle w:val="ListParagraph"/>
        <w:numPr>
          <w:ilvl w:val="0"/>
          <w:numId w:val="1"/>
        </w:numPr>
        <w:rPr>
          <w:sz w:val="24"/>
          <w:szCs w:val="24"/>
        </w:rPr>
      </w:pPr>
      <w:r>
        <w:rPr>
          <w:sz w:val="24"/>
          <w:szCs w:val="24"/>
        </w:rPr>
        <w:t xml:space="preserve">The question/hypothesis does relate logically </w:t>
      </w:r>
      <w:r w:rsidR="006666B3">
        <w:rPr>
          <w:sz w:val="24"/>
          <w:szCs w:val="24"/>
        </w:rPr>
        <w:t xml:space="preserve">to the problem, discussion, literature review and framework.  The conceptual framework is based on the idea that </w:t>
      </w:r>
      <w:r w:rsidR="006666B3">
        <w:rPr>
          <w:rFonts w:ascii="Verdana" w:hAnsi="Verdana"/>
          <w:sz w:val="20"/>
          <w:szCs w:val="20"/>
        </w:rPr>
        <w:t>if A occurs than B will be the result.  In this instance A would be the smoking cessation treatment and the result</w:t>
      </w:r>
      <w:r w:rsidR="003C6AC0">
        <w:rPr>
          <w:rFonts w:ascii="Verdana" w:hAnsi="Verdana"/>
          <w:sz w:val="20"/>
          <w:szCs w:val="20"/>
        </w:rPr>
        <w:t>;</w:t>
      </w:r>
      <w:r w:rsidR="006666B3">
        <w:rPr>
          <w:rFonts w:ascii="Verdana" w:hAnsi="Verdana"/>
          <w:sz w:val="20"/>
          <w:szCs w:val="20"/>
        </w:rPr>
        <w:t xml:space="preserve"> B, would be that there was a greater chance for smoking abstinence in the future.</w:t>
      </w:r>
    </w:p>
    <w:p w:rsidR="003C6AC0" w:rsidRDefault="003C6AC0" w:rsidP="003C6AC0">
      <w:pPr>
        <w:pStyle w:val="ListParagraph"/>
        <w:rPr>
          <w:sz w:val="24"/>
          <w:szCs w:val="24"/>
        </w:rPr>
      </w:pPr>
    </w:p>
    <w:p w:rsidR="003C6AC0" w:rsidRDefault="003C6AC0" w:rsidP="003C6AC0">
      <w:pPr>
        <w:pStyle w:val="ListParagraph"/>
        <w:rPr>
          <w:sz w:val="24"/>
          <w:szCs w:val="24"/>
        </w:rPr>
      </w:pPr>
      <w:r>
        <w:rPr>
          <w:sz w:val="24"/>
          <w:szCs w:val="24"/>
        </w:rPr>
        <w:t>Variables</w:t>
      </w:r>
    </w:p>
    <w:p w:rsidR="003C6AC0" w:rsidRDefault="003C6AC0" w:rsidP="003C6AC0">
      <w:pPr>
        <w:pStyle w:val="ListParagraph"/>
        <w:numPr>
          <w:ilvl w:val="0"/>
          <w:numId w:val="2"/>
        </w:numPr>
        <w:rPr>
          <w:sz w:val="24"/>
          <w:szCs w:val="24"/>
        </w:rPr>
      </w:pPr>
      <w:r>
        <w:rPr>
          <w:sz w:val="24"/>
          <w:szCs w:val="24"/>
        </w:rPr>
        <w:t>The concepts/variables are clearly defined in this study.  There are two clear groups studied in this article.  Both groups are former smokers who are trying to abstain from resuming smoking.  One group has been offered a free smoking cessation treatment and the other group has not.</w:t>
      </w:r>
    </w:p>
    <w:p w:rsidR="00732C5A" w:rsidRDefault="00732C5A" w:rsidP="003C6AC0">
      <w:pPr>
        <w:pStyle w:val="ListParagraph"/>
        <w:numPr>
          <w:ilvl w:val="0"/>
          <w:numId w:val="2"/>
        </w:numPr>
        <w:rPr>
          <w:sz w:val="24"/>
          <w:szCs w:val="24"/>
        </w:rPr>
      </w:pPr>
      <w:r>
        <w:rPr>
          <w:sz w:val="24"/>
          <w:szCs w:val="24"/>
        </w:rPr>
        <w:t>There are no conceptual definitions given, meaning that there are no concepts explained in abstract or theoretical terms.</w:t>
      </w:r>
    </w:p>
    <w:p w:rsidR="00732C5A" w:rsidRDefault="00732C5A" w:rsidP="003C6AC0">
      <w:pPr>
        <w:pStyle w:val="ListParagraph"/>
        <w:numPr>
          <w:ilvl w:val="0"/>
          <w:numId w:val="2"/>
        </w:numPr>
        <w:rPr>
          <w:sz w:val="24"/>
          <w:szCs w:val="24"/>
        </w:rPr>
      </w:pPr>
      <w:r>
        <w:rPr>
          <w:sz w:val="24"/>
          <w:szCs w:val="24"/>
        </w:rPr>
        <w:t>There are operational concepts throughout the article.  These are more concrete ideas such as the idea that participation in an SCT will increase the chances of abstaining from smoking.</w:t>
      </w:r>
    </w:p>
    <w:p w:rsidR="00DC6FBA" w:rsidRDefault="00DC6FBA" w:rsidP="00DC6FBA">
      <w:pPr>
        <w:pStyle w:val="ListParagraph"/>
        <w:numPr>
          <w:ilvl w:val="0"/>
          <w:numId w:val="2"/>
        </w:numPr>
        <w:rPr>
          <w:sz w:val="24"/>
          <w:szCs w:val="24"/>
        </w:rPr>
      </w:pPr>
      <w:r>
        <w:rPr>
          <w:sz w:val="24"/>
          <w:szCs w:val="24"/>
        </w:rPr>
        <w:t>There were not many extraneous/intervening variables identified.  The independent variable was the SCT and this was controlled by the researchers.</w:t>
      </w:r>
    </w:p>
    <w:p w:rsidR="00D50CD6" w:rsidRDefault="00DC6FBA" w:rsidP="00D50CD6">
      <w:pPr>
        <w:rPr>
          <w:sz w:val="24"/>
          <w:szCs w:val="24"/>
        </w:rPr>
      </w:pPr>
      <w:r>
        <w:rPr>
          <w:sz w:val="24"/>
          <w:szCs w:val="24"/>
        </w:rPr>
        <w:tab/>
        <w:t>Design</w:t>
      </w:r>
    </w:p>
    <w:p w:rsidR="00D50CD6" w:rsidRDefault="00D50CD6" w:rsidP="00D50CD6">
      <w:pPr>
        <w:pStyle w:val="ListParagraph"/>
        <w:numPr>
          <w:ilvl w:val="0"/>
          <w:numId w:val="2"/>
        </w:numPr>
        <w:rPr>
          <w:sz w:val="24"/>
          <w:szCs w:val="24"/>
        </w:rPr>
      </w:pPr>
      <w:r>
        <w:rPr>
          <w:sz w:val="24"/>
          <w:szCs w:val="24"/>
        </w:rPr>
        <w:t xml:space="preserve">The research design that was used by the authors was an experimental design.  In this type of study the researchers try to control or manipulate the participants or variables in the study.  In this case the researchers either provided SCT at no cost or did not provide SCT to two groups of smokers working on smoking abstinence. </w:t>
      </w:r>
    </w:p>
    <w:p w:rsidR="001E65FB" w:rsidRDefault="001E65FB" w:rsidP="00D50CD6">
      <w:pPr>
        <w:pStyle w:val="ListParagraph"/>
        <w:numPr>
          <w:ilvl w:val="0"/>
          <w:numId w:val="2"/>
        </w:numPr>
        <w:rPr>
          <w:sz w:val="24"/>
          <w:szCs w:val="24"/>
        </w:rPr>
      </w:pPr>
      <w:r>
        <w:rPr>
          <w:sz w:val="24"/>
          <w:szCs w:val="24"/>
        </w:rPr>
        <w:lastRenderedPageBreak/>
        <w:t>This Design was very appropriate for this type of study.  By controlling the variables the researchers were able to see clear results based on their hypothesis.</w:t>
      </w:r>
    </w:p>
    <w:p w:rsidR="001E65FB" w:rsidRPr="00D50CD6" w:rsidRDefault="00D01268" w:rsidP="00D50CD6">
      <w:pPr>
        <w:pStyle w:val="ListParagraph"/>
        <w:numPr>
          <w:ilvl w:val="0"/>
          <w:numId w:val="2"/>
        </w:numPr>
        <w:rPr>
          <w:sz w:val="24"/>
          <w:szCs w:val="24"/>
        </w:rPr>
      </w:pPr>
      <w:r>
        <w:rPr>
          <w:sz w:val="24"/>
          <w:szCs w:val="24"/>
        </w:rPr>
        <w:t>Internal validity is addressed and the cause-effect relationship of SCT and successful smoking abstinence is described thoroughly explained.</w:t>
      </w:r>
    </w:p>
    <w:p w:rsidR="00A43710" w:rsidRDefault="00A43710">
      <w:pPr>
        <w:rPr>
          <w:sz w:val="24"/>
          <w:szCs w:val="24"/>
        </w:rPr>
      </w:pPr>
    </w:p>
    <w:p w:rsidR="00A43710" w:rsidRPr="00A43710" w:rsidRDefault="00A43710">
      <w:pPr>
        <w:rPr>
          <w:sz w:val="24"/>
          <w:szCs w:val="24"/>
        </w:rPr>
      </w:pPr>
    </w:p>
    <w:sectPr w:rsidR="00A43710" w:rsidRPr="00A43710" w:rsidSect="00EF06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7046B"/>
    <w:multiLevelType w:val="hybridMultilevel"/>
    <w:tmpl w:val="4FF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010C9"/>
    <w:multiLevelType w:val="hybridMultilevel"/>
    <w:tmpl w:val="4E36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F1BBA"/>
    <w:multiLevelType w:val="hybridMultilevel"/>
    <w:tmpl w:val="BEEA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EF2C1E"/>
    <w:multiLevelType w:val="hybridMultilevel"/>
    <w:tmpl w:val="4C38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4A0295"/>
    <w:multiLevelType w:val="hybridMultilevel"/>
    <w:tmpl w:val="86A8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CC02550"/>
    <w:multiLevelType w:val="hybridMultilevel"/>
    <w:tmpl w:val="2F788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3710"/>
    <w:rsid w:val="001E65FB"/>
    <w:rsid w:val="003B5CCF"/>
    <w:rsid w:val="003C6AC0"/>
    <w:rsid w:val="006666B3"/>
    <w:rsid w:val="00732C5A"/>
    <w:rsid w:val="00810749"/>
    <w:rsid w:val="00A43710"/>
    <w:rsid w:val="00D01268"/>
    <w:rsid w:val="00D50CD6"/>
    <w:rsid w:val="00DC6FBA"/>
    <w:rsid w:val="00EF0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8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8</cp:revision>
  <dcterms:created xsi:type="dcterms:W3CDTF">2012-04-18T17:59:00Z</dcterms:created>
  <dcterms:modified xsi:type="dcterms:W3CDTF">2012-04-18T18:40:00Z</dcterms:modified>
</cp:coreProperties>
</file>