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120" w:rsidRPr="00CA7DEF" w:rsidRDefault="00FC6120" w:rsidP="002F63D3">
      <w:pPr>
        <w:jc w:val="center"/>
        <w:rPr>
          <w:b/>
          <w:sz w:val="24"/>
          <w:szCs w:val="24"/>
        </w:rPr>
      </w:pPr>
      <w:r w:rsidRPr="00CA7DEF">
        <w:rPr>
          <w:b/>
          <w:sz w:val="24"/>
          <w:szCs w:val="24"/>
        </w:rPr>
        <w:t>Pediatric Clinical Information</w:t>
      </w:r>
    </w:p>
    <w:p w:rsidR="00FC6120" w:rsidRPr="00CA7DEF" w:rsidRDefault="00FC6120" w:rsidP="002F63D3">
      <w:pPr>
        <w:jc w:val="center"/>
        <w:rPr>
          <w:b/>
          <w:sz w:val="24"/>
          <w:szCs w:val="24"/>
        </w:rPr>
      </w:pPr>
      <w:r w:rsidRPr="00CA7DEF">
        <w:rPr>
          <w:b/>
          <w:sz w:val="24"/>
          <w:szCs w:val="24"/>
        </w:rPr>
        <w:t>STV’s INDY</w:t>
      </w:r>
    </w:p>
    <w:p w:rsidR="00FC6120" w:rsidRDefault="00FC6120">
      <w:r>
        <w:t xml:space="preserve">Park at the Martin house and take the shuttle to the Pediatric Entrance (Entrance 4) @ Peyton Manning Children’s Hospital.   Your clinical instructor will meet you at the lobby.  </w:t>
      </w:r>
    </w:p>
    <w:p w:rsidR="00FC6120" w:rsidRDefault="00FC6120" w:rsidP="00804F5A">
      <w:r w:rsidRPr="00CA7DEF">
        <w:rPr>
          <w:b/>
          <w:i/>
        </w:rPr>
        <w:t>Contact Info</w:t>
      </w:r>
      <w:r>
        <w:t xml:space="preserve">:  Sarah Crist, MSN, RN       Cell: 765-585-2593;  </w:t>
      </w:r>
      <w:hyperlink r:id="rId4" w:history="1">
        <w:r w:rsidRPr="001D00CE">
          <w:rPr>
            <w:rStyle w:val="Hyperlink"/>
          </w:rPr>
          <w:t>scrist@lakeviewcol.edu</w:t>
        </w:r>
      </w:hyperlink>
    </w:p>
    <w:p w:rsidR="00FC6120" w:rsidRDefault="00FC6120" w:rsidP="00804F5A">
      <w:r>
        <w:t xml:space="preserve">                         Elle Fouse-Cass, MSN, RN     Cell: 317-774-7664; </w:t>
      </w:r>
      <w:hyperlink r:id="rId5" w:history="1">
        <w:r w:rsidRPr="001D00CE">
          <w:rPr>
            <w:rStyle w:val="Hyperlink"/>
          </w:rPr>
          <w:t>indianrocks503@yahoo.com</w:t>
        </w:r>
      </w:hyperlink>
    </w:p>
    <w:p w:rsidR="00FC6120" w:rsidRDefault="00FC6120">
      <w:r>
        <w:t>You will be either on the 3</w:t>
      </w:r>
      <w:r w:rsidRPr="002F63D3">
        <w:rPr>
          <w:vertAlign w:val="superscript"/>
        </w:rPr>
        <w:t>rd</w:t>
      </w:r>
      <w:r>
        <w:t xml:space="preserve"> or the 4</w:t>
      </w:r>
      <w:r w:rsidRPr="002F63D3">
        <w:rPr>
          <w:vertAlign w:val="superscript"/>
        </w:rPr>
        <w:t>th</w:t>
      </w:r>
      <w:r>
        <w:t xml:space="preserve"> pediatric floor.  3</w:t>
      </w:r>
      <w:r w:rsidRPr="002F63D3">
        <w:rPr>
          <w:vertAlign w:val="superscript"/>
        </w:rPr>
        <w:t>rd</w:t>
      </w:r>
      <w:r>
        <w:t xml:space="preserve"> floor specializes in cardiac &amp; oncology while 4</w:t>
      </w:r>
      <w:r w:rsidRPr="002F63D3">
        <w:rPr>
          <w:vertAlign w:val="superscript"/>
        </w:rPr>
        <w:t>th</w:t>
      </w:r>
      <w:r>
        <w:t xml:space="preserve"> floor sees all types of medical/surgical patients.  Each floor has 20 private rooms per floor in a large U shape with all the equipment and storage in the middle.</w:t>
      </w:r>
    </w:p>
    <w:p w:rsidR="00FC6120" w:rsidRDefault="00FC6120">
      <w:r w:rsidRPr="00CA7DEF">
        <w:rPr>
          <w:b/>
          <w:i/>
        </w:rPr>
        <w:t>Nurses</w:t>
      </w:r>
      <w:r>
        <w:t>: RN’s wear blue</w:t>
      </w:r>
      <w:r>
        <w:tab/>
        <w:t xml:space="preserve">      </w:t>
      </w:r>
      <w:r w:rsidRPr="00CA7DEF">
        <w:rPr>
          <w:b/>
          <w:i/>
        </w:rPr>
        <w:t>Aides</w:t>
      </w:r>
      <w:r>
        <w:t>: red pants</w:t>
      </w:r>
      <w:r>
        <w:tab/>
      </w:r>
      <w:r w:rsidRPr="00CA7DEF">
        <w:rPr>
          <w:b/>
          <w:i/>
        </w:rPr>
        <w:t>Therapies (RT’s, OT’s, PT’s, speech therapy</w:t>
      </w:r>
      <w:r>
        <w:t>): teal pants</w:t>
      </w:r>
    </w:p>
    <w:p w:rsidR="00FC6120" w:rsidRPr="00CA7DEF" w:rsidRDefault="00FC6120">
      <w:pPr>
        <w:rPr>
          <w:u w:val="single"/>
        </w:rPr>
      </w:pPr>
      <w:r w:rsidRPr="00CA7DEF">
        <w:rPr>
          <w:u w:val="single"/>
        </w:rPr>
        <w:t>Code Room’s to Know:</w:t>
      </w:r>
    </w:p>
    <w:p w:rsidR="00FC6120" w:rsidRDefault="00FC6120">
      <w:r>
        <w:t>Medication room (3</w:t>
      </w:r>
      <w:r w:rsidRPr="002F63D3">
        <w:rPr>
          <w:vertAlign w:val="superscript"/>
        </w:rPr>
        <w:t>rd</w:t>
      </w:r>
      <w:r>
        <w:t xml:space="preserve"> floor): 12312</w:t>
      </w:r>
    </w:p>
    <w:p w:rsidR="00FC6120" w:rsidRDefault="00FC6120">
      <w:r>
        <w:t>Medication room (4</w:t>
      </w:r>
      <w:r w:rsidRPr="002F63D3">
        <w:rPr>
          <w:vertAlign w:val="superscript"/>
        </w:rPr>
        <w:t>th</w:t>
      </w:r>
      <w:r>
        <w:t xml:space="preserve"> floor): 123123</w:t>
      </w:r>
    </w:p>
    <w:p w:rsidR="00FC6120" w:rsidRDefault="00FC6120">
      <w:r>
        <w:t>Treatment room: 1234</w:t>
      </w:r>
    </w:p>
    <w:p w:rsidR="00FC6120" w:rsidRDefault="00FC6120" w:rsidP="00846D10">
      <w:r>
        <w:t xml:space="preserve">Each unit has 2 nurses’ stations. Please try to avoid crowding in the main station. Patient’s charts are found in the main area. Each patient has 2 charts: one contains orders and h/p. The other contains all the kardex and med sheets for the patient.   Place your belongings in the staff room.  There will no area for you to lock your belongings so please do not bring items of value or large amounts of things. </w:t>
      </w:r>
      <w:r w:rsidRPr="00846D10">
        <w:rPr>
          <w:b/>
        </w:rPr>
        <w:t>DO NOT</w:t>
      </w:r>
      <w:r>
        <w:t xml:space="preserve"> </w:t>
      </w:r>
      <w:r w:rsidRPr="00846D10">
        <w:rPr>
          <w:b/>
        </w:rPr>
        <w:t>bring items which are expensive or easily stolen (rings, jewelry, or money).</w:t>
      </w:r>
      <w:r>
        <w:rPr>
          <w:b/>
        </w:rPr>
        <w:t xml:space="preserve">  </w:t>
      </w:r>
      <w:r w:rsidRPr="00846D10">
        <w:t xml:space="preserve">If you wish to bring money for meals, keep it in a small wallet or change purse, which could be kept with you. </w:t>
      </w:r>
      <w:r>
        <w:t xml:space="preserve"> I would recommend that one student for each group brings the books you might want to use.  This is the same area for staff reports. DRINKS &amp; FOOD must be kept in this room!!  DO NOT carry in the hallways.</w:t>
      </w:r>
    </w:p>
    <w:p w:rsidR="00FC6120" w:rsidRDefault="00FC6120">
      <w:r w:rsidRPr="00CA7DEF">
        <w:rPr>
          <w:b/>
          <w:u w:val="single"/>
        </w:rPr>
        <w:t xml:space="preserve">Meals </w:t>
      </w:r>
      <w:r>
        <w:t xml:space="preserve">can be ordered for the patients via a telephone system.  A cart is in the main area for dirty trays.  </w:t>
      </w:r>
    </w:p>
    <w:p w:rsidR="00FC6120" w:rsidRDefault="00FC6120">
      <w:r w:rsidRPr="00CA7DEF">
        <w:rPr>
          <w:b/>
          <w:u w:val="single"/>
        </w:rPr>
        <w:t>Medications:</w:t>
      </w:r>
      <w:r>
        <w:t xml:space="preserve">  All meds must be signed off by a staff RN as well as your clinical instructor.  Accu checks will be performed before meals for diabetic patients and insulins will be given after the meal is eaten.</w:t>
      </w:r>
    </w:p>
    <w:p w:rsidR="00FC6120" w:rsidRDefault="00FC6120">
      <w:r w:rsidRPr="0084240A">
        <w:rPr>
          <w:b/>
          <w:u w:val="single"/>
        </w:rPr>
        <w:t>Charting:</w:t>
      </w:r>
      <w:r>
        <w:t xml:space="preserve"> Everything else but the meds will be charted in the computer.</w:t>
      </w:r>
    </w:p>
    <w:p w:rsidR="00FC6120" w:rsidRDefault="00FC6120">
      <w:r>
        <w:t xml:space="preserve">Isolation: Chart containing equipment you will need will be outside the patient’s room. Do not use your equipment in the room. </w:t>
      </w:r>
    </w:p>
    <w:p w:rsidR="00FC6120" w:rsidRDefault="00FC6120">
      <w:r>
        <w:t xml:space="preserve">Rounding is performed on the patients every 2 hours. </w:t>
      </w:r>
    </w:p>
    <w:p w:rsidR="00FC6120" w:rsidRPr="00CA7DEF" w:rsidRDefault="00FC6120">
      <w:pPr>
        <w:rPr>
          <w:b/>
          <w:u w:val="single"/>
        </w:rPr>
      </w:pPr>
      <w:r w:rsidRPr="00CA7DEF">
        <w:rPr>
          <w:b/>
          <w:u w:val="single"/>
        </w:rPr>
        <w:t xml:space="preserve">VS’s:  </w:t>
      </w:r>
    </w:p>
    <w:p w:rsidR="00FC6120" w:rsidRDefault="00FC6120">
      <w:r>
        <w:t xml:space="preserve">Each room contains a machine for cardiac monitoring, BP’s, HR, &amp; O2 sats. </w:t>
      </w:r>
    </w:p>
    <w:p w:rsidR="00FC6120" w:rsidRDefault="00FC6120">
      <w:r>
        <w:t>Check VS @ 8, 12, &amp; 4 or 8 &amp; 2</w:t>
      </w:r>
    </w:p>
    <w:p w:rsidR="00FC6120" w:rsidRDefault="00FC6120">
      <w:r w:rsidRPr="00CA7DEF">
        <w:rPr>
          <w:b/>
          <w:u w:val="single"/>
        </w:rPr>
        <w:t>I&amp;O’s:</w:t>
      </w:r>
    </w:p>
    <w:p w:rsidR="00FC6120" w:rsidRDefault="00FC6120">
      <w:r>
        <w:t>Checked @ 6 am, 2 pm, &amp; 10 pm</w:t>
      </w:r>
    </w:p>
    <w:p w:rsidR="00FC6120" w:rsidRDefault="00FC6120">
      <w:r>
        <w:t>All diapers must be weighed</w:t>
      </w:r>
    </w:p>
    <w:p w:rsidR="00FC6120" w:rsidRDefault="00FC6120">
      <w:r>
        <w:t>Dirty linens can be placed in the bins under the sinks in the patient’s rooms.</w:t>
      </w:r>
    </w:p>
    <w:p w:rsidR="00FC6120" w:rsidRPr="0084240A" w:rsidRDefault="00FC6120">
      <w:pPr>
        <w:rPr>
          <w:b/>
          <w:u w:val="single"/>
        </w:rPr>
      </w:pPr>
      <w:r w:rsidRPr="0084240A">
        <w:rPr>
          <w:b/>
          <w:u w:val="single"/>
        </w:rPr>
        <w:t>Finding your own food:</w:t>
      </w:r>
    </w:p>
    <w:p w:rsidR="00FC6120" w:rsidRDefault="00FC6120">
      <w:r>
        <w:t>There is a hospital cafeteria in the main hospital. There are also several restaurants in the area.</w:t>
      </w:r>
    </w:p>
    <w:p w:rsidR="00FC6120" w:rsidRDefault="00FC6120">
      <w:r>
        <w:t>If you have any problems or concerns don’t hesitate to call me!</w:t>
      </w:r>
    </w:p>
    <w:p w:rsidR="00FC6120" w:rsidRDefault="00FC6120" w:rsidP="00846D10"/>
    <w:p w:rsidR="00FC6120" w:rsidRDefault="00FC6120" w:rsidP="00846D10"/>
    <w:p w:rsidR="00FC6120" w:rsidRDefault="00FC6120" w:rsidP="00846D10">
      <w:r w:rsidRPr="00C26E8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96.75pt;height:144.75pt;visibility:visible">
            <v:imagedata r:id="rId6" o:title=""/>
          </v:shape>
        </w:pict>
      </w:r>
      <w:r w:rsidRPr="00C26E8A">
        <w:rPr>
          <w:noProof/>
        </w:rPr>
        <w:pict>
          <v:shape id="Picture 4" o:spid="_x0000_i1026" type="#_x0000_t75" style="width:217.5pt;height:144.75pt;visibility:visible">
            <v:imagedata r:id="rId7" o:title=""/>
          </v:shape>
        </w:pict>
      </w:r>
      <w:r w:rsidRPr="00C26E8A">
        <w:rPr>
          <w:noProof/>
        </w:rPr>
        <w:pict>
          <v:shape id="Picture 3" o:spid="_x0000_i1027" type="#_x0000_t75" style="width:146.25pt;height:146.25pt;visibility:visible">
            <v:imagedata r:id="rId8" o:title=""/>
          </v:shape>
        </w:pict>
      </w:r>
    </w:p>
    <w:sectPr w:rsidR="00FC6120" w:rsidSect="00642A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3D3"/>
    <w:rsid w:val="00094A59"/>
    <w:rsid w:val="001D00CE"/>
    <w:rsid w:val="002F63D3"/>
    <w:rsid w:val="00303FC1"/>
    <w:rsid w:val="003F731A"/>
    <w:rsid w:val="0061075B"/>
    <w:rsid w:val="00642AC6"/>
    <w:rsid w:val="0071246A"/>
    <w:rsid w:val="00804F5A"/>
    <w:rsid w:val="0084240A"/>
    <w:rsid w:val="00846D10"/>
    <w:rsid w:val="00972449"/>
    <w:rsid w:val="00B1469A"/>
    <w:rsid w:val="00B36697"/>
    <w:rsid w:val="00BE25A6"/>
    <w:rsid w:val="00C16E64"/>
    <w:rsid w:val="00C26E8A"/>
    <w:rsid w:val="00CA693F"/>
    <w:rsid w:val="00CA7DEF"/>
    <w:rsid w:val="00DA6354"/>
    <w:rsid w:val="00E21CF2"/>
    <w:rsid w:val="00FC6120"/>
    <w:rsid w:val="00FF03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C6"/>
    <w:pPr>
      <w:spacing w:after="200" w:line="360" w:lineRule="auto"/>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42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240A"/>
    <w:rPr>
      <w:rFonts w:ascii="Tahoma" w:hAnsi="Tahoma" w:cs="Tahoma"/>
      <w:sz w:val="16"/>
      <w:szCs w:val="16"/>
    </w:rPr>
  </w:style>
  <w:style w:type="character" w:styleId="Hyperlink">
    <w:name w:val="Hyperlink"/>
    <w:basedOn w:val="DefaultParagraphFont"/>
    <w:uiPriority w:val="99"/>
    <w:rsid w:val="00804F5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indianrocks503@yahoo.com" TargetMode="External"/><Relationship Id="rId10" Type="http://schemas.openxmlformats.org/officeDocument/2006/relationships/theme" Target="theme/theme1.xml"/><Relationship Id="rId4" Type="http://schemas.openxmlformats.org/officeDocument/2006/relationships/hyperlink" Target="mailto:scrist@lakeviewcol.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422</Words>
  <Characters>2408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 Clinical Information</dc:title>
  <dc:subject/>
  <dc:creator>User</dc:creator>
  <cp:keywords/>
  <dc:description/>
  <cp:lastModifiedBy>LCN</cp:lastModifiedBy>
  <cp:revision>2</cp:revision>
  <cp:lastPrinted>2010-09-20T17:24:00Z</cp:lastPrinted>
  <dcterms:created xsi:type="dcterms:W3CDTF">2010-09-20T17:24:00Z</dcterms:created>
  <dcterms:modified xsi:type="dcterms:W3CDTF">2010-09-20T17:24:00Z</dcterms:modified>
</cp:coreProperties>
</file>