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41" w:rsidRDefault="00854641"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r>
        <w:t>Pain Assessment</w:t>
      </w:r>
    </w:p>
    <w:p w:rsidR="00F55734" w:rsidRDefault="00F55734" w:rsidP="00F55734">
      <w:pPr>
        <w:jc w:val="center"/>
      </w:pPr>
      <w:r>
        <w:t>Lakeview College of Nursing</w:t>
      </w:r>
    </w:p>
    <w:p w:rsidR="00F55734" w:rsidRDefault="00F55734" w:rsidP="00F55734">
      <w:pPr>
        <w:jc w:val="center"/>
      </w:pPr>
      <w:r>
        <w:t>Nicole M. Steele</w:t>
      </w:r>
    </w:p>
    <w:p w:rsidR="00F55734" w:rsidRDefault="00F55734" w:rsidP="00F55734">
      <w:pPr>
        <w:jc w:val="center"/>
      </w:pPr>
      <w:r>
        <w:t>February 19, 2011</w:t>
      </w: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jc w:val="center"/>
      </w:pPr>
    </w:p>
    <w:p w:rsidR="00F55734" w:rsidRDefault="00F55734" w:rsidP="00F55734">
      <w:pPr>
        <w:spacing w:after="0" w:line="480" w:lineRule="auto"/>
      </w:pPr>
      <w:r>
        <w:lastRenderedPageBreak/>
        <w:tab/>
        <w:t xml:space="preserve">I interviewed a member of my family, S.C., for the pain assessment. S.C. is a 24 year old male who has had frequent lower back pain. On a recent check up, he mentioned it to his doctor, Dr. Stewart, and she ordered an x-ray. The x-ray showed that he has arthritis in the lumbar spine. S.C. works for a scale company in which his main duty is to lift weights on and off scales to calibrate them. </w:t>
      </w:r>
    </w:p>
    <w:p w:rsidR="00F55734" w:rsidRDefault="00F55734" w:rsidP="00F55734">
      <w:pPr>
        <w:spacing w:after="0" w:line="480" w:lineRule="auto"/>
      </w:pPr>
      <w:r>
        <w:tab/>
        <w:t xml:space="preserve">This pain has been going on for over a year. I reviewed the 0-10 pain scale with him. Right now </w:t>
      </w:r>
      <w:r w:rsidR="00341D4A">
        <w:t>h</w:t>
      </w:r>
      <w:r>
        <w:t xml:space="preserve">is pain is currently a 0. The worst it probably gets is a 5. The best it gets is a 0. He is not in constant pain. The pain usually occurs at work. He described the pain as achy. The pain sets in when he is lifting and doing heavy moving. His pain is relieved with rest, and by straightening his back. The pain is increased with twisting. He usually expresses his pain by saying, “ow,” or </w:t>
      </w:r>
      <w:r w:rsidR="00FB2FB1">
        <w:t>just keeps quiet.</w:t>
      </w:r>
    </w:p>
    <w:p w:rsidR="00FB2FB1" w:rsidRDefault="00FB2FB1" w:rsidP="00F55734">
      <w:pPr>
        <w:spacing w:after="0" w:line="480" w:lineRule="auto"/>
      </w:pPr>
      <w:r>
        <w:tab/>
        <w:t xml:space="preserve">One symptom he often experiences along with the pain is fatigue. The pain really affects his sleep. He has a hard time staying asleep. He likes to sleep on his back, and laying that way hurts him. He has noticed a decrease in appetite. When his back begins to hurt, all he wants to do is rest. He feels as if exercise will just exacerbate it. I have noticed he has been more irritable lately, and he states the pain just makes him angry. The pain affects his ability to concentrate on other tasks. </w:t>
      </w:r>
    </w:p>
    <w:p w:rsidR="00FB2FB1" w:rsidRDefault="00FB2FB1" w:rsidP="00F55734">
      <w:pPr>
        <w:spacing w:after="0" w:line="480" w:lineRule="auto"/>
      </w:pPr>
      <w:r>
        <w:tab/>
      </w:r>
      <w:r w:rsidR="00AC0C45">
        <w:t xml:space="preserve">I was comfortable doing this pain assessment because it was on a relative. I didn’t mind asking questions, or pushing for an answer. Doing a pain assessment on a patient is a different story though. I don’t mind assessing pain, or interviewing the patient on their pain history. I do get a little uncomfortable when a person is crying out in pain though. </w:t>
      </w:r>
    </w:p>
    <w:p w:rsidR="00AC0C45" w:rsidRDefault="00AC0C45" w:rsidP="00F55734">
      <w:pPr>
        <w:spacing w:after="0" w:line="480" w:lineRule="auto"/>
      </w:pPr>
      <w:r>
        <w:tab/>
        <w:t xml:space="preserve">I believe my strengths while interviewing are that I am not afraid to ask questions, and I try and be as thorough as possible. A weakness of mine is that I feel that I do not show enough </w:t>
      </w:r>
      <w:r>
        <w:lastRenderedPageBreak/>
        <w:t>empathy towards a person in pain. I tend to get uncomfortable when someone is expressing pain. I think a part of it is because I have never really experienced real pain myself. Only once when I fell off a ladder and my ankle snapped. But even then I did not want to take any pain medicine, because it makes me feel weak and uncomfortable. I sometimes think that younger people can’t really be in “that” much pain</w:t>
      </w:r>
      <w:r w:rsidR="00341D4A">
        <w:t>, and I know that is a fault of mine.</w:t>
      </w:r>
    </w:p>
    <w:p w:rsidR="00341D4A" w:rsidRDefault="00341D4A" w:rsidP="00F55734">
      <w:pPr>
        <w:spacing w:after="0" w:line="480" w:lineRule="auto"/>
      </w:pPr>
      <w:r>
        <w:tab/>
        <w:t xml:space="preserve">I learned from the relative I interviewed that pain is subjective. Pain is whatever you say it is. I also learned that pain affects all different aspects of a person’s life. Pain is a daily struggle for some people. Pain affects each person differently. </w:t>
      </w:r>
    </w:p>
    <w:p w:rsidR="00FB2FB1" w:rsidRDefault="00FB2FB1" w:rsidP="00F55734">
      <w:pPr>
        <w:spacing w:after="0" w:line="480" w:lineRule="auto"/>
      </w:pPr>
      <w:r>
        <w:tab/>
      </w:r>
    </w:p>
    <w:p w:rsidR="00F55734" w:rsidRDefault="00F55734" w:rsidP="00F55734">
      <w:pPr>
        <w:jc w:val="center"/>
      </w:pPr>
    </w:p>
    <w:sectPr w:rsidR="00F55734" w:rsidSect="00F5573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A90" w:rsidRDefault="00480A90" w:rsidP="00F55734">
      <w:pPr>
        <w:spacing w:after="0" w:line="240" w:lineRule="auto"/>
      </w:pPr>
      <w:r>
        <w:separator/>
      </w:r>
    </w:p>
  </w:endnote>
  <w:endnote w:type="continuationSeparator" w:id="1">
    <w:p w:rsidR="00480A90" w:rsidRDefault="00480A90" w:rsidP="00F55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A90" w:rsidRDefault="00480A90" w:rsidP="00F55734">
      <w:pPr>
        <w:spacing w:after="0" w:line="240" w:lineRule="auto"/>
      </w:pPr>
      <w:r>
        <w:separator/>
      </w:r>
    </w:p>
  </w:footnote>
  <w:footnote w:type="continuationSeparator" w:id="1">
    <w:p w:rsidR="00480A90" w:rsidRDefault="00480A90" w:rsidP="00F557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34" w:rsidRDefault="00F55734">
    <w:pPr>
      <w:pStyle w:val="Header"/>
    </w:pPr>
    <w:r>
      <w:t>Pain Assessment</w:t>
    </w:r>
    <w:r>
      <w:tab/>
    </w:r>
    <w:r>
      <w:tab/>
    </w:r>
    <w:fldSimple w:instr=" PAGE   \* MERGEFORMAT ">
      <w:r w:rsidR="00341D4A">
        <w:rPr>
          <w:noProof/>
        </w:rPr>
        <w:t>3</w:t>
      </w:r>
    </w:fldSimple>
  </w:p>
  <w:p w:rsidR="00F55734" w:rsidRDefault="00F55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734" w:rsidRDefault="00F55734">
    <w:pPr>
      <w:pStyle w:val="Header"/>
    </w:pPr>
    <w:r>
      <w:t>Running Head: Pain Assessment</w:t>
    </w:r>
    <w:r>
      <w:tab/>
    </w:r>
    <w:r>
      <w:tab/>
    </w:r>
    <w:fldSimple w:instr=" PAGE   \* MERGEFORMAT ">
      <w:r w:rsidR="00341D4A">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5734"/>
    <w:rsid w:val="00341D4A"/>
    <w:rsid w:val="00480A90"/>
    <w:rsid w:val="0077533D"/>
    <w:rsid w:val="00854641"/>
    <w:rsid w:val="00A75DDC"/>
    <w:rsid w:val="00AC0C45"/>
    <w:rsid w:val="00F55734"/>
    <w:rsid w:val="00FB2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34"/>
  </w:style>
  <w:style w:type="paragraph" w:styleId="Footer">
    <w:name w:val="footer"/>
    <w:basedOn w:val="Normal"/>
    <w:link w:val="FooterChar"/>
    <w:uiPriority w:val="99"/>
    <w:semiHidden/>
    <w:unhideWhenUsed/>
    <w:rsid w:val="00F557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5734"/>
  </w:style>
  <w:style w:type="paragraph" w:styleId="BalloonText">
    <w:name w:val="Balloon Text"/>
    <w:basedOn w:val="Normal"/>
    <w:link w:val="BalloonTextChar"/>
    <w:uiPriority w:val="99"/>
    <w:semiHidden/>
    <w:unhideWhenUsed/>
    <w:rsid w:val="00F55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7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Staci's</dc:creator>
  <cp:lastModifiedBy>Staci's</cp:lastModifiedBy>
  <cp:revision>1</cp:revision>
  <dcterms:created xsi:type="dcterms:W3CDTF">2011-02-19T23:43:00Z</dcterms:created>
  <dcterms:modified xsi:type="dcterms:W3CDTF">2011-02-20T00:31:00Z</dcterms:modified>
</cp:coreProperties>
</file>