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BFC" w:rsidRDefault="00443E23">
      <w:pPr>
        <w:rPr>
          <w:color w:val="FF0000"/>
        </w:rPr>
      </w:pPr>
      <w:r>
        <w:rPr>
          <w:color w:val="FF0000"/>
        </w:rPr>
        <w:t>I wrote my section in</w:t>
      </w:r>
      <w:r w:rsidR="00C8703E">
        <w:rPr>
          <w:color w:val="FF0000"/>
        </w:rPr>
        <w:t xml:space="preserve"> paragraph</w:t>
      </w:r>
      <w:r>
        <w:rPr>
          <w:color w:val="FF0000"/>
        </w:rPr>
        <w:t>s</w:t>
      </w:r>
      <w:r w:rsidR="00C8703E">
        <w:rPr>
          <w:color w:val="FF0000"/>
        </w:rPr>
        <w:t xml:space="preserve">, I didn’t know how many slides you needed from me so feel free to cut and paste what you feel is important or relevant to the power point! </w:t>
      </w:r>
      <w:r w:rsidR="00564892">
        <w:rPr>
          <w:color w:val="FF0000"/>
        </w:rPr>
        <w:t xml:space="preserve"> **Let me know if you need more or if I need to correct something!</w:t>
      </w:r>
      <w:r w:rsidR="00904BFC">
        <w:rPr>
          <w:color w:val="FF0000"/>
        </w:rPr>
        <w:t xml:space="preserve"> Please double check my APA citations as I am still trying to learn how to work with APA! Thanks again! </w:t>
      </w:r>
      <w:r w:rsidR="00904BFC" w:rsidRPr="00904BFC">
        <w:rPr>
          <w:color w:val="FF0000"/>
        </w:rPr>
        <w:sym w:font="Wingdings" w:char="F04A"/>
      </w:r>
      <w:r w:rsidR="00564892">
        <w:rPr>
          <w:color w:val="FF0000"/>
        </w:rPr>
        <w:t xml:space="preserve"> </w:t>
      </w:r>
    </w:p>
    <w:p w:rsidR="00564892" w:rsidRDefault="00564892">
      <w:pPr>
        <w:rPr>
          <w:color w:val="FF0000"/>
        </w:rPr>
      </w:pPr>
      <w:r>
        <w:rPr>
          <w:color w:val="FF0000"/>
        </w:rPr>
        <w:t xml:space="preserve">P.s…. Will you text me and let me know that you have received this! </w:t>
      </w:r>
      <w:r w:rsidRPr="00564892">
        <w:rPr>
          <w:color w:val="FF0000"/>
        </w:rPr>
        <w:sym w:font="Wingdings" w:char="F04A"/>
      </w:r>
    </w:p>
    <w:p w:rsidR="00564892" w:rsidRDefault="00564892">
      <w:pPr>
        <w:rPr>
          <w:color w:val="FF0000"/>
        </w:rPr>
      </w:pPr>
    </w:p>
    <w:p w:rsidR="00904BFC" w:rsidRPr="006212FE" w:rsidRDefault="00904BFC" w:rsidP="006212FE">
      <w:pPr>
        <w:spacing w:after="0" w:line="240" w:lineRule="auto"/>
        <w:rPr>
          <w:b/>
        </w:rPr>
      </w:pPr>
      <w:r w:rsidRPr="006212FE">
        <w:rPr>
          <w:b/>
        </w:rPr>
        <w:t>References:</w:t>
      </w:r>
    </w:p>
    <w:p w:rsidR="00904BFC" w:rsidRDefault="00904BFC" w:rsidP="006212FE">
      <w:pPr>
        <w:spacing w:after="0" w:line="240" w:lineRule="auto"/>
      </w:pPr>
      <w:proofErr w:type="spellStart"/>
      <w:proofErr w:type="gramStart"/>
      <w:r>
        <w:t>Tomey</w:t>
      </w:r>
      <w:proofErr w:type="spellEnd"/>
      <w:r>
        <w:t xml:space="preserve">, A.M., &amp; </w:t>
      </w:r>
      <w:proofErr w:type="spellStart"/>
      <w:r>
        <w:t>Alligood</w:t>
      </w:r>
      <w:proofErr w:type="spellEnd"/>
      <w:r>
        <w:t>, M.R. (2006).</w:t>
      </w:r>
      <w:proofErr w:type="gramEnd"/>
      <w:r>
        <w:t xml:space="preserve"> Nursing theorists and their work (6</w:t>
      </w:r>
      <w:r w:rsidRPr="00904BFC">
        <w:rPr>
          <w:vertAlign w:val="superscript"/>
        </w:rPr>
        <w:t>th</w:t>
      </w:r>
      <w:r>
        <w:t xml:space="preserve"> Ed.). St. Louis, MO: Mosby Elsevier Inc. </w:t>
      </w:r>
    </w:p>
    <w:p w:rsidR="00904BFC" w:rsidRDefault="00904BFC" w:rsidP="006212FE">
      <w:pPr>
        <w:spacing w:after="0" w:line="240" w:lineRule="auto"/>
      </w:pPr>
      <w:r>
        <w:t xml:space="preserve">Masters, K. (2012). Theory of comfort: Katharine </w:t>
      </w:r>
      <w:proofErr w:type="spellStart"/>
      <w:r>
        <w:t>Kolcaba</w:t>
      </w:r>
      <w:proofErr w:type="spellEnd"/>
      <w:r>
        <w:t>. In nursing theories</w:t>
      </w:r>
      <w:r w:rsidR="006212FE">
        <w:t xml:space="preserve">; a framework for professional practice (pp. 337-386). Sudbury, MA: Jones and </w:t>
      </w:r>
      <w:proofErr w:type="spellStart"/>
      <w:r w:rsidR="006212FE">
        <w:t>Barlett</w:t>
      </w:r>
      <w:proofErr w:type="spellEnd"/>
      <w:r w:rsidR="006212FE">
        <w:t xml:space="preserve"> Learning.</w:t>
      </w:r>
    </w:p>
    <w:p w:rsidR="006212FE" w:rsidRPr="00904BFC" w:rsidRDefault="006212FE" w:rsidP="006212FE">
      <w:pPr>
        <w:spacing w:after="0" w:line="240" w:lineRule="auto"/>
      </w:pPr>
    </w:p>
    <w:p w:rsidR="006749E9" w:rsidRPr="00904BFC" w:rsidRDefault="00904BFC">
      <w:pPr>
        <w:rPr>
          <w:b/>
        </w:rPr>
      </w:pPr>
      <w:r w:rsidRPr="00904BFC">
        <w:rPr>
          <w:b/>
        </w:rPr>
        <w:t>How does the theory of Comfort impact direct patient care?</w:t>
      </w:r>
    </w:p>
    <w:p w:rsidR="00443E23" w:rsidRDefault="00904BFC" w:rsidP="00C8703E">
      <w:pPr>
        <w:spacing w:before="240"/>
        <w:ind w:firstLine="720"/>
      </w:pPr>
      <w:r w:rsidRPr="00904BFC">
        <w:t>Giving patient care goes beyond just the patient. It can include the families of the patient, workers of the institution, and communities who are desperate for health care (</w:t>
      </w:r>
      <w:proofErr w:type="spellStart"/>
      <w:r w:rsidRPr="00904BFC">
        <w:t>To</w:t>
      </w:r>
      <w:r w:rsidR="006212FE">
        <w:t>mey</w:t>
      </w:r>
      <w:proofErr w:type="spellEnd"/>
      <w:r w:rsidR="006212FE">
        <w:t xml:space="preserve">, &amp; </w:t>
      </w:r>
      <w:proofErr w:type="spellStart"/>
      <w:r w:rsidR="006212FE">
        <w:t>Alligood</w:t>
      </w:r>
      <w:proofErr w:type="spellEnd"/>
      <w:r w:rsidR="006212FE">
        <w:t xml:space="preserve">, 2006, pg. 730). </w:t>
      </w:r>
      <w:r w:rsidRPr="00904BFC">
        <w:t xml:space="preserve">Often we like </w:t>
      </w:r>
      <w:r w:rsidR="00C8703E">
        <w:t>to think that the comfort</w:t>
      </w:r>
      <w:r w:rsidRPr="00904BFC">
        <w:t xml:space="preserve"> that nurses and Dr.’s provide is to t</w:t>
      </w:r>
      <w:r w:rsidR="006212FE">
        <w:t>he patient and only the patient, not</w:t>
      </w:r>
      <w:r w:rsidR="00C8703E">
        <w:t xml:space="preserve"> true. Nurses are providing comfort</w:t>
      </w:r>
      <w:r w:rsidR="006212FE">
        <w:t xml:space="preserve"> to everyone around them including themselves. You </w:t>
      </w:r>
      <w:r w:rsidR="00C8703E">
        <w:t>ask</w:t>
      </w:r>
      <w:r w:rsidR="006212FE">
        <w:t xml:space="preserve"> how nurses can provide </w:t>
      </w:r>
      <w:r w:rsidR="00C8703E">
        <w:t>comfort</w:t>
      </w:r>
      <w:r w:rsidR="006212FE">
        <w:t xml:space="preserve"> to </w:t>
      </w:r>
      <w:r w:rsidR="00C8703E">
        <w:t>themselves.</w:t>
      </w:r>
      <w:r w:rsidR="006212FE">
        <w:t xml:space="preserve"> They </w:t>
      </w:r>
      <w:r w:rsidRPr="00904BFC">
        <w:t xml:space="preserve">  </w:t>
      </w:r>
      <w:r w:rsidR="006212FE">
        <w:t xml:space="preserve">provide </w:t>
      </w:r>
      <w:r w:rsidR="00C8703E">
        <w:t>comfort</w:t>
      </w:r>
      <w:r w:rsidR="006212FE">
        <w:t xml:space="preserve"> to themselves by improving their own working environments (Masters, 2012). </w:t>
      </w:r>
      <w:r w:rsidR="00C8703E">
        <w:t xml:space="preserve"> </w:t>
      </w:r>
    </w:p>
    <w:p w:rsidR="00A07AC7" w:rsidRPr="00A07AC7" w:rsidRDefault="00A07AC7" w:rsidP="00A07AC7">
      <w:pPr>
        <w:spacing w:before="240"/>
        <w:rPr>
          <w:b/>
        </w:rPr>
      </w:pPr>
      <w:r>
        <w:rPr>
          <w:b/>
        </w:rPr>
        <w:t>Turning Negatives into Positives</w:t>
      </w:r>
    </w:p>
    <w:p w:rsidR="00443E23" w:rsidRDefault="00C8703E" w:rsidP="00C8703E">
      <w:pPr>
        <w:spacing w:before="240"/>
        <w:ind w:firstLine="720"/>
      </w:pPr>
      <w:r>
        <w:t>Masters (</w:t>
      </w:r>
      <w:proofErr w:type="gramStart"/>
      <w:r>
        <w:t>2012 )</w:t>
      </w:r>
      <w:proofErr w:type="gramEnd"/>
      <w:r>
        <w:t xml:space="preserve"> describes comfort as, “more than the absence of pain, anxiety, or other physical discomfort.” This can be agreed on and accepted by many people.  Providing comfort to patients is more than making the physical pain disappear.  Nurses have to help their patients mentally.  By using certain strategies nurses are able to help their patients become happier and better educated </w:t>
      </w:r>
      <w:r w:rsidR="00443E23">
        <w:t>people. By making their patients happier people, Nurses are able</w:t>
      </w:r>
      <w:r>
        <w:t xml:space="preserve"> to take the patients negatives into positives.</w:t>
      </w:r>
    </w:p>
    <w:p w:rsidR="00A07AC7" w:rsidRPr="00A07AC7" w:rsidRDefault="00A07AC7" w:rsidP="00A07AC7">
      <w:pPr>
        <w:spacing w:before="240"/>
        <w:rPr>
          <w:b/>
        </w:rPr>
      </w:pPr>
      <w:r w:rsidRPr="00A07AC7">
        <w:rPr>
          <w:b/>
        </w:rPr>
        <w:t>Set Goals and Achieve Them!</w:t>
      </w:r>
    </w:p>
    <w:p w:rsidR="00904BFC" w:rsidRDefault="00C8703E" w:rsidP="00C8703E">
      <w:pPr>
        <w:spacing w:before="240"/>
        <w:ind w:firstLine="720"/>
      </w:pPr>
      <w:r>
        <w:t xml:space="preserve"> Something that may help is setting goals.  By </w:t>
      </w:r>
      <w:r w:rsidR="00443E23">
        <w:t>having patients</w:t>
      </w:r>
      <w:r>
        <w:t xml:space="preserve"> work towards a goal, nurses are showing their comfort and care by letting them know that they are there to help them succeed towards a better health. </w:t>
      </w:r>
      <w:r w:rsidR="00443E23">
        <w:t xml:space="preserve">By having patients attain goals and stick to them, nurses are enhancing their level of comfort, which then leads to a higher patient function, quicker discharges, fewer re-admissions, and increased patient satisfaction (Masters, 2012). While Nurses help their patients attain theses goals, </w:t>
      </w:r>
      <w:proofErr w:type="spellStart"/>
      <w:r w:rsidR="00443E23">
        <w:t>Kolcaba</w:t>
      </w:r>
      <w:proofErr w:type="spellEnd"/>
      <w:r w:rsidR="00443E23">
        <w:t xml:space="preserve"> recommends that nurses should be asking their patients to rate their pain on the scale zero to ten scale, ten being the highest level of comfort (Masters, 2012).  By Nurses asking their patients to rate their level of comfort they are showing their patients that they are there to assist and do whatever is needed and possible for them to reach the highest level of comfort. </w:t>
      </w:r>
    </w:p>
    <w:p w:rsidR="00A07AC7" w:rsidRPr="00A07AC7" w:rsidRDefault="00A07AC7" w:rsidP="00A07AC7">
      <w:pPr>
        <w:spacing w:before="240"/>
        <w:rPr>
          <w:b/>
        </w:rPr>
      </w:pPr>
      <w:r w:rsidRPr="00A07AC7">
        <w:rPr>
          <w:b/>
        </w:rPr>
        <w:t xml:space="preserve">Three types of Patient Comfort </w:t>
      </w:r>
    </w:p>
    <w:p w:rsidR="00A07AC7" w:rsidRDefault="00A07AC7" w:rsidP="00C8703E">
      <w:pPr>
        <w:spacing w:before="240"/>
        <w:ind w:firstLine="720"/>
      </w:pPr>
      <w:r>
        <w:lastRenderedPageBreak/>
        <w:t>When nurses provide comfort to their patients, they are providing at least one of the three following types of care:</w:t>
      </w:r>
    </w:p>
    <w:p w:rsidR="00A07AC7" w:rsidRDefault="00A07AC7" w:rsidP="00A07AC7">
      <w:pPr>
        <w:pStyle w:val="ListParagraph"/>
        <w:numPr>
          <w:ilvl w:val="0"/>
          <w:numId w:val="1"/>
        </w:numPr>
        <w:spacing w:before="240"/>
      </w:pPr>
      <w:r>
        <w:t>Technical Comfort Measures: This includes, pain manage, watching patient vital signs, and blood pressures. This can also include giving the patient their medicines.  These few comfort strategies are intended to, “1. Help the patient maintain or regain physical function and comfort, and 2. Prevent complications” (</w:t>
      </w:r>
      <w:proofErr w:type="spellStart"/>
      <w:r>
        <w:t>Tomey</w:t>
      </w:r>
      <w:proofErr w:type="spellEnd"/>
      <w:r>
        <w:t>, 2006).</w:t>
      </w:r>
    </w:p>
    <w:p w:rsidR="00A07AC7" w:rsidRDefault="00A07AC7" w:rsidP="00A07AC7">
      <w:pPr>
        <w:pStyle w:val="ListParagraph"/>
        <w:numPr>
          <w:ilvl w:val="0"/>
          <w:numId w:val="1"/>
        </w:numPr>
        <w:spacing w:before="240"/>
      </w:pPr>
      <w:r>
        <w:t>Coaching: This is meant for the nurse to help alleviate the patient’s worries/anxiety, give reassurance and information, give hope, and let them know that you are there to listen.  This can also meant that the n</w:t>
      </w:r>
      <w:r w:rsidR="00564892">
        <w:t>urse is there to help them set goals/plan for a safe and successful recovery, integration, or even talk about death if needed (</w:t>
      </w:r>
      <w:proofErr w:type="spellStart"/>
      <w:r w:rsidR="00564892">
        <w:t>Tomey</w:t>
      </w:r>
      <w:proofErr w:type="spellEnd"/>
      <w:r w:rsidR="00564892">
        <w:t>, 2006)</w:t>
      </w:r>
    </w:p>
    <w:p w:rsidR="00564892" w:rsidRPr="00904BFC" w:rsidRDefault="00564892" w:rsidP="00564892">
      <w:pPr>
        <w:pStyle w:val="ListParagraph"/>
        <w:numPr>
          <w:ilvl w:val="0"/>
          <w:numId w:val="1"/>
        </w:numPr>
        <w:spacing w:before="240"/>
      </w:pPr>
      <w:r>
        <w:t>Comfort Food for the Soul: This is allowing your patient to get as comfortable as possible. Such as giving them a massage, playing tranquil/relaxing music, or even holding their hand. “Like comfort food that you eat, these comfort interventions make patients feel strengthened in an intangible, personalized way” (</w:t>
      </w:r>
      <w:proofErr w:type="spellStart"/>
      <w:r>
        <w:t>Tomey</w:t>
      </w:r>
      <w:proofErr w:type="spellEnd"/>
      <w:r>
        <w:t>, 2006)</w:t>
      </w:r>
    </w:p>
    <w:p w:rsidR="00904BFC" w:rsidRDefault="00904BFC"/>
    <w:sectPr w:rsidR="00904BFC" w:rsidSect="006749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A1782"/>
    <w:multiLevelType w:val="hybridMultilevel"/>
    <w:tmpl w:val="207CA48C"/>
    <w:lvl w:ilvl="0" w:tplc="3E3AC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compat/>
  <w:rsids>
    <w:rsidRoot w:val="00904BFC"/>
    <w:rsid w:val="00443E23"/>
    <w:rsid w:val="00564892"/>
    <w:rsid w:val="006212FE"/>
    <w:rsid w:val="006749E9"/>
    <w:rsid w:val="00904BFC"/>
    <w:rsid w:val="00A07AC7"/>
    <w:rsid w:val="00C870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9E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AC7"/>
    <w:pPr>
      <w:ind w:left="720"/>
      <w:contextualSpacing/>
    </w:pPr>
  </w:style>
</w:styles>
</file>

<file path=word/webSettings.xml><?xml version="1.0" encoding="utf-8"?>
<w:webSettings xmlns:r="http://schemas.openxmlformats.org/officeDocument/2006/relationships" xmlns:w="http://schemas.openxmlformats.org/wordprocessingml/2006/main">
  <w:divs>
    <w:div w:id="207685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dc:creator>
  <cp:lastModifiedBy>Susans</cp:lastModifiedBy>
  <cp:revision>1</cp:revision>
  <dcterms:created xsi:type="dcterms:W3CDTF">2012-06-29T03:14:00Z</dcterms:created>
  <dcterms:modified xsi:type="dcterms:W3CDTF">2012-06-29T04:11:00Z</dcterms:modified>
</cp:coreProperties>
</file>