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Pr="00F827EF" w:rsidRDefault="00F827EF" w:rsidP="00F827EF">
      <w:pPr>
        <w:spacing w:after="0" w:line="480" w:lineRule="auto"/>
        <w:ind w:left="3600"/>
        <w:contextualSpacing/>
        <w:rPr>
          <w:rFonts w:ascii="Times New Roman" w:hAnsi="Times New Roman"/>
          <w:sz w:val="24"/>
        </w:rPr>
      </w:pPr>
    </w:p>
    <w:p w:rsidR="00F827EF" w:rsidRPr="00F827EF" w:rsidRDefault="00F827EF" w:rsidP="00F827EF">
      <w:pPr>
        <w:spacing w:after="0" w:line="480" w:lineRule="auto"/>
        <w:ind w:left="3600"/>
        <w:contextualSpacing/>
        <w:rPr>
          <w:rFonts w:ascii="Times New Roman" w:hAnsi="Times New Roman"/>
          <w:sz w:val="24"/>
        </w:rPr>
      </w:pPr>
      <w:r>
        <w:rPr>
          <w:rFonts w:ascii="Times New Roman" w:hAnsi="Times New Roman"/>
          <w:sz w:val="24"/>
        </w:rPr>
        <w:t xml:space="preserve">     </w:t>
      </w:r>
      <w:r w:rsidRPr="00F827EF">
        <w:rPr>
          <w:rFonts w:ascii="Times New Roman" w:hAnsi="Times New Roman"/>
          <w:sz w:val="24"/>
        </w:rPr>
        <w:t>Case Study</w:t>
      </w:r>
    </w:p>
    <w:p w:rsidR="00F827EF" w:rsidRPr="00F827EF" w:rsidRDefault="00F827EF" w:rsidP="00F827EF">
      <w:pPr>
        <w:spacing w:after="0" w:line="480" w:lineRule="auto"/>
        <w:ind w:left="2880"/>
        <w:contextualSpacing/>
        <w:rPr>
          <w:rFonts w:ascii="Times New Roman" w:hAnsi="Times New Roman"/>
          <w:sz w:val="24"/>
        </w:rPr>
      </w:pPr>
      <w:r>
        <w:rPr>
          <w:rFonts w:ascii="Times New Roman" w:hAnsi="Times New Roman"/>
          <w:sz w:val="24"/>
        </w:rPr>
        <w:t xml:space="preserve">            </w:t>
      </w:r>
      <w:r w:rsidRPr="00F827EF">
        <w:rPr>
          <w:rFonts w:ascii="Times New Roman" w:hAnsi="Times New Roman"/>
          <w:sz w:val="24"/>
        </w:rPr>
        <w:t xml:space="preserve">Natalie </w:t>
      </w:r>
      <w:proofErr w:type="spellStart"/>
      <w:r w:rsidRPr="00F827EF">
        <w:rPr>
          <w:rFonts w:ascii="Times New Roman" w:hAnsi="Times New Roman"/>
          <w:sz w:val="24"/>
        </w:rPr>
        <w:t>Houlihan</w:t>
      </w:r>
      <w:proofErr w:type="spellEnd"/>
    </w:p>
    <w:p w:rsidR="00F827EF" w:rsidRPr="00F827EF" w:rsidRDefault="00F827EF" w:rsidP="00F827EF">
      <w:pPr>
        <w:spacing w:after="0" w:line="480" w:lineRule="auto"/>
        <w:ind w:left="2160" w:firstLine="720"/>
        <w:contextualSpacing/>
        <w:rPr>
          <w:rFonts w:ascii="Times New Roman" w:hAnsi="Times New Roman"/>
          <w:sz w:val="24"/>
        </w:rPr>
      </w:pPr>
      <w:r>
        <w:rPr>
          <w:rFonts w:ascii="Times New Roman" w:hAnsi="Times New Roman"/>
          <w:sz w:val="24"/>
        </w:rPr>
        <w:t xml:space="preserve">  </w:t>
      </w:r>
      <w:r w:rsidRPr="00F827EF">
        <w:rPr>
          <w:rFonts w:ascii="Times New Roman" w:hAnsi="Times New Roman"/>
          <w:sz w:val="24"/>
        </w:rPr>
        <w:t>Lakeview College of Nursing</w:t>
      </w:r>
    </w:p>
    <w:p w:rsidR="00F827EF" w:rsidRPr="00F827EF" w:rsidRDefault="00F827EF" w:rsidP="00F827EF">
      <w:pPr>
        <w:spacing w:after="0" w:line="480" w:lineRule="auto"/>
        <w:ind w:left="1440" w:firstLine="720"/>
        <w:contextualSpacing/>
        <w:rPr>
          <w:rFonts w:ascii="Times New Roman" w:hAnsi="Times New Roman"/>
          <w:sz w:val="24"/>
        </w:rPr>
      </w:pPr>
      <w:r>
        <w:rPr>
          <w:rFonts w:ascii="Times New Roman" w:hAnsi="Times New Roman"/>
          <w:sz w:val="24"/>
        </w:rPr>
        <w:t xml:space="preserve">  </w:t>
      </w:r>
      <w:r w:rsidRPr="00F827EF">
        <w:rPr>
          <w:rFonts w:ascii="Times New Roman" w:hAnsi="Times New Roman"/>
          <w:sz w:val="24"/>
        </w:rPr>
        <w:t xml:space="preserve">N309: Nursing of the </w:t>
      </w:r>
      <w:proofErr w:type="spellStart"/>
      <w:r w:rsidRPr="00F827EF">
        <w:rPr>
          <w:rFonts w:ascii="Times New Roman" w:hAnsi="Times New Roman"/>
          <w:sz w:val="24"/>
        </w:rPr>
        <w:t>Gerontological</w:t>
      </w:r>
      <w:proofErr w:type="spellEnd"/>
      <w:r w:rsidRPr="00F827EF">
        <w:rPr>
          <w:rFonts w:ascii="Times New Roman" w:hAnsi="Times New Roman"/>
          <w:sz w:val="24"/>
        </w:rPr>
        <w:t xml:space="preserve"> Client</w:t>
      </w:r>
    </w:p>
    <w:p w:rsidR="00F827EF" w:rsidRDefault="00F827EF" w:rsidP="00F827EF">
      <w:pPr>
        <w:spacing w:after="0" w:line="480" w:lineRule="auto"/>
        <w:ind w:left="2880" w:firstLine="720"/>
        <w:contextualSpacing/>
        <w:rPr>
          <w:rFonts w:ascii="Times New Roman" w:hAnsi="Times New Roman"/>
          <w:sz w:val="24"/>
        </w:rPr>
      </w:pPr>
      <w:r>
        <w:rPr>
          <w:rFonts w:ascii="Times New Roman" w:hAnsi="Times New Roman"/>
          <w:sz w:val="24"/>
        </w:rPr>
        <w:t>November 5</w:t>
      </w:r>
      <w:r w:rsidRPr="00F827EF">
        <w:rPr>
          <w:rFonts w:ascii="Times New Roman" w:hAnsi="Times New Roman"/>
          <w:sz w:val="24"/>
        </w:rPr>
        <w:t>, 2011</w:t>
      </w: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Default="00F827EF" w:rsidP="00F827EF">
      <w:pPr>
        <w:spacing w:after="0" w:line="480" w:lineRule="auto"/>
        <w:ind w:left="3600"/>
        <w:contextualSpacing/>
        <w:rPr>
          <w:rFonts w:ascii="Times New Roman" w:hAnsi="Times New Roman"/>
          <w:sz w:val="24"/>
        </w:rPr>
      </w:pPr>
    </w:p>
    <w:p w:rsidR="00F827EF" w:rsidRPr="00F827EF" w:rsidRDefault="00F827EF" w:rsidP="00F827EF">
      <w:pPr>
        <w:spacing w:after="0" w:line="480" w:lineRule="auto"/>
        <w:ind w:left="3600"/>
        <w:contextualSpacing/>
        <w:rPr>
          <w:rFonts w:ascii="Times New Roman" w:hAnsi="Times New Roman"/>
          <w:sz w:val="24"/>
        </w:rPr>
      </w:pPr>
      <w:r>
        <w:rPr>
          <w:rFonts w:ascii="Times New Roman" w:hAnsi="Times New Roman"/>
          <w:sz w:val="24"/>
        </w:rPr>
        <w:lastRenderedPageBreak/>
        <w:t xml:space="preserve">       </w:t>
      </w:r>
      <w:r w:rsidRPr="00F827EF">
        <w:rPr>
          <w:rFonts w:ascii="Times New Roman" w:hAnsi="Times New Roman"/>
          <w:sz w:val="24"/>
        </w:rPr>
        <w:t xml:space="preserve">Case Study </w:t>
      </w:r>
    </w:p>
    <w:p w:rsidR="00367FA5" w:rsidRPr="00F827EF" w:rsidRDefault="0085682C" w:rsidP="00F827EF">
      <w:pPr>
        <w:spacing w:after="0" w:line="480" w:lineRule="auto"/>
        <w:ind w:firstLine="720"/>
        <w:contextualSpacing/>
        <w:rPr>
          <w:rFonts w:ascii="Times New Roman" w:hAnsi="Times New Roman"/>
          <w:sz w:val="24"/>
        </w:rPr>
      </w:pPr>
      <w:r w:rsidRPr="00F827EF">
        <w:rPr>
          <w:rFonts w:ascii="Times New Roman" w:hAnsi="Times New Roman"/>
          <w:sz w:val="24"/>
        </w:rPr>
        <w:t xml:space="preserve">The </w:t>
      </w:r>
      <w:r w:rsidR="00F827EF" w:rsidRPr="00F827EF">
        <w:rPr>
          <w:rFonts w:ascii="Times New Roman" w:hAnsi="Times New Roman"/>
          <w:sz w:val="24"/>
        </w:rPr>
        <w:t>nurse’s</w:t>
      </w:r>
      <w:r w:rsidRPr="00F827EF">
        <w:rPr>
          <w:rFonts w:ascii="Times New Roman" w:hAnsi="Times New Roman"/>
          <w:sz w:val="24"/>
        </w:rPr>
        <w:t xml:space="preserve"> action regarding giving </w:t>
      </w:r>
      <w:r w:rsidR="00F827EF" w:rsidRPr="00F827EF">
        <w:rPr>
          <w:rFonts w:ascii="Times New Roman" w:hAnsi="Times New Roman"/>
          <w:sz w:val="24"/>
        </w:rPr>
        <w:t>medication to</w:t>
      </w:r>
      <w:r w:rsidRPr="00F827EF">
        <w:rPr>
          <w:rFonts w:ascii="Times New Roman" w:hAnsi="Times New Roman"/>
          <w:sz w:val="24"/>
        </w:rPr>
        <w:t xml:space="preserve"> the wrong patient is an act of maleficence and should be treated as a priority to keep both of the patients safe (Mauk, 2010). Jane should check for any adverse reactions, take the patient’s vitals, check the </w:t>
      </w:r>
      <w:commentRangeStart w:id="0"/>
      <w:r w:rsidRPr="00F827EF">
        <w:rPr>
          <w:rFonts w:ascii="Times New Roman" w:hAnsi="Times New Roman"/>
          <w:sz w:val="24"/>
        </w:rPr>
        <w:t>MAR</w:t>
      </w:r>
      <w:commentRangeEnd w:id="0"/>
      <w:r w:rsidR="00E65DC3">
        <w:rPr>
          <w:rStyle w:val="CommentReference"/>
        </w:rPr>
        <w:commentReference w:id="0"/>
      </w:r>
      <w:r w:rsidRPr="00F827EF">
        <w:rPr>
          <w:rFonts w:ascii="Times New Roman" w:hAnsi="Times New Roman"/>
          <w:sz w:val="24"/>
        </w:rPr>
        <w:t xml:space="preserve"> and allergies, notify the physician, and write up an incident report. In addition, Jane should administer the medication to the correct patient to avoid any health issue with her. </w:t>
      </w:r>
      <w:r w:rsidR="00367FA5" w:rsidRPr="00F827EF">
        <w:rPr>
          <w:rFonts w:ascii="Times New Roman" w:hAnsi="Times New Roman"/>
          <w:sz w:val="24"/>
        </w:rPr>
        <w:t xml:space="preserve">Jane will also be responsible for apologizing to the patient and making any amends, as well as honestly explaining the error (Mauk, 2010). </w:t>
      </w:r>
    </w:p>
    <w:p w:rsidR="00E37317" w:rsidRPr="00F827EF" w:rsidRDefault="0085682C" w:rsidP="00F827EF">
      <w:pPr>
        <w:spacing w:after="0" w:line="480" w:lineRule="auto"/>
        <w:ind w:firstLine="720"/>
        <w:contextualSpacing/>
        <w:rPr>
          <w:rFonts w:ascii="Times New Roman" w:hAnsi="Times New Roman"/>
          <w:sz w:val="24"/>
        </w:rPr>
      </w:pPr>
      <w:r w:rsidRPr="00F827EF">
        <w:rPr>
          <w:rFonts w:ascii="Times New Roman" w:hAnsi="Times New Roman"/>
          <w:sz w:val="24"/>
        </w:rPr>
        <w:t xml:space="preserve"> To avoid an error like this, Jane should have not relied on the </w:t>
      </w:r>
      <w:commentRangeStart w:id="1"/>
      <w:r w:rsidRPr="00F827EF">
        <w:rPr>
          <w:rFonts w:ascii="Times New Roman" w:hAnsi="Times New Roman"/>
          <w:sz w:val="24"/>
        </w:rPr>
        <w:t xml:space="preserve">CNA </w:t>
      </w:r>
      <w:commentRangeEnd w:id="1"/>
      <w:r w:rsidR="00E65DC3">
        <w:rPr>
          <w:rStyle w:val="CommentReference"/>
        </w:rPr>
        <w:commentReference w:id="1"/>
      </w:r>
      <w:r w:rsidRPr="00F827EF">
        <w:rPr>
          <w:rFonts w:ascii="Times New Roman" w:hAnsi="Times New Roman"/>
          <w:sz w:val="24"/>
        </w:rPr>
        <w:t xml:space="preserve">to point out the patient because she is not able to pass medications. If Jane chose to take this route, she should have double checked with the physician, other nurses, paperwork to be absolutely sure and could have validated this by asking the patient to state her name just to make sure (Mauk, 2010). Since Jane is the one who administered the medication she is the one responsible for the mistake; however, the </w:t>
      </w:r>
      <w:r w:rsidR="00367FA5" w:rsidRPr="00F827EF">
        <w:rPr>
          <w:rFonts w:ascii="Times New Roman" w:hAnsi="Times New Roman"/>
          <w:sz w:val="24"/>
        </w:rPr>
        <w:t>clinical instructor</w:t>
      </w:r>
      <w:r w:rsidRPr="00F827EF">
        <w:rPr>
          <w:rFonts w:ascii="Times New Roman" w:hAnsi="Times New Roman"/>
          <w:sz w:val="24"/>
        </w:rPr>
        <w:t xml:space="preserve"> may suffer some consequences</w:t>
      </w:r>
      <w:r w:rsidR="00367FA5" w:rsidRPr="00F827EF">
        <w:rPr>
          <w:rFonts w:ascii="Times New Roman" w:hAnsi="Times New Roman"/>
          <w:sz w:val="24"/>
        </w:rPr>
        <w:t xml:space="preserve"> as well. In this situation, Jane is under the clinical instructor’s observation and Jane is supposed to administer medication after verifying it with her instructor. The CNA will probably be scolded, but it is not absolutely her fault that the patient’s identification was not established. </w:t>
      </w:r>
    </w:p>
    <w:p w:rsidR="00367FA5" w:rsidRPr="00F827EF" w:rsidRDefault="00367FA5" w:rsidP="00F827EF">
      <w:pPr>
        <w:spacing w:after="0" w:line="480" w:lineRule="auto"/>
        <w:ind w:firstLine="720"/>
        <w:contextualSpacing/>
        <w:rPr>
          <w:rFonts w:ascii="Times New Roman" w:hAnsi="Times New Roman"/>
          <w:sz w:val="24"/>
        </w:rPr>
      </w:pPr>
      <w:r w:rsidRPr="00F827EF">
        <w:rPr>
          <w:rFonts w:ascii="Times New Roman" w:hAnsi="Times New Roman"/>
          <w:sz w:val="24"/>
        </w:rPr>
        <w:t xml:space="preserve">This is an ethical issue in terms of the patient’s personal values, attitudes, and expectations (Mauk, 2010). The resident will hold specific values, attitudes, and expectations about the facility and her nurse; however, there is a good chance that the trust between the two is lost and the patient will probably always question the care she is receiving from this facility (Mauk, 2010). The legalities of this issue </w:t>
      </w:r>
      <w:r w:rsidR="00F827EF" w:rsidRPr="00F827EF">
        <w:rPr>
          <w:rFonts w:ascii="Times New Roman" w:hAnsi="Times New Roman"/>
          <w:sz w:val="24"/>
        </w:rPr>
        <w:t>are</w:t>
      </w:r>
      <w:r w:rsidRPr="00F827EF">
        <w:rPr>
          <w:rFonts w:ascii="Times New Roman" w:hAnsi="Times New Roman"/>
          <w:sz w:val="24"/>
        </w:rPr>
        <w:t xml:space="preserve"> for the superior to determine, as well as what action </w:t>
      </w:r>
      <w:r w:rsidRPr="00F827EF">
        <w:rPr>
          <w:rFonts w:ascii="Times New Roman" w:hAnsi="Times New Roman"/>
          <w:sz w:val="24"/>
        </w:rPr>
        <w:lastRenderedPageBreak/>
        <w:t xml:space="preserve">to take in regards to the nurse (Mauk, 2010). This will be part of the nurse’s personal file, and could possible result in her dismissal and/or suspension (Mauk, 2010). </w:t>
      </w:r>
    </w:p>
    <w:p w:rsidR="00367FA5" w:rsidRPr="00F827EF" w:rsidRDefault="002948F3" w:rsidP="00F827EF">
      <w:pPr>
        <w:spacing w:after="0" w:line="480" w:lineRule="auto"/>
        <w:ind w:firstLine="720"/>
        <w:contextualSpacing/>
        <w:rPr>
          <w:rFonts w:ascii="Times New Roman" w:hAnsi="Times New Roman"/>
          <w:sz w:val="24"/>
        </w:rPr>
      </w:pPr>
      <w:r w:rsidRPr="00F827EF">
        <w:rPr>
          <w:rFonts w:ascii="Times New Roman" w:hAnsi="Times New Roman"/>
          <w:sz w:val="24"/>
        </w:rPr>
        <w:t xml:space="preserve">If this mistake happened in the facility I was practicing, my competency as a nurse would be question, and Lakeview College of Nursing would have a bad reputation. In addition, the instructors would be accountable if they double-checked the order after I gathered it and overlooked it. </w:t>
      </w:r>
    </w:p>
    <w:p w:rsidR="002948F3" w:rsidRPr="00F827EF" w:rsidRDefault="002948F3" w:rsidP="00F827EF">
      <w:pPr>
        <w:spacing w:after="0" w:line="480" w:lineRule="auto"/>
        <w:ind w:firstLine="720"/>
        <w:contextualSpacing/>
        <w:rPr>
          <w:rFonts w:ascii="Times New Roman" w:hAnsi="Times New Roman"/>
          <w:sz w:val="24"/>
        </w:rPr>
      </w:pPr>
      <w:r w:rsidRPr="00F827EF">
        <w:rPr>
          <w:rFonts w:ascii="Times New Roman" w:hAnsi="Times New Roman"/>
          <w:sz w:val="24"/>
        </w:rPr>
        <w:t xml:space="preserve">As I prepare to care for older adults, I will expect to face many values, conflicts, and ethical </w:t>
      </w:r>
      <w:r w:rsidR="00F827EF" w:rsidRPr="00F827EF">
        <w:rPr>
          <w:rFonts w:ascii="Times New Roman" w:hAnsi="Times New Roman"/>
          <w:sz w:val="24"/>
        </w:rPr>
        <w:t>dilemmas</w:t>
      </w:r>
      <w:r w:rsidRPr="00F827EF">
        <w:rPr>
          <w:rFonts w:ascii="Times New Roman" w:hAnsi="Times New Roman"/>
          <w:sz w:val="24"/>
        </w:rPr>
        <w:t xml:space="preserve">. In any situation where I disagree with a procedure or the care provided for the patient, I will have my own opinion that I am kept to keep to myself. For example, if a person decides an abortion is best for her and I disagree with it, I will not give my personal opinion to the patient or talk her out of the procedure because it is my belief. In addition, if I honestly feel as though my quality of care will not be good because the procedure contradicts my beliefs  the only option of to either pull myself from the care of the patient and request another nurse or accept my patient’s beliefs and care for her needs. </w:t>
      </w:r>
    </w:p>
    <w:p w:rsidR="002948F3" w:rsidRPr="00F827EF" w:rsidRDefault="002948F3" w:rsidP="00F827EF">
      <w:pPr>
        <w:spacing w:after="0" w:line="480" w:lineRule="auto"/>
        <w:ind w:firstLine="720"/>
        <w:contextualSpacing/>
        <w:rPr>
          <w:rFonts w:ascii="Times New Roman" w:hAnsi="Times New Roman"/>
          <w:sz w:val="24"/>
        </w:rPr>
      </w:pPr>
      <w:r w:rsidRPr="00F827EF">
        <w:rPr>
          <w:rFonts w:ascii="Times New Roman" w:hAnsi="Times New Roman"/>
          <w:sz w:val="24"/>
        </w:rPr>
        <w:t xml:space="preserve">I am on the fence in regards to assisted suicide.  Since I am fully healthy and do not know what it feels like to suffer, I would not want to help a person die; however, I will try to make the person live as comfortable as possible. If the patient just wants to give up because they know the outcome is death, I will focus on positive thinking and help them come to terms with the end of their life instead of helping them die. On the other hand, my uncle died from terminal cancer and we watched him suffer for months. We knew that he put up a good fight and did not want to die; however, the pain was so unbearable that we wanted him to be at peace and we know he would want the same thing if he was responsive.  Every patient had the right to refuse treatment; however, it is still my duty to help them live comfortably even if it is not for a very long time. </w:t>
      </w:r>
      <w:r w:rsidR="00F827EF" w:rsidRPr="00F827EF">
        <w:rPr>
          <w:rFonts w:ascii="Times New Roman" w:hAnsi="Times New Roman"/>
          <w:sz w:val="24"/>
        </w:rPr>
        <w:t xml:space="preserve"> I </w:t>
      </w:r>
      <w:r w:rsidR="00F827EF" w:rsidRPr="00F827EF">
        <w:rPr>
          <w:rFonts w:ascii="Times New Roman" w:hAnsi="Times New Roman"/>
          <w:sz w:val="24"/>
        </w:rPr>
        <w:lastRenderedPageBreak/>
        <w:t xml:space="preserve">agree with the </w:t>
      </w:r>
      <w:commentRangeStart w:id="2"/>
      <w:r w:rsidR="00F827EF" w:rsidRPr="00F827EF">
        <w:rPr>
          <w:rFonts w:ascii="Times New Roman" w:hAnsi="Times New Roman"/>
          <w:sz w:val="24"/>
        </w:rPr>
        <w:t xml:space="preserve">ANA </w:t>
      </w:r>
      <w:commentRangeEnd w:id="2"/>
      <w:r w:rsidR="00E65DC3">
        <w:rPr>
          <w:rStyle w:val="CommentReference"/>
        </w:rPr>
        <w:commentReference w:id="2"/>
      </w:r>
      <w:r w:rsidR="00F827EF" w:rsidRPr="00F827EF">
        <w:rPr>
          <w:rFonts w:ascii="Times New Roman" w:hAnsi="Times New Roman"/>
          <w:sz w:val="24"/>
        </w:rPr>
        <w:t xml:space="preserve">because it is a violation of the code of ethics, and I do believe that we are required to provide competent care regardless (Mauk, 2010). </w:t>
      </w:r>
    </w:p>
    <w:p w:rsidR="00F827EF" w:rsidRDefault="00F827EF" w:rsidP="00F827EF">
      <w:pPr>
        <w:spacing w:after="0" w:line="480" w:lineRule="auto"/>
        <w:ind w:firstLine="720"/>
        <w:contextualSpacing/>
        <w:rPr>
          <w:rFonts w:ascii="Times New Roman" w:hAnsi="Times New Roman"/>
          <w:sz w:val="24"/>
        </w:rPr>
      </w:pPr>
      <w:r w:rsidRPr="00F827EF">
        <w:rPr>
          <w:rFonts w:ascii="Times New Roman" w:hAnsi="Times New Roman"/>
          <w:sz w:val="24"/>
        </w:rPr>
        <w:t xml:space="preserve">If a patient is alert and oriented and refuses the recommendation for assisted living I would further assess the patient to determine how at risk she is for serious injury. If the patient is unable to complete daily tasks without injury, then he or she is a good candidate for assisted living. Perhaps a better option for this patient would be a live-in nurse so her lifestyle isn’t completely altered so quickly. Another option would be to live with a family member if possible. I would take small steps to ensure that the patient stays safe before completely taking her away from what she knows. </w:t>
      </w: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p>
    <w:p w:rsidR="00F827EF" w:rsidRDefault="00F827EF" w:rsidP="00F827EF">
      <w:pPr>
        <w:spacing w:after="0" w:line="480" w:lineRule="auto"/>
        <w:ind w:firstLine="720"/>
        <w:contextualSpacing/>
        <w:rPr>
          <w:rFonts w:ascii="Times New Roman" w:hAnsi="Times New Roman"/>
          <w:sz w:val="24"/>
        </w:rPr>
      </w:pPr>
      <w:r>
        <w:rPr>
          <w:rFonts w:ascii="Times New Roman" w:hAnsi="Times New Roman"/>
          <w:sz w:val="24"/>
        </w:rPr>
        <w:lastRenderedPageBreak/>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Reference</w:t>
      </w:r>
    </w:p>
    <w:p w:rsidR="00920265" w:rsidRDefault="00F827EF" w:rsidP="00920265">
      <w:pPr>
        <w:spacing w:after="0" w:line="480" w:lineRule="auto"/>
        <w:contextualSpacing/>
        <w:rPr>
          <w:rFonts w:ascii="Times New Roman" w:hAnsi="Times New Roman"/>
          <w:sz w:val="24"/>
        </w:rPr>
      </w:pPr>
      <w:r w:rsidRPr="00F827EF">
        <w:rPr>
          <w:rFonts w:ascii="Times New Roman" w:hAnsi="Times New Roman"/>
          <w:sz w:val="24"/>
        </w:rPr>
        <w:t xml:space="preserve">Mauk, K. L. (2010). </w:t>
      </w:r>
      <w:proofErr w:type="spellStart"/>
      <w:r w:rsidRPr="00920265">
        <w:rPr>
          <w:rFonts w:ascii="Times New Roman" w:hAnsi="Times New Roman"/>
          <w:i/>
          <w:sz w:val="24"/>
        </w:rPr>
        <w:t>Gerontological</w:t>
      </w:r>
      <w:proofErr w:type="spellEnd"/>
      <w:r w:rsidRPr="00920265">
        <w:rPr>
          <w:rFonts w:ascii="Times New Roman" w:hAnsi="Times New Roman"/>
          <w:i/>
          <w:sz w:val="24"/>
        </w:rPr>
        <w:t xml:space="preserve"> nursing: Competencies for care</w:t>
      </w:r>
      <w:commentRangeStart w:id="3"/>
      <w:r w:rsidRPr="00920265">
        <w:rPr>
          <w:rFonts w:ascii="Times New Roman" w:hAnsi="Times New Roman"/>
          <w:i/>
          <w:sz w:val="24"/>
        </w:rPr>
        <w:t>.</w:t>
      </w:r>
      <w:r w:rsidR="00920265">
        <w:rPr>
          <w:rFonts w:ascii="Times New Roman" w:hAnsi="Times New Roman"/>
          <w:sz w:val="24"/>
        </w:rPr>
        <w:t xml:space="preserve"> (</w:t>
      </w:r>
      <w:commentRangeEnd w:id="3"/>
      <w:r w:rsidR="00E65DC3">
        <w:rPr>
          <w:rStyle w:val="CommentReference"/>
        </w:rPr>
        <w:commentReference w:id="3"/>
      </w:r>
      <w:r w:rsidR="00920265">
        <w:rPr>
          <w:rFonts w:ascii="Times New Roman" w:hAnsi="Times New Roman"/>
          <w:sz w:val="24"/>
        </w:rPr>
        <w:t xml:space="preserve">2nd </w:t>
      </w:r>
      <w:proofErr w:type="gramStart"/>
      <w:r w:rsidR="00920265">
        <w:rPr>
          <w:rFonts w:ascii="Times New Roman" w:hAnsi="Times New Roman"/>
          <w:sz w:val="24"/>
        </w:rPr>
        <w:t>ed</w:t>
      </w:r>
      <w:proofErr w:type="gramEnd"/>
      <w:r w:rsidR="00920265">
        <w:rPr>
          <w:rFonts w:ascii="Times New Roman" w:hAnsi="Times New Roman"/>
          <w:sz w:val="24"/>
        </w:rPr>
        <w:t>.). Sudbury, MA:</w:t>
      </w:r>
    </w:p>
    <w:p w:rsidR="00F827EF" w:rsidRPr="00F827EF" w:rsidRDefault="00920265" w:rsidP="00920265">
      <w:pPr>
        <w:spacing w:after="0" w:line="480" w:lineRule="auto"/>
        <w:ind w:firstLine="720"/>
        <w:contextualSpacing/>
        <w:rPr>
          <w:rFonts w:ascii="Times New Roman" w:hAnsi="Times New Roman"/>
          <w:sz w:val="24"/>
        </w:rPr>
      </w:pPr>
      <w:r>
        <w:rPr>
          <w:rFonts w:ascii="Times New Roman" w:hAnsi="Times New Roman"/>
          <w:sz w:val="24"/>
        </w:rPr>
        <w:t xml:space="preserve"> </w:t>
      </w:r>
      <w:proofErr w:type="gramStart"/>
      <w:r w:rsidR="00F827EF" w:rsidRPr="00F827EF">
        <w:rPr>
          <w:rFonts w:ascii="Times New Roman" w:hAnsi="Times New Roman"/>
          <w:sz w:val="24"/>
        </w:rPr>
        <w:t>Jones and Bartlett.</w:t>
      </w:r>
      <w:proofErr w:type="gramEnd"/>
    </w:p>
    <w:p w:rsidR="00367FA5" w:rsidRPr="00F827EF" w:rsidRDefault="00367FA5" w:rsidP="00367FA5">
      <w:pPr>
        <w:ind w:firstLine="720"/>
        <w:rPr>
          <w:rFonts w:ascii="Times New Roman" w:hAnsi="Times New Roman"/>
          <w:sz w:val="24"/>
        </w:rPr>
      </w:pPr>
      <w:bookmarkStart w:id="4" w:name="_GoBack"/>
      <w:bookmarkEnd w:id="4"/>
    </w:p>
    <w:sectPr w:rsidR="00367FA5" w:rsidRPr="00F827EF" w:rsidSect="00F827EF">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3:15:00Z" w:initials="M">
    <w:p w:rsidR="00E65DC3" w:rsidRDefault="00E65DC3">
      <w:pPr>
        <w:pStyle w:val="CommentText"/>
      </w:pPr>
      <w:r>
        <w:rPr>
          <w:rStyle w:val="CommentReference"/>
        </w:rPr>
        <w:annotationRef/>
      </w:r>
      <w:r>
        <w:t>What is the MAR? spell it out the first time</w:t>
      </w:r>
    </w:p>
  </w:comment>
  <w:comment w:id="1" w:author="Mary" w:date="2011-12-03T13:15:00Z" w:initials="M">
    <w:p w:rsidR="00E65DC3" w:rsidRDefault="00E65DC3">
      <w:pPr>
        <w:pStyle w:val="CommentText"/>
      </w:pPr>
      <w:r>
        <w:rPr>
          <w:rStyle w:val="CommentReference"/>
        </w:rPr>
        <w:annotationRef/>
      </w:r>
      <w:r>
        <w:t>Spell it out the first time used   certified nursing assistant (CNA)</w:t>
      </w:r>
    </w:p>
    <w:p w:rsidR="00E65DC3" w:rsidRDefault="00E65DC3">
      <w:pPr>
        <w:pStyle w:val="CommentText"/>
      </w:pPr>
    </w:p>
  </w:comment>
  <w:comment w:id="2" w:author="Mary" w:date="2011-12-03T13:14:00Z" w:initials="M">
    <w:p w:rsidR="00E65DC3" w:rsidRDefault="00E65DC3">
      <w:pPr>
        <w:pStyle w:val="CommentText"/>
      </w:pPr>
      <w:r>
        <w:rPr>
          <w:rStyle w:val="CommentReference"/>
        </w:rPr>
        <w:annotationRef/>
      </w:r>
      <w:r>
        <w:t>Spell out the first time you use for the non medical people</w:t>
      </w:r>
    </w:p>
  </w:comment>
  <w:comment w:id="3" w:author="Mary" w:date="2011-12-03T13:13:00Z" w:initials="M">
    <w:p w:rsidR="00E65DC3" w:rsidRDefault="00E65DC3">
      <w:pPr>
        <w:pStyle w:val="CommentText"/>
      </w:pPr>
      <w:r>
        <w:rPr>
          <w:rStyle w:val="CommentReference"/>
        </w:rPr>
        <w:annotationRef/>
      </w:r>
      <w:r>
        <w:t>No period after care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575" w:rsidRDefault="00490575" w:rsidP="00F827EF">
      <w:pPr>
        <w:spacing w:after="0" w:line="240" w:lineRule="auto"/>
      </w:pPr>
      <w:r>
        <w:separator/>
      </w:r>
    </w:p>
  </w:endnote>
  <w:endnote w:type="continuationSeparator" w:id="0">
    <w:p w:rsidR="00490575" w:rsidRDefault="00490575" w:rsidP="00F82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575" w:rsidRDefault="00490575" w:rsidP="00F827EF">
      <w:pPr>
        <w:spacing w:after="0" w:line="240" w:lineRule="auto"/>
      </w:pPr>
      <w:r>
        <w:separator/>
      </w:r>
    </w:p>
  </w:footnote>
  <w:footnote w:type="continuationSeparator" w:id="0">
    <w:p w:rsidR="00490575" w:rsidRDefault="00490575" w:rsidP="00F827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EF" w:rsidRPr="00F827EF" w:rsidRDefault="00F827EF">
    <w:pPr>
      <w:pStyle w:val="Header"/>
      <w:rPr>
        <w:rFonts w:ascii="Times New Roman" w:hAnsi="Times New Roman" w:cs="Times New Roman"/>
        <w:sz w:val="24"/>
        <w:szCs w:val="24"/>
      </w:rPr>
    </w:pPr>
    <w:r w:rsidRPr="00F827EF">
      <w:rPr>
        <w:rFonts w:ascii="Times New Roman" w:hAnsi="Times New Roman" w:cs="Times New Roman"/>
        <w:sz w:val="24"/>
        <w:szCs w:val="24"/>
      </w:rPr>
      <w:t>CASE STUDY</w:t>
    </w:r>
    <w:r w:rsidRPr="00F827EF">
      <w:rPr>
        <w:rFonts w:ascii="Times New Roman" w:hAnsi="Times New Roman" w:cs="Times New Roman"/>
        <w:sz w:val="24"/>
        <w:szCs w:val="24"/>
      </w:rPr>
      <w:tab/>
    </w:r>
    <w:r w:rsidRPr="00F827EF">
      <w:rPr>
        <w:rFonts w:ascii="Times New Roman" w:hAnsi="Times New Roman" w:cs="Times New Roman"/>
        <w:sz w:val="24"/>
        <w:szCs w:val="24"/>
      </w:rPr>
      <w:tab/>
      <w:t>2</w:t>
    </w:r>
    <w:r w:rsidRPr="00F827EF">
      <w:rPr>
        <w:rFonts w:ascii="Times New Roman" w:hAnsi="Times New Roman" w:cs="Times New Roman"/>
        <w:sz w:val="24"/>
        <w:szCs w:val="24"/>
      </w:rPr>
      <w:tab/>
    </w:r>
    <w:r w:rsidRPr="00F827EF">
      <w:rPr>
        <w:rFonts w:ascii="Times New Roman" w:hAnsi="Times New Roman" w:cs="Times New Roman"/>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EF" w:rsidRPr="00F827EF" w:rsidRDefault="00F827EF">
    <w:pPr>
      <w:pStyle w:val="Header"/>
      <w:rPr>
        <w:rFonts w:ascii="Times New Roman" w:hAnsi="Times New Roman" w:cs="Times New Roman"/>
        <w:sz w:val="24"/>
        <w:szCs w:val="24"/>
      </w:rPr>
    </w:pPr>
    <w:r w:rsidRPr="00F827EF">
      <w:rPr>
        <w:rFonts w:ascii="Times New Roman" w:hAnsi="Times New Roman" w:cs="Times New Roman"/>
        <w:sz w:val="24"/>
        <w:szCs w:val="24"/>
      </w:rPr>
      <w:t xml:space="preserve">CASE STUDY </w:t>
    </w:r>
    <w:r w:rsidRPr="00F827EF">
      <w:rPr>
        <w:rFonts w:ascii="Times New Roman" w:hAnsi="Times New Roman" w:cs="Times New Roman"/>
        <w:sz w:val="24"/>
        <w:szCs w:val="24"/>
      </w:rPr>
      <w:tab/>
    </w:r>
    <w:r w:rsidRPr="00F827EF">
      <w:rPr>
        <w:rFonts w:ascii="Times New Roman" w:hAnsi="Times New Roman" w:cs="Times New Roman"/>
        <w:sz w:val="24"/>
        <w:szCs w:val="24"/>
      </w:rPr>
      <w:tab/>
      <w:t>3</w:t>
    </w:r>
  </w:p>
  <w:p w:rsidR="00F827EF" w:rsidRDefault="00F827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7EF" w:rsidRPr="00F827EF" w:rsidRDefault="00F827EF">
    <w:pPr>
      <w:pStyle w:val="Header"/>
      <w:rPr>
        <w:rFonts w:ascii="Times New Roman" w:hAnsi="Times New Roman"/>
        <w:sz w:val="24"/>
      </w:rPr>
    </w:pPr>
    <w:r w:rsidRPr="00F827EF">
      <w:rPr>
        <w:rFonts w:ascii="Times New Roman" w:hAnsi="Times New Roman"/>
        <w:sz w:val="24"/>
      </w:rPr>
      <w:t>Running head: CASE STUDY</w:t>
    </w:r>
    <w:r w:rsidRPr="00F827EF">
      <w:rPr>
        <w:rFonts w:ascii="Times New Roman" w:hAnsi="Times New Roman"/>
        <w:sz w:val="24"/>
      </w:rPr>
      <w:tab/>
    </w:r>
    <w:r w:rsidRPr="00F827EF">
      <w:rPr>
        <w:rFonts w:ascii="Times New Roman" w:hAnsi="Times New Roman"/>
        <w:sz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evenAndOddHeaders/>
  <w:characterSpacingControl w:val="doNotCompress"/>
  <w:footnotePr>
    <w:footnote w:id="-1"/>
    <w:footnote w:id="0"/>
  </w:footnotePr>
  <w:endnotePr>
    <w:endnote w:id="-1"/>
    <w:endnote w:id="0"/>
  </w:endnotePr>
  <w:compat/>
  <w:rsids>
    <w:rsidRoot w:val="0085682C"/>
    <w:rsid w:val="002948F3"/>
    <w:rsid w:val="00367FA5"/>
    <w:rsid w:val="00490575"/>
    <w:rsid w:val="007E752D"/>
    <w:rsid w:val="0085682C"/>
    <w:rsid w:val="00920265"/>
    <w:rsid w:val="00A95C69"/>
    <w:rsid w:val="00DE6D09"/>
    <w:rsid w:val="00E65DC3"/>
    <w:rsid w:val="00F82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7EF"/>
  </w:style>
  <w:style w:type="paragraph" w:styleId="Footer">
    <w:name w:val="footer"/>
    <w:basedOn w:val="Normal"/>
    <w:link w:val="FooterChar"/>
    <w:uiPriority w:val="99"/>
    <w:unhideWhenUsed/>
    <w:rsid w:val="00F82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7EF"/>
  </w:style>
  <w:style w:type="paragraph" w:styleId="BalloonText">
    <w:name w:val="Balloon Text"/>
    <w:basedOn w:val="Normal"/>
    <w:link w:val="BalloonTextChar"/>
    <w:uiPriority w:val="99"/>
    <w:semiHidden/>
    <w:unhideWhenUsed/>
    <w:rsid w:val="00F82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EF"/>
    <w:rPr>
      <w:rFonts w:ascii="Tahoma" w:hAnsi="Tahoma" w:cs="Tahoma"/>
      <w:sz w:val="16"/>
      <w:szCs w:val="16"/>
    </w:rPr>
  </w:style>
  <w:style w:type="character" w:styleId="CommentReference">
    <w:name w:val="annotation reference"/>
    <w:basedOn w:val="DefaultParagraphFont"/>
    <w:uiPriority w:val="99"/>
    <w:semiHidden/>
    <w:unhideWhenUsed/>
    <w:rsid w:val="00E65DC3"/>
    <w:rPr>
      <w:sz w:val="16"/>
      <w:szCs w:val="16"/>
    </w:rPr>
  </w:style>
  <w:style w:type="paragraph" w:styleId="CommentText">
    <w:name w:val="annotation text"/>
    <w:basedOn w:val="Normal"/>
    <w:link w:val="CommentTextChar"/>
    <w:uiPriority w:val="99"/>
    <w:semiHidden/>
    <w:unhideWhenUsed/>
    <w:rsid w:val="00E65DC3"/>
    <w:pPr>
      <w:spacing w:line="240" w:lineRule="auto"/>
    </w:pPr>
    <w:rPr>
      <w:sz w:val="20"/>
      <w:szCs w:val="20"/>
    </w:rPr>
  </w:style>
  <w:style w:type="character" w:customStyle="1" w:styleId="CommentTextChar">
    <w:name w:val="Comment Text Char"/>
    <w:basedOn w:val="DefaultParagraphFont"/>
    <w:link w:val="CommentText"/>
    <w:uiPriority w:val="99"/>
    <w:semiHidden/>
    <w:rsid w:val="00E65DC3"/>
    <w:rPr>
      <w:sz w:val="20"/>
      <w:szCs w:val="20"/>
    </w:rPr>
  </w:style>
  <w:style w:type="paragraph" w:styleId="CommentSubject">
    <w:name w:val="annotation subject"/>
    <w:basedOn w:val="CommentText"/>
    <w:next w:val="CommentText"/>
    <w:link w:val="CommentSubjectChar"/>
    <w:uiPriority w:val="99"/>
    <w:semiHidden/>
    <w:unhideWhenUsed/>
    <w:rsid w:val="00E65DC3"/>
    <w:rPr>
      <w:b/>
      <w:bCs/>
    </w:rPr>
  </w:style>
  <w:style w:type="character" w:customStyle="1" w:styleId="CommentSubjectChar">
    <w:name w:val="Comment Subject Char"/>
    <w:basedOn w:val="CommentTextChar"/>
    <w:link w:val="CommentSubject"/>
    <w:uiPriority w:val="99"/>
    <w:semiHidden/>
    <w:rsid w:val="00E65D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7EF"/>
  </w:style>
  <w:style w:type="paragraph" w:styleId="Footer">
    <w:name w:val="footer"/>
    <w:basedOn w:val="Normal"/>
    <w:link w:val="FooterChar"/>
    <w:uiPriority w:val="99"/>
    <w:unhideWhenUsed/>
    <w:rsid w:val="00F82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7EF"/>
  </w:style>
  <w:style w:type="paragraph" w:styleId="BalloonText">
    <w:name w:val="Balloon Text"/>
    <w:basedOn w:val="Normal"/>
    <w:link w:val="BalloonTextChar"/>
    <w:uiPriority w:val="99"/>
    <w:semiHidden/>
    <w:unhideWhenUsed/>
    <w:rsid w:val="00F82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747</Words>
  <Characters>4261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Mary</cp:lastModifiedBy>
  <cp:revision>2</cp:revision>
  <dcterms:created xsi:type="dcterms:W3CDTF">2011-12-03T19:15:00Z</dcterms:created>
  <dcterms:modified xsi:type="dcterms:W3CDTF">2011-12-03T19:15:00Z</dcterms:modified>
</cp:coreProperties>
</file>