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FD" w:rsidRPr="00C73356" w:rsidRDefault="00DA58FD" w:rsidP="00C56E64">
      <w:pPr>
        <w:spacing w:line="480" w:lineRule="auto"/>
        <w:jc w:val="center"/>
        <w:rPr>
          <w:rFonts w:ascii="Arial" w:hAnsi="Arial" w:cs="Arial"/>
        </w:rPr>
      </w:pPr>
    </w:p>
    <w:p w:rsidR="00C56E64" w:rsidRPr="00C73356" w:rsidRDefault="00C56E64" w:rsidP="00C56E64">
      <w:pPr>
        <w:spacing w:line="480" w:lineRule="auto"/>
        <w:rPr>
          <w:rFonts w:ascii="Arial" w:hAnsi="Arial" w:cs="Arial"/>
        </w:rPr>
      </w:pPr>
    </w:p>
    <w:p w:rsidR="00C56E64" w:rsidRDefault="00C56E64" w:rsidP="00C73356">
      <w:pPr>
        <w:spacing w:line="480" w:lineRule="auto"/>
        <w:rPr>
          <w:rFonts w:ascii="Arial" w:hAnsi="Arial" w:cs="Arial"/>
        </w:rPr>
      </w:pPr>
    </w:p>
    <w:p w:rsidR="00C73356" w:rsidRPr="00C73356" w:rsidRDefault="00C73356" w:rsidP="00C73356">
      <w:pPr>
        <w:spacing w:line="480" w:lineRule="auto"/>
        <w:rPr>
          <w:rFonts w:ascii="Arial" w:hAnsi="Arial" w:cs="Arial"/>
        </w:rPr>
      </w:pPr>
    </w:p>
    <w:p w:rsidR="00C56E64" w:rsidRPr="00C73356" w:rsidRDefault="00A615D2" w:rsidP="00C56E64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Newborn Assessment</w:t>
      </w:r>
    </w:p>
    <w:p w:rsidR="00C56E64" w:rsidRPr="00C73356" w:rsidRDefault="00C56E64" w:rsidP="00C56E64">
      <w:pPr>
        <w:spacing w:line="480" w:lineRule="auto"/>
        <w:jc w:val="center"/>
        <w:rPr>
          <w:rFonts w:ascii="Arial" w:hAnsi="Arial" w:cs="Arial"/>
        </w:rPr>
      </w:pPr>
      <w:r w:rsidRPr="00C73356">
        <w:rPr>
          <w:rFonts w:ascii="Arial" w:hAnsi="Arial" w:cs="Arial"/>
        </w:rPr>
        <w:t>Jacob Blount</w:t>
      </w:r>
    </w:p>
    <w:p w:rsidR="00C56E64" w:rsidRPr="00C73356" w:rsidRDefault="00C56E64" w:rsidP="00C56E64">
      <w:pPr>
        <w:spacing w:line="480" w:lineRule="auto"/>
        <w:jc w:val="center"/>
        <w:rPr>
          <w:rFonts w:ascii="Arial" w:hAnsi="Arial" w:cs="Arial"/>
        </w:rPr>
      </w:pPr>
      <w:r w:rsidRPr="00C73356">
        <w:rPr>
          <w:rFonts w:ascii="Arial" w:hAnsi="Arial" w:cs="Arial"/>
        </w:rPr>
        <w:t>Lakeview College of Nursing</w:t>
      </w:r>
    </w:p>
    <w:p w:rsidR="00C73356" w:rsidRDefault="00A615D2" w:rsidP="00C7335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C73356">
        <w:rPr>
          <w:rFonts w:ascii="Arial" w:hAnsi="Arial" w:cs="Arial"/>
        </w:rPr>
        <w:t xml:space="preserve"> February 2013</w:t>
      </w: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C73356" w:rsidP="00C73356">
      <w:pPr>
        <w:spacing w:line="480" w:lineRule="auto"/>
        <w:jc w:val="center"/>
        <w:rPr>
          <w:rFonts w:ascii="Arial" w:hAnsi="Arial" w:cs="Arial"/>
        </w:rPr>
      </w:pPr>
    </w:p>
    <w:p w:rsidR="00C73356" w:rsidRDefault="00A615D2" w:rsidP="00C7335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Newborn Assessment</w:t>
      </w:r>
    </w:p>
    <w:p w:rsidR="00A615D2" w:rsidRDefault="00A615D2" w:rsidP="00A615D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Student Name: Jacob Blount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Instructor: Pam Hood</w:t>
      </w:r>
    </w:p>
    <w:p w:rsidR="00A615D2" w:rsidRDefault="00A615D2" w:rsidP="00A615D2">
      <w:pPr>
        <w:spacing w:line="480" w:lineRule="auto"/>
        <w:rPr>
          <w:rFonts w:ascii="Arial" w:hAnsi="Arial" w:cs="Arial"/>
        </w:rPr>
      </w:pPr>
      <w:r w:rsidRPr="00CE4944">
        <w:rPr>
          <w:rFonts w:ascii="Arial" w:hAnsi="Arial" w:cs="Arial"/>
          <w:color w:val="FF0000"/>
        </w:rPr>
        <w:t>Maternal</w:t>
      </w:r>
      <w:r>
        <w:rPr>
          <w:rFonts w:ascii="Arial" w:hAnsi="Arial" w:cs="Arial"/>
        </w:rPr>
        <w:t xml:space="preserve"> information:</w:t>
      </w:r>
    </w:p>
    <w:p w:rsidR="00A615D2" w:rsidRDefault="00A615D2" w:rsidP="00A615D2">
      <w:pPr>
        <w:spacing w:line="480" w:lineRule="auto"/>
        <w:rPr>
          <w:rFonts w:ascii="Arial" w:hAnsi="Arial" w:cs="Arial"/>
        </w:rPr>
      </w:pPr>
      <w:r w:rsidRPr="00CE4944">
        <w:rPr>
          <w:rFonts w:ascii="Arial" w:hAnsi="Arial" w:cs="Arial"/>
          <w:color w:val="FF0000"/>
        </w:rPr>
        <w:t>Birth</w:t>
      </w:r>
      <w:r>
        <w:rPr>
          <w:rFonts w:ascii="Arial" w:hAnsi="Arial" w:cs="Arial"/>
        </w:rPr>
        <w:t xml:space="preserve"> history:  38.1 weeks gestation; C-section delivery; epidural during operation; FHR average 145 </w:t>
      </w:r>
      <w:proofErr w:type="spellStart"/>
      <w:r>
        <w:rPr>
          <w:rFonts w:ascii="Arial" w:hAnsi="Arial" w:cs="Arial"/>
        </w:rPr>
        <w:t>bpm</w:t>
      </w:r>
      <w:proofErr w:type="spellEnd"/>
    </w:p>
    <w:p w:rsidR="00A615D2" w:rsidRDefault="00A615D2" w:rsidP="00A615D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Method of feeding, how often, amount, any problems feeding: Bottle feeding of Enfamil with Iron every 3 hours</w:t>
      </w:r>
      <w:r w:rsidR="008E588E">
        <w:rPr>
          <w:rFonts w:ascii="Arial" w:hAnsi="Arial" w:cs="Arial"/>
        </w:rPr>
        <w:t xml:space="preserve"> with the baby taking 30-40 </w:t>
      </w:r>
      <w:proofErr w:type="spellStart"/>
      <w:r w:rsidR="008E588E">
        <w:rPr>
          <w:rFonts w:ascii="Arial" w:hAnsi="Arial" w:cs="Arial"/>
        </w:rPr>
        <w:t>mls</w:t>
      </w:r>
      <w:proofErr w:type="spellEnd"/>
      <w:r w:rsidR="008E588E">
        <w:rPr>
          <w:rFonts w:ascii="Arial" w:hAnsi="Arial" w:cs="Arial"/>
        </w:rPr>
        <w:t>; mother states that she is having problems lactating and prefers to bottle feed</w:t>
      </w:r>
    </w:p>
    <w:p w:rsidR="008E588E" w:rsidRDefault="008E588E" w:rsidP="00A615D2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Measurements:</w:t>
      </w:r>
      <w:r>
        <w:rPr>
          <w:rFonts w:ascii="Arial" w:hAnsi="Arial" w:cs="Arial"/>
        </w:rPr>
        <w:tab/>
        <w:t>Length:</w:t>
      </w:r>
      <w:r>
        <w:rPr>
          <w:rFonts w:ascii="Arial" w:hAnsi="Arial" w:cs="Arial"/>
        </w:rPr>
        <w:tab/>
        <w:t>48.26 cm</w:t>
      </w:r>
      <w:r>
        <w:rPr>
          <w:rFonts w:ascii="Arial" w:hAnsi="Arial" w:cs="Arial"/>
        </w:rPr>
        <w:tab/>
        <w:t>19 in</w:t>
      </w:r>
    </w:p>
    <w:p w:rsidR="008E588E" w:rsidRDefault="008E588E" w:rsidP="00A615D2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35 cm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13.77 in</w:t>
      </w:r>
    </w:p>
    <w:p w:rsidR="008E588E" w:rsidRDefault="008E588E" w:rsidP="00A615D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Chest: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 cm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12.59 in</w:t>
      </w:r>
    </w:p>
    <w:p w:rsidR="008E588E" w:rsidRDefault="008E588E" w:rsidP="00A615D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Birth weight: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2847 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, 4.4 </w:t>
      </w:r>
      <w:proofErr w:type="spellStart"/>
      <w:r>
        <w:rPr>
          <w:rFonts w:ascii="Arial" w:hAnsi="Arial" w:cs="Arial"/>
        </w:rPr>
        <w:t>oz</w:t>
      </w:r>
      <w:proofErr w:type="spellEnd"/>
    </w:p>
    <w:p w:rsidR="008E588E" w:rsidRDefault="008E588E" w:rsidP="00A615D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Today’s weight:</w:t>
      </w:r>
      <w:r>
        <w:rPr>
          <w:rFonts w:ascii="Arial" w:hAnsi="Arial" w:cs="Arial"/>
        </w:rPr>
        <w:tab/>
        <w:t>2795 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 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, 2.6 </w:t>
      </w:r>
      <w:proofErr w:type="spellStart"/>
      <w:r>
        <w:rPr>
          <w:rFonts w:ascii="Arial" w:hAnsi="Arial" w:cs="Arial"/>
        </w:rPr>
        <w:t>oz</w:t>
      </w:r>
      <w:proofErr w:type="spellEnd"/>
    </w:p>
    <w:p w:rsidR="008E588E" w:rsidRDefault="008E588E" w:rsidP="00A615D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Percentage of weight loss:</w:t>
      </w:r>
      <w:r>
        <w:rPr>
          <w:rFonts w:ascii="Arial" w:hAnsi="Arial" w:cs="Arial"/>
        </w:rPr>
        <w:tab/>
        <w:t xml:space="preserve">(2847-2795)/2847 = 1.8% </w:t>
      </w:r>
      <w:r>
        <w:rPr>
          <w:rFonts w:ascii="Arial" w:hAnsi="Arial" w:cs="Arial"/>
        </w:rPr>
        <w:tab/>
      </w:r>
    </w:p>
    <w:p w:rsidR="008E588E" w:rsidRDefault="008E588E" w:rsidP="00A615D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Normal weight loss: Up to 7%, maximum of 10%</w:t>
      </w:r>
      <w:r w:rsidR="00CE4944">
        <w:rPr>
          <w:rFonts w:ascii="Arial" w:hAnsi="Arial" w:cs="Arial"/>
        </w:rPr>
        <w:t xml:space="preserve"> (</w:t>
      </w:r>
      <w:proofErr w:type="spellStart"/>
      <w:r w:rsidR="00CE4944">
        <w:rPr>
          <w:rFonts w:ascii="Arial" w:hAnsi="Arial" w:cs="Arial"/>
        </w:rPr>
        <w:t>Mohrbacher</w:t>
      </w:r>
      <w:proofErr w:type="spellEnd"/>
      <w:r w:rsidR="00CE4944">
        <w:rPr>
          <w:rFonts w:ascii="Arial" w:hAnsi="Arial" w:cs="Arial"/>
        </w:rPr>
        <w:t>, 2007)</w:t>
      </w:r>
    </w:p>
    <w:p w:rsidR="008E588E" w:rsidRDefault="008E588E" w:rsidP="00A615D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Neonate is within normal limits</w:t>
      </w:r>
    </w:p>
    <w:p w:rsidR="00CE4944" w:rsidRDefault="00CE4944" w:rsidP="00A615D2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Vital Signs: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E4944">
        <w:rPr>
          <w:rFonts w:ascii="Arial" w:hAnsi="Arial" w:cs="Arial"/>
          <w:color w:val="FF0000"/>
          <w:u w:val="single"/>
        </w:rPr>
        <w:t>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u w:val="single"/>
        </w:rPr>
        <w:t>During</w:t>
      </w:r>
      <w:proofErr w:type="gramEnd"/>
      <w:r>
        <w:rPr>
          <w:rFonts w:ascii="Arial" w:hAnsi="Arial" w:cs="Arial"/>
          <w:u w:val="single"/>
        </w:rPr>
        <w:t xml:space="preserve"> Assessment</w:t>
      </w:r>
    </w:p>
    <w:p w:rsidR="00CE4944" w:rsidRDefault="00CE4944" w:rsidP="00CE4944">
      <w:pPr>
        <w:spacing w:line="480" w:lineRule="auto"/>
        <w:ind w:left="720"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36.6 C</w:t>
      </w:r>
    </w:p>
    <w:p w:rsidR="00CE4944" w:rsidRDefault="00CE4944" w:rsidP="00CE4944">
      <w:pPr>
        <w:spacing w:line="480" w:lineRule="auto"/>
        <w:ind w:left="720"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137 </w:t>
      </w:r>
      <w:proofErr w:type="spellStart"/>
      <w:r>
        <w:rPr>
          <w:rFonts w:ascii="Arial" w:hAnsi="Arial" w:cs="Arial"/>
        </w:rPr>
        <w:t>bpm</w:t>
      </w:r>
      <w:proofErr w:type="spellEnd"/>
    </w:p>
    <w:p w:rsidR="00CE4944" w:rsidRDefault="00CE4944" w:rsidP="00CE4944">
      <w:pPr>
        <w:spacing w:line="48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43 breaths/min</w:t>
      </w:r>
      <w:proofErr w:type="gramEnd"/>
    </w:p>
    <w:p w:rsidR="00CE4944" w:rsidRDefault="00CE4944" w:rsidP="00CE4944">
      <w:pPr>
        <w:spacing w:line="480" w:lineRule="auto"/>
        <w:ind w:left="720" w:firstLine="720"/>
        <w:rPr>
          <w:rFonts w:ascii="Arial" w:hAnsi="Arial" w:cs="Arial"/>
        </w:rPr>
      </w:pPr>
    </w:p>
    <w:p w:rsidR="00CE4944" w:rsidRDefault="00CE4944" w:rsidP="00CE49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Age of first void: approximately 8 hours (obtained from parents)</w:t>
      </w:r>
    </w:p>
    <w:p w:rsidR="00CE4944" w:rsidRDefault="00CE4944" w:rsidP="00CE49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Voiding patterns: voiding approximately every 4 hours on day of care (obtained from parental log)</w:t>
      </w:r>
    </w:p>
    <w:p w:rsidR="00CE4944" w:rsidRDefault="00CE4944" w:rsidP="00CE49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Age of first stool:</w:t>
      </w:r>
      <w:r w:rsidR="00CE00A5">
        <w:rPr>
          <w:rFonts w:ascii="Arial" w:hAnsi="Arial" w:cs="Arial"/>
        </w:rPr>
        <w:t xml:space="preserve"> approximately 4 hours (obtained from parents)</w:t>
      </w:r>
    </w:p>
    <w:p w:rsidR="00CE00A5" w:rsidRDefault="00CE00A5" w:rsidP="00CE49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Stools: meconium type stools that are black and tarry for the first few days of life, first greenish transitional stools began at approximate 0330 on day of care</w:t>
      </w:r>
    </w:p>
    <w:p w:rsidR="00CE00A5" w:rsidRDefault="00CE00A5" w:rsidP="00CE4944">
      <w:pPr>
        <w:spacing w:line="480" w:lineRule="auto"/>
        <w:rPr>
          <w:rFonts w:ascii="Arial" w:hAnsi="Arial" w:cs="Arial"/>
        </w:rPr>
      </w:pPr>
    </w:p>
    <w:p w:rsidR="00CE00A5" w:rsidRDefault="00CE00A5" w:rsidP="00CE00A5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Newborn Labs and Diagnostics Tests</w:t>
      </w:r>
    </w:p>
    <w:p w:rsidR="00CE00A5" w:rsidRDefault="00CE00A5" w:rsidP="00CE00A5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CE00A5" w:rsidTr="00CE00A5"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test</w:t>
            </w:r>
          </w:p>
          <w:p w:rsidR="00CE00A5" w:rsidRDefault="00CE00A5" w:rsidP="00CE00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(date)</w:t>
            </w:r>
          </w:p>
        </w:tc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was this test ordered for this client?</w:t>
            </w:r>
          </w:p>
        </w:tc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Client’s results</w:t>
            </w:r>
          </w:p>
        </w:tc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results</w:t>
            </w:r>
          </w:p>
        </w:tc>
        <w:tc>
          <w:tcPr>
            <w:tcW w:w="1916" w:type="dxa"/>
          </w:tcPr>
          <w:p w:rsidR="00CE00A5" w:rsidRDefault="00CE00A5" w:rsidP="00CE00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Interpretation of this client’s results</w:t>
            </w:r>
          </w:p>
        </w:tc>
      </w:tr>
      <w:tr w:rsidR="00CE00A5" w:rsidTr="00CE00A5"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glucose</w:t>
            </w:r>
          </w:p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done</w:t>
            </w:r>
          </w:p>
        </w:tc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  <w:b/>
              </w:rPr>
            </w:pPr>
          </w:p>
        </w:tc>
        <w:tc>
          <w:tcPr>
            <w:tcW w:w="1916" w:type="dxa"/>
          </w:tcPr>
          <w:p w:rsidR="00CE00A5" w:rsidRDefault="00CE00A5" w:rsidP="00CE00A5">
            <w:pPr>
              <w:rPr>
                <w:rFonts w:ascii="Arial" w:hAnsi="Arial" w:cs="Arial"/>
                <w:b/>
              </w:rPr>
            </w:pPr>
          </w:p>
        </w:tc>
      </w:tr>
      <w:tr w:rsidR="00CE00A5" w:rsidRPr="00CE00A5" w:rsidTr="00CE00A5"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  <w:r w:rsidRPr="00CE00A5">
              <w:rPr>
                <w:rFonts w:ascii="Arial" w:hAnsi="Arial" w:cs="Arial"/>
              </w:rPr>
              <w:t>Blood type and Rh factor</w:t>
            </w: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  <w:r w:rsidRPr="00CE00A5">
              <w:rPr>
                <w:rFonts w:ascii="Arial" w:hAnsi="Arial" w:cs="Arial"/>
              </w:rPr>
              <w:t>Find the newborn’s blood type</w:t>
            </w: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  <w:r w:rsidRPr="00CE00A5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</w:t>
            </w:r>
            <w:proofErr w:type="spellEnd"/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B, AB, O; Rh factor </w:t>
            </w:r>
            <w:proofErr w:type="spellStart"/>
            <w:r>
              <w:rPr>
                <w:rFonts w:ascii="Arial" w:hAnsi="Arial" w:cs="Arial"/>
              </w:rPr>
              <w:t>pos</w:t>
            </w:r>
            <w:proofErr w:type="spellEnd"/>
            <w:r>
              <w:rPr>
                <w:rFonts w:ascii="Arial" w:hAnsi="Arial" w:cs="Arial"/>
              </w:rPr>
              <w:t xml:space="preserve"> or </w:t>
            </w:r>
            <w:proofErr w:type="spellStart"/>
            <w:r>
              <w:rPr>
                <w:rFonts w:ascii="Arial" w:hAnsi="Arial" w:cs="Arial"/>
              </w:rPr>
              <w:t>neg</w:t>
            </w:r>
            <w:proofErr w:type="spellEnd"/>
          </w:p>
        </w:tc>
        <w:tc>
          <w:tcPr>
            <w:tcW w:w="1916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Blood type of B, positive for Rh factor</w:t>
            </w:r>
          </w:p>
        </w:tc>
      </w:tr>
      <w:tr w:rsidR="00CE00A5" w:rsidRPr="00CE00A5" w:rsidTr="00CE00A5"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Coombs test</w:t>
            </w:r>
          </w:p>
        </w:tc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done</w:t>
            </w:r>
          </w:p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</w:tr>
      <w:tr w:rsidR="00CE00A5" w:rsidRPr="00CE00A5" w:rsidTr="00CE00A5">
        <w:tc>
          <w:tcPr>
            <w:tcW w:w="1915" w:type="dxa"/>
          </w:tcPr>
          <w:p w:rsidR="00CE00A5" w:rsidRDefault="00CE00A5" w:rsidP="00CE00A5">
            <w:pPr>
              <w:rPr>
                <w:rFonts w:ascii="Arial" w:hAnsi="Arial" w:cs="Arial"/>
                <w:color w:val="FF0000"/>
              </w:rPr>
            </w:pPr>
            <w:r w:rsidRPr="00CE00A5">
              <w:rPr>
                <w:rFonts w:ascii="Arial" w:hAnsi="Arial" w:cs="Arial"/>
                <w:color w:val="FF0000"/>
              </w:rPr>
              <w:t>Bilirubin</w:t>
            </w:r>
          </w:p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</w:tr>
      <w:tr w:rsidR="00CE00A5" w:rsidRPr="00CE00A5" w:rsidTr="00CE00A5"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  <w:color w:val="FF0000"/>
              </w:rPr>
            </w:pPr>
            <w:r w:rsidRPr="00CE00A5">
              <w:rPr>
                <w:rFonts w:ascii="Arial" w:hAnsi="Arial" w:cs="Arial"/>
                <w:color w:val="FF0000"/>
              </w:rPr>
              <w:t>Newborn screen</w:t>
            </w:r>
          </w:p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</w:tr>
      <w:tr w:rsidR="00CE00A5" w:rsidRPr="00CE00A5" w:rsidTr="00CE00A5">
        <w:tc>
          <w:tcPr>
            <w:tcW w:w="1915" w:type="dxa"/>
          </w:tcPr>
          <w:p w:rsidR="00CE00A5" w:rsidRPr="00CE00A5" w:rsidRDefault="00036092" w:rsidP="00CE00A5">
            <w:pPr>
              <w:rPr>
                <w:rFonts w:ascii="Arial" w:hAnsi="Arial" w:cs="Arial"/>
              </w:rPr>
            </w:pPr>
            <w:r w:rsidRPr="00036092">
              <w:rPr>
                <w:rFonts w:ascii="Arial" w:hAnsi="Arial" w:cs="Arial"/>
                <w:color w:val="FF0000"/>
              </w:rPr>
              <w:t>Newborn hearing screen</w:t>
            </w: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00A5" w:rsidRPr="00CE00A5" w:rsidRDefault="00CE00A5" w:rsidP="00CE00A5">
            <w:pPr>
              <w:rPr>
                <w:rFonts w:ascii="Arial" w:hAnsi="Arial" w:cs="Arial"/>
              </w:rPr>
            </w:pPr>
          </w:p>
        </w:tc>
      </w:tr>
    </w:tbl>
    <w:p w:rsidR="00036092" w:rsidRDefault="00036092" w:rsidP="00036092">
      <w:pPr>
        <w:spacing w:line="480" w:lineRule="auto"/>
        <w:rPr>
          <w:rFonts w:ascii="Arial" w:hAnsi="Arial" w:cs="Arial"/>
        </w:rPr>
      </w:pPr>
    </w:p>
    <w:p w:rsidR="00036092" w:rsidRDefault="00036092" w:rsidP="00036092">
      <w:pPr>
        <w:spacing w:line="480" w:lineRule="auto"/>
        <w:rPr>
          <w:rFonts w:ascii="Arial" w:hAnsi="Arial" w:cs="Arial"/>
        </w:rPr>
      </w:pPr>
    </w:p>
    <w:p w:rsidR="00036092" w:rsidRDefault="00036092" w:rsidP="00036092">
      <w:pPr>
        <w:spacing w:line="480" w:lineRule="auto"/>
        <w:rPr>
          <w:rFonts w:ascii="Arial" w:hAnsi="Arial" w:cs="Arial"/>
        </w:rPr>
      </w:pPr>
    </w:p>
    <w:p w:rsidR="00036092" w:rsidRDefault="00036092" w:rsidP="00036092">
      <w:pPr>
        <w:spacing w:line="480" w:lineRule="auto"/>
        <w:rPr>
          <w:rFonts w:ascii="Arial" w:hAnsi="Arial" w:cs="Arial"/>
        </w:rPr>
      </w:pPr>
    </w:p>
    <w:p w:rsidR="00036092" w:rsidRDefault="00036092" w:rsidP="00036092">
      <w:pPr>
        <w:spacing w:line="480" w:lineRule="auto"/>
        <w:rPr>
          <w:rFonts w:ascii="Arial" w:hAnsi="Arial" w:cs="Arial"/>
        </w:rPr>
      </w:pPr>
    </w:p>
    <w:p w:rsidR="00036092" w:rsidRDefault="00036092" w:rsidP="00036092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Newborn 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36092" w:rsidTr="00036092">
        <w:tc>
          <w:tcPr>
            <w:tcW w:w="2394" w:type="dxa"/>
          </w:tcPr>
          <w:p w:rsidR="00036092" w:rsidRPr="00036092" w:rsidRDefault="00036092" w:rsidP="00036092">
            <w:pPr>
              <w:rPr>
                <w:rFonts w:ascii="Arial" w:hAnsi="Arial" w:cs="Arial"/>
                <w:b/>
              </w:rPr>
            </w:pPr>
            <w:r w:rsidRPr="00036092">
              <w:rPr>
                <w:rFonts w:ascii="Arial" w:hAnsi="Arial" w:cs="Arial"/>
                <w:b/>
              </w:rPr>
              <w:t>Physician’s order</w:t>
            </w:r>
          </w:p>
        </w:tc>
        <w:tc>
          <w:tcPr>
            <w:tcW w:w="2394" w:type="dxa"/>
          </w:tcPr>
          <w:p w:rsidR="00036092" w:rsidRPr="00036092" w:rsidRDefault="00036092" w:rsidP="000360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was this medication ordered for this client?</w:t>
            </w:r>
          </w:p>
        </w:tc>
        <w:tc>
          <w:tcPr>
            <w:tcW w:w="2394" w:type="dxa"/>
          </w:tcPr>
          <w:p w:rsidR="00036092" w:rsidRPr="00036092" w:rsidRDefault="00036092" w:rsidP="000360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2394" w:type="dxa"/>
          </w:tcPr>
          <w:p w:rsidR="00036092" w:rsidRPr="00036092" w:rsidRDefault="00036092" w:rsidP="000360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Nursing interventions</w:t>
            </w:r>
          </w:p>
        </w:tc>
      </w:tr>
      <w:tr w:rsidR="00036092" w:rsidTr="00036092">
        <w:tc>
          <w:tcPr>
            <w:tcW w:w="2394" w:type="dxa"/>
          </w:tcPr>
          <w:p w:rsidR="00036092" w:rsidRDefault="00036092" w:rsidP="000360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Aquamephyton</w:t>
            </w:r>
            <w:proofErr w:type="spellEnd"/>
            <w:r>
              <w:rPr>
                <w:rFonts w:ascii="Arial" w:hAnsi="Arial" w:cs="Arial"/>
              </w:rPr>
              <w:t xml:space="preserve"> (Vitamin K), 1mg, IM, once</w:t>
            </w:r>
          </w:p>
        </w:tc>
        <w:tc>
          <w:tcPr>
            <w:tcW w:w="2394" w:type="dxa"/>
          </w:tcPr>
          <w:p w:rsidR="00036092" w:rsidRDefault="00036092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Newborn cannot manufacture Vitamin K which is needed for clotting factors</w:t>
            </w:r>
          </w:p>
        </w:tc>
        <w:tc>
          <w:tcPr>
            <w:tcW w:w="2394" w:type="dxa"/>
          </w:tcPr>
          <w:p w:rsidR="00036092" w:rsidRDefault="009F4DED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Decreased appetite, yellow eyes or skin</w:t>
            </w:r>
          </w:p>
        </w:tc>
        <w:tc>
          <w:tcPr>
            <w:tcW w:w="2394" w:type="dxa"/>
          </w:tcPr>
          <w:p w:rsidR="00036092" w:rsidRDefault="009F4DED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 medication as ordered, observe baby for signs of a reaction</w:t>
            </w:r>
          </w:p>
        </w:tc>
      </w:tr>
      <w:tr w:rsidR="00036092" w:rsidTr="00036092">
        <w:tc>
          <w:tcPr>
            <w:tcW w:w="2394" w:type="dxa"/>
          </w:tcPr>
          <w:p w:rsidR="00036092" w:rsidRDefault="00036092" w:rsidP="0003609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Illotycin</w:t>
            </w:r>
            <w:proofErr w:type="spellEnd"/>
            <w:r>
              <w:rPr>
                <w:rFonts w:ascii="Arial" w:hAnsi="Arial" w:cs="Arial"/>
              </w:rPr>
              <w:t xml:space="preserve"> (Erythromycin ointment), 1cm ribbon, </w:t>
            </w:r>
            <w:r w:rsidR="009F4DED">
              <w:rPr>
                <w:rFonts w:ascii="Arial" w:hAnsi="Arial" w:cs="Arial"/>
              </w:rPr>
              <w:t>in eyes without rinsing, once</w:t>
            </w:r>
          </w:p>
        </w:tc>
        <w:tc>
          <w:tcPr>
            <w:tcW w:w="2394" w:type="dxa"/>
          </w:tcPr>
          <w:p w:rsidR="00036092" w:rsidRDefault="00036092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Prophylactic treatment of bacterial eye infections transmitted from birth canal</w:t>
            </w:r>
          </w:p>
        </w:tc>
        <w:tc>
          <w:tcPr>
            <w:tcW w:w="2394" w:type="dxa"/>
          </w:tcPr>
          <w:p w:rsidR="00036092" w:rsidRDefault="00136E9C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in bacterial infection, blurred vision, itching and burning of the eyes</w:t>
            </w:r>
          </w:p>
        </w:tc>
        <w:tc>
          <w:tcPr>
            <w:tcW w:w="2394" w:type="dxa"/>
          </w:tcPr>
          <w:p w:rsidR="00036092" w:rsidRDefault="00136E9C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for signs of an allergic reaction, monitor for signs of increasing bacterial infection</w:t>
            </w:r>
          </w:p>
        </w:tc>
      </w:tr>
      <w:tr w:rsidR="00036092" w:rsidTr="00036092">
        <w:tc>
          <w:tcPr>
            <w:tcW w:w="2394" w:type="dxa"/>
          </w:tcPr>
          <w:p w:rsidR="00036092" w:rsidRDefault="00036092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Hepatitis B Vaccine, 0.5ml, IM, once</w:t>
            </w:r>
          </w:p>
        </w:tc>
        <w:tc>
          <w:tcPr>
            <w:tcW w:w="2394" w:type="dxa"/>
          </w:tcPr>
          <w:p w:rsidR="00036092" w:rsidRDefault="009F4DED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Provides early viral protection, prevents liver infection transmitted from mother to baby</w:t>
            </w:r>
          </w:p>
        </w:tc>
        <w:tc>
          <w:tcPr>
            <w:tcW w:w="2394" w:type="dxa"/>
          </w:tcPr>
          <w:p w:rsidR="00036092" w:rsidRDefault="00136E9C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 and soreness at the injection site</w:t>
            </w:r>
          </w:p>
        </w:tc>
        <w:tc>
          <w:tcPr>
            <w:tcW w:w="2394" w:type="dxa"/>
          </w:tcPr>
          <w:p w:rsidR="00036092" w:rsidRDefault="00136E9C" w:rsidP="0003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mother is </w:t>
            </w:r>
            <w:proofErr w:type="spellStart"/>
            <w:r>
              <w:rPr>
                <w:rFonts w:ascii="Arial" w:hAnsi="Arial" w:cs="Arial"/>
              </w:rPr>
              <w:t>HbsAg-pos</w:t>
            </w:r>
            <w:proofErr w:type="spellEnd"/>
            <w:r>
              <w:rPr>
                <w:rFonts w:ascii="Arial" w:hAnsi="Arial" w:cs="Arial"/>
              </w:rPr>
              <w:t xml:space="preserve">, give infant a dose of HGIB as ordered in opposite </w:t>
            </w:r>
            <w:proofErr w:type="spellStart"/>
            <w:r>
              <w:rPr>
                <w:rFonts w:ascii="Arial" w:hAnsi="Arial" w:cs="Arial"/>
              </w:rPr>
              <w:t>vastus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lateralis</w:t>
            </w:r>
            <w:proofErr w:type="spellEnd"/>
          </w:p>
        </w:tc>
      </w:tr>
    </w:tbl>
    <w:p w:rsidR="00036092" w:rsidRDefault="009F4DED" w:rsidP="008B038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B038A">
        <w:rPr>
          <w:rFonts w:ascii="Arial" w:hAnsi="Arial" w:cs="Arial"/>
        </w:rPr>
        <w:t>LWW, 2010</w:t>
      </w:r>
      <w:r>
        <w:rPr>
          <w:rFonts w:ascii="Arial" w:hAnsi="Arial" w:cs="Arial"/>
        </w:rPr>
        <w:t>)</w:t>
      </w:r>
    </w:p>
    <w:p w:rsidR="008B038A" w:rsidRDefault="008B038A" w:rsidP="008B038A">
      <w:pPr>
        <w:spacing w:line="480" w:lineRule="auto"/>
        <w:rPr>
          <w:rFonts w:ascii="Arial" w:hAnsi="Arial" w:cs="Arial"/>
        </w:rPr>
      </w:pPr>
    </w:p>
    <w:p w:rsidR="008B038A" w:rsidRDefault="008B038A" w:rsidP="008B038A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Newborn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338DB" w:rsidTr="00F338DB">
        <w:tc>
          <w:tcPr>
            <w:tcW w:w="2394" w:type="dxa"/>
          </w:tcPr>
          <w:p w:rsidR="00F338DB" w:rsidRPr="00F338DB" w:rsidRDefault="00F338DB" w:rsidP="00F338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2394" w:type="dxa"/>
          </w:tcPr>
          <w:p w:rsidR="00F338DB" w:rsidRPr="00F338DB" w:rsidRDefault="00F338DB" w:rsidP="00F338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Assessment</w:t>
            </w:r>
          </w:p>
        </w:tc>
        <w:tc>
          <w:tcPr>
            <w:tcW w:w="2394" w:type="dxa"/>
          </w:tcPr>
          <w:p w:rsidR="00F338DB" w:rsidRPr="00F338DB" w:rsidRDefault="00F338DB" w:rsidP="00F338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Variations and Findings</w:t>
            </w:r>
          </w:p>
        </w:tc>
        <w:tc>
          <w:tcPr>
            <w:tcW w:w="2394" w:type="dxa"/>
          </w:tcPr>
          <w:p w:rsidR="00F338DB" w:rsidRPr="00F338DB" w:rsidRDefault="00F338DB" w:rsidP="00F338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 Significance</w:t>
            </w:r>
          </w:p>
        </w:tc>
      </w:tr>
      <w:tr w:rsidR="00F338DB" w:rsidTr="00F338DB">
        <w:tc>
          <w:tcPr>
            <w:tcW w:w="2394" w:type="dxa"/>
          </w:tcPr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 signs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Temp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Heart Rate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proofErr w:type="spellStart"/>
            <w:r>
              <w:rPr>
                <w:rFonts w:ascii="Arial" w:hAnsi="Arial" w:cs="Arial"/>
              </w:rPr>
              <w:t>Resp</w:t>
            </w:r>
            <w:proofErr w:type="spellEnd"/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BP</w:t>
            </w:r>
          </w:p>
        </w:tc>
        <w:tc>
          <w:tcPr>
            <w:tcW w:w="2394" w:type="dxa"/>
          </w:tcPr>
          <w:p w:rsidR="00F338DB" w:rsidRDefault="00F338DB" w:rsidP="00F338DB">
            <w:pPr>
              <w:rPr>
                <w:rFonts w:ascii="Arial" w:hAnsi="Arial" w:cs="Arial"/>
              </w:rPr>
            </w:pP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36.6 C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 </w:t>
            </w:r>
            <w:proofErr w:type="spellStart"/>
            <w:r>
              <w:rPr>
                <w:rFonts w:ascii="Arial" w:hAnsi="Arial" w:cs="Arial"/>
              </w:rPr>
              <w:t>bpm</w:t>
            </w:r>
            <w:proofErr w:type="spellEnd"/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breaths/min</w:t>
            </w:r>
          </w:p>
        </w:tc>
        <w:tc>
          <w:tcPr>
            <w:tcW w:w="2394" w:type="dxa"/>
          </w:tcPr>
          <w:p w:rsidR="00F338DB" w:rsidRDefault="00F338DB" w:rsidP="00F338DB">
            <w:pPr>
              <w:rPr>
                <w:rFonts w:ascii="Arial" w:hAnsi="Arial" w:cs="Arial"/>
              </w:rPr>
            </w:pP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36.5 – 37.5 C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120 – 160 </w:t>
            </w:r>
            <w:proofErr w:type="spellStart"/>
            <w:r>
              <w:rPr>
                <w:rFonts w:ascii="Arial" w:hAnsi="Arial" w:cs="Arial"/>
              </w:rPr>
              <w:t>bpm</w:t>
            </w:r>
            <w:proofErr w:type="spellEnd"/>
          </w:p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F338DB">
              <w:rPr>
                <w:rFonts w:ascii="Arial" w:hAnsi="Arial" w:cs="Arial"/>
              </w:rPr>
              <w:t xml:space="preserve"> – 60 </w:t>
            </w:r>
            <w:proofErr w:type="spellStart"/>
            <w:r w:rsidR="00F338DB">
              <w:rPr>
                <w:rFonts w:ascii="Arial" w:hAnsi="Arial" w:cs="Arial"/>
              </w:rPr>
              <w:t>bpm</w:t>
            </w:r>
            <w:proofErr w:type="spellEnd"/>
          </w:p>
        </w:tc>
        <w:tc>
          <w:tcPr>
            <w:tcW w:w="2394" w:type="dxa"/>
          </w:tcPr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Newborn was within the normal range of all vital signs; outside range could indicate infection, defect, or other abnormality</w:t>
            </w:r>
          </w:p>
        </w:tc>
      </w:tr>
      <w:tr w:rsidR="00F338DB" w:rsidTr="00F338DB">
        <w:tc>
          <w:tcPr>
            <w:tcW w:w="2394" w:type="dxa"/>
          </w:tcPr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Measurements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Head Cir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Length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Chest</w:t>
            </w:r>
          </w:p>
        </w:tc>
        <w:tc>
          <w:tcPr>
            <w:tcW w:w="2394" w:type="dxa"/>
          </w:tcPr>
          <w:p w:rsidR="00F338DB" w:rsidRDefault="00F338DB" w:rsidP="00F338DB">
            <w:pPr>
              <w:rPr>
                <w:rFonts w:ascii="Arial" w:hAnsi="Arial" w:cs="Arial"/>
              </w:rPr>
            </w:pP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cm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48.26 cm</w:t>
            </w:r>
          </w:p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cm</w:t>
            </w:r>
          </w:p>
        </w:tc>
        <w:tc>
          <w:tcPr>
            <w:tcW w:w="2394" w:type="dxa"/>
          </w:tcPr>
          <w:p w:rsidR="00F338DB" w:rsidRDefault="00F338DB" w:rsidP="00F338DB">
            <w:pPr>
              <w:rPr>
                <w:rFonts w:ascii="Arial" w:hAnsi="Arial" w:cs="Arial"/>
              </w:rPr>
            </w:pPr>
          </w:p>
          <w:p w:rsidR="004C6566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 – 36 cm</w:t>
            </w:r>
          </w:p>
          <w:p w:rsidR="004C6566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35.6 – 50.8 cm</w:t>
            </w:r>
          </w:p>
          <w:p w:rsidR="004C6566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30.5 – 35.5 cm</w:t>
            </w:r>
          </w:p>
        </w:tc>
        <w:tc>
          <w:tcPr>
            <w:tcW w:w="2394" w:type="dxa"/>
          </w:tcPr>
          <w:p w:rsidR="00F338DB" w:rsidRDefault="00F338DB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Low birth weight </w:t>
            </w:r>
            <w:r w:rsidR="004C6566">
              <w:rPr>
                <w:rFonts w:ascii="Arial" w:hAnsi="Arial" w:cs="Arial"/>
              </w:rPr>
              <w:t xml:space="preserve">(small stature) </w:t>
            </w:r>
            <w:r>
              <w:rPr>
                <w:rFonts w:ascii="Arial" w:hAnsi="Arial" w:cs="Arial"/>
              </w:rPr>
              <w:t xml:space="preserve">is the number 1 indicator of problems from birth </w:t>
            </w:r>
            <w:proofErr w:type="spellStart"/>
            <w:r>
              <w:rPr>
                <w:rFonts w:ascii="Arial" w:hAnsi="Arial" w:cs="Arial"/>
              </w:rPr>
              <w:t>til</w:t>
            </w:r>
            <w:proofErr w:type="spellEnd"/>
            <w:r>
              <w:rPr>
                <w:rFonts w:ascii="Arial" w:hAnsi="Arial" w:cs="Arial"/>
              </w:rPr>
              <w:t xml:space="preserve"> one year old</w:t>
            </w:r>
          </w:p>
        </w:tc>
      </w:tr>
      <w:tr w:rsidR="00F338DB" w:rsidTr="00F338DB">
        <w:tc>
          <w:tcPr>
            <w:tcW w:w="2394" w:type="dxa"/>
          </w:tcPr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</w:t>
            </w:r>
          </w:p>
        </w:tc>
        <w:tc>
          <w:tcPr>
            <w:tcW w:w="2394" w:type="dxa"/>
          </w:tcPr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Pink, ruddy complexion</w:t>
            </w:r>
          </w:p>
        </w:tc>
        <w:tc>
          <w:tcPr>
            <w:tcW w:w="2394" w:type="dxa"/>
          </w:tcPr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Yellow, blue, various skin markings</w:t>
            </w:r>
          </w:p>
        </w:tc>
        <w:tc>
          <w:tcPr>
            <w:tcW w:w="2394" w:type="dxa"/>
          </w:tcPr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skin could indicate jaundice while blue could indicate cyanosis, children are often born with a variety of skin markings</w:t>
            </w:r>
          </w:p>
        </w:tc>
      </w:tr>
      <w:tr w:rsidR="00F338DB" w:rsidTr="00F338DB">
        <w:tc>
          <w:tcPr>
            <w:tcW w:w="2394" w:type="dxa"/>
          </w:tcPr>
          <w:p w:rsidR="004C6566" w:rsidRDefault="004C6566" w:rsidP="00F338DB">
            <w:pPr>
              <w:rPr>
                <w:rFonts w:ascii="Arial" w:hAnsi="Arial" w:cs="Arial"/>
              </w:rPr>
            </w:pPr>
          </w:p>
          <w:p w:rsidR="004C6566" w:rsidRDefault="004C6566" w:rsidP="00F338DB">
            <w:pPr>
              <w:rPr>
                <w:rFonts w:ascii="Arial" w:hAnsi="Arial" w:cs="Arial"/>
              </w:rPr>
            </w:pPr>
          </w:p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Muscle tone/posture</w:t>
            </w:r>
          </w:p>
        </w:tc>
        <w:tc>
          <w:tcPr>
            <w:tcW w:w="2394" w:type="dxa"/>
          </w:tcPr>
          <w:p w:rsidR="004C6566" w:rsidRDefault="004C6566" w:rsidP="00F338DB">
            <w:pPr>
              <w:rPr>
                <w:rFonts w:ascii="Arial" w:hAnsi="Arial" w:cs="Arial"/>
              </w:rPr>
            </w:pPr>
          </w:p>
          <w:p w:rsidR="004C6566" w:rsidRDefault="004C6566" w:rsidP="00F338DB">
            <w:pPr>
              <w:rPr>
                <w:rFonts w:ascii="Arial" w:hAnsi="Arial" w:cs="Arial"/>
              </w:rPr>
            </w:pPr>
          </w:p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Strength as expected, MAE, moves head when face down</w:t>
            </w:r>
          </w:p>
        </w:tc>
        <w:tc>
          <w:tcPr>
            <w:tcW w:w="2394" w:type="dxa"/>
          </w:tcPr>
          <w:p w:rsidR="004C6566" w:rsidRDefault="004C6566" w:rsidP="00F338DB">
            <w:pPr>
              <w:rPr>
                <w:rFonts w:ascii="Arial" w:hAnsi="Arial" w:cs="Arial"/>
              </w:rPr>
            </w:pPr>
          </w:p>
          <w:p w:rsidR="004C6566" w:rsidRDefault="004C6566" w:rsidP="00F338DB">
            <w:pPr>
              <w:rPr>
                <w:rFonts w:ascii="Arial" w:hAnsi="Arial" w:cs="Arial"/>
              </w:rPr>
            </w:pPr>
          </w:p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 last cell</w:t>
            </w:r>
          </w:p>
        </w:tc>
        <w:tc>
          <w:tcPr>
            <w:tcW w:w="2394" w:type="dxa"/>
          </w:tcPr>
          <w:p w:rsidR="004C6566" w:rsidRDefault="004C6566" w:rsidP="00F338DB">
            <w:pPr>
              <w:rPr>
                <w:rFonts w:ascii="Arial" w:hAnsi="Arial" w:cs="Arial"/>
              </w:rPr>
            </w:pPr>
          </w:p>
          <w:p w:rsidR="004C6566" w:rsidRDefault="004C6566" w:rsidP="00F338DB">
            <w:pPr>
              <w:rPr>
                <w:rFonts w:ascii="Arial" w:hAnsi="Arial" w:cs="Arial"/>
              </w:rPr>
            </w:pPr>
          </w:p>
          <w:p w:rsidR="00F338DB" w:rsidRDefault="004C656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Poor strength on one side could indicate </w:t>
            </w:r>
            <w:proofErr w:type="spellStart"/>
            <w:r>
              <w:rPr>
                <w:rFonts w:ascii="Arial" w:hAnsi="Arial" w:cs="Arial"/>
              </w:rPr>
              <w:t>hemiparalysis</w:t>
            </w:r>
            <w:proofErr w:type="spellEnd"/>
            <w:r>
              <w:rPr>
                <w:rFonts w:ascii="Arial" w:hAnsi="Arial" w:cs="Arial"/>
              </w:rPr>
              <w:t xml:space="preserve"> (stroke), not moving an extremity could be indicative of an injury</w:t>
            </w:r>
          </w:p>
        </w:tc>
      </w:tr>
      <w:tr w:rsidR="00F338DB" w:rsidTr="00F338DB"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Cry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cry when cold or being touched with instruments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crying when irritated</w:t>
            </w:r>
          </w:p>
        </w:tc>
        <w:tc>
          <w:tcPr>
            <w:tcW w:w="2394" w:type="dxa"/>
          </w:tcPr>
          <w:p w:rsidR="003409D4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Weak crying could be a sign of respiratory distress or other respiratory tract abnormality</w:t>
            </w:r>
          </w:p>
        </w:tc>
      </w:tr>
      <w:tr w:rsidR="00F338DB" w:rsidTr="00F338DB"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level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Lethargic, sleepy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Sleepy, fussy when in need of food or comfort</w:t>
            </w:r>
          </w:p>
        </w:tc>
        <w:tc>
          <w:tcPr>
            <w:tcW w:w="2394" w:type="dxa"/>
          </w:tcPr>
          <w:p w:rsidR="003409D4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 crying could be indicative of pain from an injury, excessive sleeping is normal</w:t>
            </w:r>
          </w:p>
        </w:tc>
      </w:tr>
      <w:tr w:rsidR="00F338DB" w:rsidTr="00F338DB"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Skin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Vernix</w:t>
            </w:r>
            <w:proofErr w:type="spellEnd"/>
            <w:r>
              <w:rPr>
                <w:rFonts w:ascii="Arial" w:hAnsi="Arial" w:cs="Arial"/>
              </w:rPr>
              <w:t xml:space="preserve"> present on vagina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Lanugo or </w:t>
            </w:r>
            <w:proofErr w:type="spellStart"/>
            <w:r>
              <w:rPr>
                <w:rFonts w:ascii="Arial" w:hAnsi="Arial" w:cs="Arial"/>
              </w:rPr>
              <w:t>vernix</w:t>
            </w:r>
            <w:proofErr w:type="spellEnd"/>
            <w:r>
              <w:rPr>
                <w:rFonts w:ascii="Arial" w:hAnsi="Arial" w:cs="Arial"/>
              </w:rPr>
              <w:t>, bruising on face or head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Bruising on the face and head can be caused by movement through the birth canal, lanugo and </w:t>
            </w:r>
            <w:proofErr w:type="spellStart"/>
            <w:r>
              <w:rPr>
                <w:rFonts w:ascii="Arial" w:hAnsi="Arial" w:cs="Arial"/>
              </w:rPr>
              <w:t>vernix</w:t>
            </w:r>
            <w:proofErr w:type="spellEnd"/>
            <w:r>
              <w:rPr>
                <w:rFonts w:ascii="Arial" w:hAnsi="Arial" w:cs="Arial"/>
              </w:rPr>
              <w:t xml:space="preserve"> and normal in a newborn</w:t>
            </w:r>
          </w:p>
        </w:tc>
      </w:tr>
      <w:tr w:rsidR="00F338DB" w:rsidTr="00F338DB"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molding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Molding, caput succedaneum</w:t>
            </w:r>
          </w:p>
        </w:tc>
        <w:tc>
          <w:tcPr>
            <w:tcW w:w="2394" w:type="dxa"/>
          </w:tcPr>
          <w:p w:rsidR="00F338DB" w:rsidRDefault="003409D4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Babies born by vacuum extraction may have a vacuum caput, molding is indicative of movement through a tight birth canal</w:t>
            </w:r>
          </w:p>
        </w:tc>
      </w:tr>
      <w:tr w:rsidR="00F338DB" w:rsidTr="00F338DB"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Fontanels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Flat</w:t>
            </w:r>
          </w:p>
        </w:tc>
        <w:tc>
          <w:tcPr>
            <w:tcW w:w="2394" w:type="dxa"/>
          </w:tcPr>
          <w:p w:rsidR="00F338DB" w:rsidRDefault="00736DC9" w:rsidP="00736D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Flat, swollen, sunken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Flat is normal, swollen could indicate swelling of the brain, sunken could indicate dehydration</w:t>
            </w:r>
          </w:p>
        </w:tc>
      </w:tr>
      <w:tr w:rsidR="00F338DB" w:rsidTr="00F338DB"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“FLK”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“FLK”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Physicians take “FLK” children seriously as this may be indicative of severe abnormalities </w:t>
            </w:r>
          </w:p>
        </w:tc>
      </w:tr>
      <w:tr w:rsidR="00F338DB" w:rsidTr="00F338DB"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Eyes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infection, not slanted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signs of infection, not slanted unless of Asian decent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Slanted eyes are a common sign of several genetic disorders; eye infections are common and are generally treated with Erythromycin ointment</w:t>
            </w:r>
          </w:p>
          <w:p w:rsidR="00736DC9" w:rsidRDefault="00736DC9" w:rsidP="00F338DB">
            <w:pPr>
              <w:rPr>
                <w:rFonts w:ascii="Arial" w:hAnsi="Arial" w:cs="Arial"/>
              </w:rPr>
            </w:pPr>
          </w:p>
        </w:tc>
      </w:tr>
      <w:tr w:rsidR="00F338DB" w:rsidTr="00F338DB"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Nose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drainage or clogging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drainage or clogging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Newborns (especial C section) will have a greater amount of amniotic fluid that needs to leave their respiratory system</w:t>
            </w:r>
          </w:p>
        </w:tc>
      </w:tr>
      <w:tr w:rsidR="00F338DB" w:rsidTr="00F338DB"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Mouth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Tongue free, palate intact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Tongue free or frenulum attached (tongue tied), palate intact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“Tongue tie” can cause problems with breast feeding and speech later in life, should children are born with cleft palates that will need to be surgically repaired</w:t>
            </w:r>
          </w:p>
        </w:tc>
      </w:tr>
      <w:tr w:rsidR="00F338DB" w:rsidTr="00F338DB"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Ears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Above the canthus</w:t>
            </w:r>
          </w:p>
        </w:tc>
        <w:tc>
          <w:tcPr>
            <w:tcW w:w="2394" w:type="dxa"/>
          </w:tcPr>
          <w:p w:rsidR="00F338DB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 with or above the canthus</w:t>
            </w:r>
          </w:p>
        </w:tc>
        <w:tc>
          <w:tcPr>
            <w:tcW w:w="2394" w:type="dxa"/>
          </w:tcPr>
          <w:p w:rsidR="00736DC9" w:rsidRDefault="00736DC9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Ears that fall below this line could indicate a genetic condition</w:t>
            </w:r>
          </w:p>
        </w:tc>
      </w:tr>
      <w:tr w:rsidR="00F338DB" w:rsidTr="00F338DB"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Neck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lumps, masses, clefts, or webbing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lumps, masses, clefts, or webbing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Lumps could be a sign of infection (</w:t>
            </w:r>
            <w:proofErr w:type="spellStart"/>
            <w:r>
              <w:rPr>
                <w:rFonts w:ascii="Arial" w:hAnsi="Arial" w:cs="Arial"/>
              </w:rPr>
              <w:t>lymphs</w:t>
            </w:r>
            <w:proofErr w:type="spellEnd"/>
            <w:r>
              <w:rPr>
                <w:rFonts w:ascii="Arial" w:hAnsi="Arial" w:cs="Arial"/>
              </w:rPr>
              <w:t>) or a thyroid condition</w:t>
            </w:r>
          </w:p>
        </w:tc>
      </w:tr>
      <w:tr w:rsidR="00F338DB" w:rsidTr="00F338DB"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Symmetrical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Symmetrical</w:t>
            </w:r>
          </w:p>
        </w:tc>
        <w:tc>
          <w:tcPr>
            <w:tcW w:w="2394" w:type="dxa"/>
          </w:tcPr>
          <w:p w:rsidR="008A008F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Uneven rise could indicate a collapsed lung</w:t>
            </w:r>
          </w:p>
        </w:tc>
      </w:tr>
      <w:tr w:rsidR="00F338DB" w:rsidTr="00F338DB"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Breath sounds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in all fields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in all fields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Crackles indicate fluid in the lungs, wheezing comes from airway restriction</w:t>
            </w:r>
          </w:p>
        </w:tc>
      </w:tr>
      <w:tr w:rsidR="00F338DB" w:rsidTr="00F338DB"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 sounds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murmur, normal rhythm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murmur, normal rhythm</w:t>
            </w:r>
          </w:p>
        </w:tc>
        <w:tc>
          <w:tcPr>
            <w:tcW w:w="2394" w:type="dxa"/>
          </w:tcPr>
          <w:p w:rsidR="008A008F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Murmur could indicate a congenital heart defect</w:t>
            </w:r>
          </w:p>
        </w:tc>
      </w:tr>
      <w:tr w:rsidR="00F338DB" w:rsidTr="00F338DB"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Abdomen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masses or hernia, spinal column in line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masses or hernia, spinal column in line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Hernias are somewhat common along with other more rare conditions of the </w:t>
            </w:r>
            <w:r w:rsidRPr="008A008F">
              <w:rPr>
                <w:rFonts w:ascii="Arial" w:hAnsi="Arial" w:cs="Arial"/>
              </w:rPr>
              <w:t>abdomen (</w:t>
            </w:r>
            <w:proofErr w:type="spellStart"/>
            <w:r w:rsidRPr="008A008F">
              <w:rPr>
                <w:rFonts w:ascii="Arial" w:hAnsi="Arial" w:cs="Arial"/>
              </w:rPr>
              <w:t>omphalocele</w:t>
            </w:r>
            <w:proofErr w:type="spellEnd"/>
            <w:r w:rsidRPr="008A008F">
              <w:rPr>
                <w:rFonts w:ascii="Arial" w:hAnsi="Arial" w:cs="Arial"/>
              </w:rPr>
              <w:t>)</w:t>
            </w:r>
          </w:p>
        </w:tc>
      </w:tr>
      <w:tr w:rsidR="00F338DB" w:rsidTr="00F338DB"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Bowel sounds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Active in 4x quadrants</w:t>
            </w:r>
          </w:p>
        </w:tc>
        <w:tc>
          <w:tcPr>
            <w:tcW w:w="2394" w:type="dxa"/>
          </w:tcPr>
          <w:p w:rsidR="00F338DB" w:rsidRDefault="008A008F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Active 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Hypoactive or inactive bowels could signal an obstruction</w:t>
            </w:r>
          </w:p>
        </w:tc>
      </w:tr>
      <w:tr w:rsidR="00F338DB" w:rsidTr="00F338DB"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Umbilical cord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Dry, scabbing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Dry, scabbing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Umbilical cords should be checked frequently for infection and cleaned with an alcohol pad</w:t>
            </w:r>
          </w:p>
        </w:tc>
      </w:tr>
      <w:tr w:rsidR="00F338DB" w:rsidTr="00F338DB"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 Genitals</w:t>
            </w:r>
          </w:p>
          <w:p w:rsidR="00B97526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Labia</w:t>
            </w:r>
          </w:p>
          <w:p w:rsidR="00B97526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Vagina</w:t>
            </w:r>
          </w:p>
          <w:p w:rsidR="00B97526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proofErr w:type="spellStart"/>
            <w:r>
              <w:rPr>
                <w:rFonts w:ascii="Arial" w:hAnsi="Arial" w:cs="Arial"/>
              </w:rPr>
              <w:t>Pseudomenses</w:t>
            </w:r>
            <w:proofErr w:type="spellEnd"/>
          </w:p>
        </w:tc>
        <w:tc>
          <w:tcPr>
            <w:tcW w:w="2394" w:type="dxa"/>
          </w:tcPr>
          <w:p w:rsidR="00B97526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</w:t>
            </w:r>
            <w:proofErr w:type="spellStart"/>
            <w:r>
              <w:rPr>
                <w:rFonts w:ascii="Arial" w:hAnsi="Arial" w:cs="Arial"/>
              </w:rPr>
              <w:t>vernix</w:t>
            </w:r>
            <w:proofErr w:type="spellEnd"/>
            <w:r>
              <w:rPr>
                <w:rFonts w:ascii="Arial" w:hAnsi="Arial" w:cs="Arial"/>
              </w:rPr>
              <w:t xml:space="preserve"> present, all else normal, no flushing, no </w:t>
            </w:r>
            <w:proofErr w:type="spellStart"/>
            <w:r>
              <w:rPr>
                <w:rFonts w:ascii="Arial" w:hAnsi="Arial" w:cs="Arial"/>
              </w:rPr>
              <w:t>pseudomenses</w:t>
            </w:r>
            <w:proofErr w:type="spellEnd"/>
            <w:r>
              <w:rPr>
                <w:rFonts w:ascii="Arial" w:hAnsi="Arial" w:cs="Arial"/>
              </w:rPr>
              <w:t xml:space="preserve"> observed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Pseudomenses</w:t>
            </w:r>
            <w:proofErr w:type="spellEnd"/>
            <w:r>
              <w:rPr>
                <w:rFonts w:ascii="Arial" w:hAnsi="Arial" w:cs="Arial"/>
              </w:rPr>
              <w:t>, flushed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Mother’s hormones transferred to the child may cause a false menstrual bleeding and flushing </w:t>
            </w:r>
            <w:r>
              <w:rPr>
                <w:rFonts w:ascii="Arial" w:hAnsi="Arial" w:cs="Arial"/>
              </w:rPr>
              <w:lastRenderedPageBreak/>
              <w:t>of the labia</w:t>
            </w:r>
          </w:p>
        </w:tc>
      </w:tr>
      <w:tr w:rsidR="00F338DB" w:rsidTr="00F338DB"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Anus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stool present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Meconium or transitional stool may be present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Depending on the age of the newborn, he/she will have meconium, transition, or milk stools</w:t>
            </w:r>
          </w:p>
        </w:tc>
      </w:tr>
      <w:tr w:rsidR="00F338DB" w:rsidTr="00F338DB"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Arms and hands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Clavical</w:t>
            </w:r>
            <w:proofErr w:type="spellEnd"/>
            <w:r>
              <w:rPr>
                <w:rFonts w:ascii="Arial" w:hAnsi="Arial" w:cs="Arial"/>
              </w:rPr>
              <w:t xml:space="preserve"> breaks and injuries to the arms are commonly seen in newborns</w:t>
            </w:r>
          </w:p>
        </w:tc>
      </w:tr>
      <w:tr w:rsidR="00F338DB" w:rsidTr="00F338DB"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Legs and feet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MAE, wrinkling 100% of sole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MAE, wrinkling of 1/3, 2/3, full </w:t>
            </w:r>
            <w:r>
              <w:rPr>
                <w:rFonts w:ascii="Arial" w:hAnsi="Arial" w:cs="Arial"/>
              </w:rPr>
              <w:t>sole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of wrinkling of the sole gives a good indication of an infant’s gestational age</w:t>
            </w:r>
          </w:p>
        </w:tc>
      </w:tr>
      <w:tr w:rsidR="00F338DB" w:rsidTr="00F338DB"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Spine straight and aligned, no abnormalities above the gluteal crack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Spine straight and aligned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no abnormalities above the gluteal crack</w:t>
            </w:r>
          </w:p>
        </w:tc>
        <w:tc>
          <w:tcPr>
            <w:tcW w:w="2394" w:type="dxa"/>
          </w:tcPr>
          <w:p w:rsidR="00F338DB" w:rsidRDefault="00B97526" w:rsidP="00F3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tuft of hair, dimple, or any abnormality above the gluteal crack could be an indication of a spinal bifida </w:t>
            </w:r>
            <w:r w:rsidR="00E3536D">
              <w:rPr>
                <w:rFonts w:ascii="Arial" w:hAnsi="Arial" w:cs="Arial"/>
              </w:rPr>
              <w:t>that did not full form</w:t>
            </w:r>
          </w:p>
        </w:tc>
      </w:tr>
    </w:tbl>
    <w:p w:rsidR="00E3536D" w:rsidRDefault="00E3536D" w:rsidP="00E3536D">
      <w:pPr>
        <w:spacing w:line="240" w:lineRule="auto"/>
        <w:rPr>
          <w:rFonts w:ascii="Arial" w:hAnsi="Arial" w:cs="Arial"/>
        </w:rPr>
      </w:pPr>
    </w:p>
    <w:p w:rsidR="00E3536D" w:rsidRDefault="00E3536D" w:rsidP="00E3536D">
      <w:pPr>
        <w:spacing w:line="240" w:lineRule="auto"/>
        <w:rPr>
          <w:rFonts w:ascii="Arial" w:hAnsi="Arial" w:cs="Arial"/>
        </w:rPr>
      </w:pPr>
    </w:p>
    <w:p w:rsidR="00E3536D" w:rsidRDefault="00E3536D" w:rsidP="00E3536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Newborn Reflexes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3536D" w:rsidTr="00E3536D">
        <w:tc>
          <w:tcPr>
            <w:tcW w:w="2394" w:type="dxa"/>
          </w:tcPr>
          <w:p w:rsidR="00E3536D" w:rsidRPr="00E3536D" w:rsidRDefault="00E3536D" w:rsidP="00E3536D">
            <w:pPr>
              <w:contextualSpacing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Relfex</w:t>
            </w:r>
            <w:proofErr w:type="spellEnd"/>
          </w:p>
        </w:tc>
        <w:tc>
          <w:tcPr>
            <w:tcW w:w="2394" w:type="dxa"/>
          </w:tcPr>
          <w:p w:rsidR="00E3536D" w:rsidRPr="00E3536D" w:rsidRDefault="00E3536D" w:rsidP="00E3536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Assessment</w:t>
            </w:r>
          </w:p>
        </w:tc>
        <w:tc>
          <w:tcPr>
            <w:tcW w:w="2394" w:type="dxa"/>
          </w:tcPr>
          <w:p w:rsidR="00E3536D" w:rsidRPr="00E3536D" w:rsidRDefault="00E3536D" w:rsidP="00E3536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Findings</w:t>
            </w:r>
          </w:p>
        </w:tc>
        <w:tc>
          <w:tcPr>
            <w:tcW w:w="2394" w:type="dxa"/>
          </w:tcPr>
          <w:p w:rsidR="00E3536D" w:rsidRPr="00E3536D" w:rsidRDefault="00E3536D" w:rsidP="00E3536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 When Reflex Should Disappear</w:t>
            </w:r>
          </w:p>
        </w:tc>
      </w:tr>
      <w:tr w:rsidR="00E3536D" w:rsidTr="00E3536D">
        <w:tc>
          <w:tcPr>
            <w:tcW w:w="2394" w:type="dxa"/>
          </w:tcPr>
          <w:p w:rsidR="00E3536D" w:rsidRP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Rooting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Turns head towards stroking on the cheek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months</w:t>
            </w:r>
          </w:p>
        </w:tc>
      </w:tr>
      <w:tr w:rsidR="00E3536D" w:rsidTr="00E3536D"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Sucking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Sucks on finger or nipple inserted in mouth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 months</w:t>
            </w:r>
          </w:p>
        </w:tc>
      </w:tr>
      <w:tr w:rsidR="00E3536D" w:rsidTr="00E3536D"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Swallowing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Gags when finger is inserted too deeply in the mouth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</w:t>
            </w:r>
          </w:p>
        </w:tc>
      </w:tr>
      <w:tr w:rsidR="00E3536D" w:rsidTr="00E3536D"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Moro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Startles when hands and held up and released to induce a feeling of falling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 months (sometimes up to 6 months)</w:t>
            </w:r>
          </w:p>
        </w:tc>
      </w:tr>
      <w:tr w:rsidR="00E3536D" w:rsidTr="00E3536D"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Palmar grasp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Fingers will close around an object stroking the palm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 months</w:t>
            </w:r>
          </w:p>
        </w:tc>
      </w:tr>
      <w:tr w:rsidR="00E3536D" w:rsidTr="00E3536D"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Tonic neck</w:t>
            </w:r>
          </w:p>
        </w:tc>
        <w:tc>
          <w:tcPr>
            <w:tcW w:w="2394" w:type="dxa"/>
          </w:tcPr>
          <w:p w:rsidR="00E3536D" w:rsidRDefault="00E3536D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assessed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head is turned newborn will take a “fencing” posture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months</w:t>
            </w:r>
          </w:p>
        </w:tc>
      </w:tr>
      <w:tr w:rsidR="00E3536D" w:rsidTr="00E3536D"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Stepping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Starts stepping motions when bottoms of the feet hit </w:t>
            </w:r>
            <w:r>
              <w:rPr>
                <w:rFonts w:ascii="Arial" w:hAnsi="Arial" w:cs="Arial"/>
              </w:rPr>
              <w:lastRenderedPageBreak/>
              <w:t>a flat surface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 weeks</w:t>
            </w:r>
          </w:p>
        </w:tc>
      </w:tr>
      <w:tr w:rsidR="00E3536D" w:rsidTr="00E3536D"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Blink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Eyes blink when approached by an object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</w:t>
            </w:r>
          </w:p>
        </w:tc>
      </w:tr>
      <w:tr w:rsidR="00E3536D" w:rsidTr="00E3536D"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Trunk </w:t>
            </w:r>
            <w:proofErr w:type="spellStart"/>
            <w:r>
              <w:rPr>
                <w:rFonts w:ascii="Arial" w:hAnsi="Arial" w:cs="Arial"/>
              </w:rPr>
              <w:t>incurvation</w:t>
            </w:r>
            <w:proofErr w:type="spellEnd"/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Stroking the side causes the trunk to turn away from the stimulus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months</w:t>
            </w:r>
          </w:p>
        </w:tc>
      </w:tr>
      <w:tr w:rsidR="00E3536D" w:rsidTr="00E3536D"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Babinski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Stroking the bottom of the foot causes the toes to curl</w:t>
            </w:r>
          </w:p>
        </w:tc>
        <w:tc>
          <w:tcPr>
            <w:tcW w:w="2394" w:type="dxa"/>
          </w:tcPr>
          <w:p w:rsidR="00E3536D" w:rsidRDefault="005620AA" w:rsidP="00E3536D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</w:t>
            </w:r>
          </w:p>
          <w:p w:rsidR="005620AA" w:rsidRDefault="005620AA" w:rsidP="00E3536D">
            <w:pPr>
              <w:contextualSpacing/>
              <w:rPr>
                <w:rFonts w:ascii="Arial" w:hAnsi="Arial" w:cs="Arial"/>
              </w:rPr>
            </w:pPr>
          </w:p>
        </w:tc>
      </w:tr>
    </w:tbl>
    <w:p w:rsidR="00E3536D" w:rsidRDefault="005620AA" w:rsidP="00E3536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501E7">
        <w:rPr>
          <w:rFonts w:ascii="Arial" w:hAnsi="Arial" w:cs="Arial"/>
        </w:rPr>
        <w:t>Family Practice Notebook, 2013)</w:t>
      </w:r>
    </w:p>
    <w:p w:rsidR="003501E7" w:rsidRDefault="003501E7" w:rsidP="00E3536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(Nemours, 2013)</w:t>
      </w:r>
    </w:p>
    <w:p w:rsidR="003501E7" w:rsidRDefault="003501E7" w:rsidP="00E3536D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(Boston Children’s Hospital, 2013)</w:t>
      </w:r>
    </w:p>
    <w:p w:rsidR="003501E7" w:rsidRDefault="003501E7" w:rsidP="00E3536D">
      <w:pPr>
        <w:spacing w:line="240" w:lineRule="auto"/>
        <w:contextualSpacing/>
        <w:rPr>
          <w:rFonts w:ascii="Arial" w:hAnsi="Arial" w:cs="Arial"/>
        </w:rPr>
      </w:pPr>
    </w:p>
    <w:p w:rsidR="003501E7" w:rsidRPr="00E3536D" w:rsidRDefault="003501E7" w:rsidP="00E3536D">
      <w:pPr>
        <w:spacing w:line="240" w:lineRule="auto"/>
        <w:contextualSpacing/>
        <w:rPr>
          <w:rFonts w:ascii="Arial" w:hAnsi="Arial" w:cs="Arial"/>
        </w:rPr>
      </w:pPr>
    </w:p>
    <w:p w:rsidR="00A615D2" w:rsidRDefault="005620AA" w:rsidP="005620A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Patient is a newborn girl of average size and weight that appears to</w:t>
      </w:r>
      <w:r w:rsidR="003501E7">
        <w:rPr>
          <w:rFonts w:ascii="Arial" w:hAnsi="Arial" w:cs="Arial"/>
        </w:rPr>
        <w:t xml:space="preserve"> be intact neurologically and </w:t>
      </w:r>
      <w:r>
        <w:rPr>
          <w:rFonts w:ascii="Arial" w:hAnsi="Arial" w:cs="Arial"/>
        </w:rPr>
        <w:t xml:space="preserve">physically.  She appears healthy and free of any </w:t>
      </w:r>
      <w:r w:rsidR="003501E7">
        <w:rPr>
          <w:rFonts w:ascii="Arial" w:hAnsi="Arial" w:cs="Arial"/>
        </w:rPr>
        <w:t xml:space="preserve">signs of </w:t>
      </w:r>
      <w:r>
        <w:rPr>
          <w:rFonts w:ascii="Arial" w:hAnsi="Arial" w:cs="Arial"/>
        </w:rPr>
        <w:t>infection.</w:t>
      </w:r>
    </w:p>
    <w:p w:rsidR="003501E7" w:rsidRDefault="003501E7" w:rsidP="005620AA">
      <w:pPr>
        <w:spacing w:line="480" w:lineRule="auto"/>
        <w:rPr>
          <w:rFonts w:ascii="Arial" w:hAnsi="Arial" w:cs="Arial"/>
        </w:rPr>
      </w:pPr>
    </w:p>
    <w:p w:rsidR="003501E7" w:rsidRDefault="003501E7" w:rsidP="005620AA">
      <w:pPr>
        <w:spacing w:line="480" w:lineRule="auto"/>
        <w:rPr>
          <w:rFonts w:ascii="Arial" w:hAnsi="Arial" w:cs="Arial"/>
        </w:rPr>
      </w:pPr>
    </w:p>
    <w:p w:rsidR="003501E7" w:rsidRDefault="003501E7" w:rsidP="005620AA">
      <w:pPr>
        <w:spacing w:line="480" w:lineRule="auto"/>
        <w:rPr>
          <w:rFonts w:ascii="Arial" w:hAnsi="Arial" w:cs="Arial"/>
        </w:rPr>
      </w:pPr>
    </w:p>
    <w:p w:rsidR="003501E7" w:rsidRDefault="003501E7" w:rsidP="005620AA">
      <w:pPr>
        <w:spacing w:line="480" w:lineRule="auto"/>
        <w:rPr>
          <w:rFonts w:ascii="Arial" w:hAnsi="Arial" w:cs="Arial"/>
        </w:rPr>
      </w:pPr>
    </w:p>
    <w:p w:rsidR="003501E7" w:rsidRDefault="003501E7" w:rsidP="005620AA">
      <w:pPr>
        <w:spacing w:line="480" w:lineRule="auto"/>
        <w:rPr>
          <w:rFonts w:ascii="Arial" w:hAnsi="Arial" w:cs="Arial"/>
        </w:rPr>
      </w:pPr>
    </w:p>
    <w:p w:rsidR="003501E7" w:rsidRDefault="003501E7" w:rsidP="005620AA">
      <w:pPr>
        <w:spacing w:line="480" w:lineRule="auto"/>
        <w:rPr>
          <w:rFonts w:ascii="Arial" w:hAnsi="Arial" w:cs="Arial"/>
        </w:rPr>
      </w:pPr>
      <w:bookmarkStart w:id="0" w:name="_GoBack"/>
      <w:bookmarkEnd w:id="0"/>
    </w:p>
    <w:p w:rsidR="00A615D2" w:rsidRDefault="00A615D2" w:rsidP="00C73356">
      <w:pPr>
        <w:spacing w:line="480" w:lineRule="auto"/>
        <w:jc w:val="center"/>
        <w:rPr>
          <w:rFonts w:ascii="Arial" w:hAnsi="Arial" w:cs="Arial"/>
        </w:rPr>
      </w:pPr>
    </w:p>
    <w:p w:rsidR="00A615D2" w:rsidRDefault="00A615D2" w:rsidP="00C73356">
      <w:pPr>
        <w:spacing w:line="480" w:lineRule="auto"/>
        <w:jc w:val="center"/>
        <w:rPr>
          <w:rFonts w:ascii="Arial" w:hAnsi="Arial" w:cs="Arial"/>
        </w:rPr>
      </w:pPr>
    </w:p>
    <w:p w:rsidR="00A615D2" w:rsidRDefault="00A615D2" w:rsidP="00C73356">
      <w:pPr>
        <w:spacing w:line="480" w:lineRule="auto"/>
        <w:jc w:val="center"/>
        <w:rPr>
          <w:rFonts w:ascii="Arial" w:hAnsi="Arial" w:cs="Arial"/>
        </w:rPr>
      </w:pPr>
    </w:p>
    <w:p w:rsidR="00A615D2" w:rsidRDefault="00A615D2" w:rsidP="00C73356">
      <w:pPr>
        <w:spacing w:line="480" w:lineRule="auto"/>
        <w:jc w:val="center"/>
        <w:rPr>
          <w:rFonts w:ascii="Arial" w:hAnsi="Arial" w:cs="Arial"/>
        </w:rPr>
      </w:pPr>
    </w:p>
    <w:p w:rsidR="00A615D2" w:rsidRDefault="00A615D2" w:rsidP="00C73356">
      <w:pPr>
        <w:spacing w:line="480" w:lineRule="auto"/>
        <w:jc w:val="center"/>
        <w:rPr>
          <w:rFonts w:ascii="Arial" w:hAnsi="Arial" w:cs="Arial"/>
        </w:rPr>
      </w:pPr>
    </w:p>
    <w:p w:rsidR="00F20744" w:rsidRDefault="00F20744" w:rsidP="00F20744">
      <w:pPr>
        <w:spacing w:line="480" w:lineRule="auto"/>
        <w:jc w:val="center"/>
        <w:rPr>
          <w:rFonts w:ascii="Arial" w:hAnsi="Arial" w:cs="Arial"/>
        </w:rPr>
      </w:pPr>
      <w:r w:rsidRPr="00CE4944">
        <w:rPr>
          <w:rFonts w:ascii="Arial" w:hAnsi="Arial" w:cs="Arial"/>
        </w:rPr>
        <w:lastRenderedPageBreak/>
        <w:t>References</w:t>
      </w:r>
    </w:p>
    <w:p w:rsidR="003501E7" w:rsidRDefault="003501E7" w:rsidP="005620AA">
      <w:pPr>
        <w:spacing w:line="480" w:lineRule="auto"/>
        <w:rPr>
          <w:rFonts w:ascii="Arial" w:hAnsi="Arial" w:cs="Arial"/>
        </w:rPr>
      </w:pPr>
      <w:proofErr w:type="gramStart"/>
      <w:r w:rsidRPr="003501E7">
        <w:rPr>
          <w:rFonts w:ascii="Arial" w:hAnsi="Arial" w:cs="Arial"/>
        </w:rPr>
        <w:t>Boston Children's Hospital.</w:t>
      </w:r>
      <w:proofErr w:type="gramEnd"/>
      <w:r w:rsidRPr="003501E7">
        <w:rPr>
          <w:rFonts w:ascii="Arial" w:hAnsi="Arial" w:cs="Arial"/>
        </w:rPr>
        <w:t xml:space="preserve"> (2013). </w:t>
      </w:r>
      <w:r w:rsidRPr="003501E7">
        <w:rPr>
          <w:rFonts w:ascii="Arial" w:hAnsi="Arial" w:cs="Arial"/>
          <w:i/>
          <w:iCs/>
        </w:rPr>
        <w:t>Newborn reflexes</w:t>
      </w:r>
      <w:r w:rsidRPr="003501E7">
        <w:rPr>
          <w:rFonts w:ascii="Arial" w:hAnsi="Arial" w:cs="Arial"/>
        </w:rPr>
        <w:t xml:space="preserve">. Retrieved from </w:t>
      </w:r>
    </w:p>
    <w:p w:rsidR="003501E7" w:rsidRPr="003501E7" w:rsidRDefault="003501E7" w:rsidP="005620A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01E7">
        <w:rPr>
          <w:rFonts w:ascii="Arial" w:hAnsi="Arial" w:cs="Arial"/>
        </w:rPr>
        <w:t xml:space="preserve">http://www.childrenshospital.org/az/Site1355/mainpageS1355P0.html </w:t>
      </w:r>
    </w:p>
    <w:p w:rsidR="005620AA" w:rsidRDefault="005620AA" w:rsidP="005620AA">
      <w:pPr>
        <w:spacing w:line="480" w:lineRule="auto"/>
        <w:rPr>
          <w:rFonts w:ascii="Arial" w:hAnsi="Arial" w:cs="Arial"/>
        </w:rPr>
      </w:pPr>
      <w:proofErr w:type="gramStart"/>
      <w:r w:rsidRPr="005620AA">
        <w:rPr>
          <w:rFonts w:ascii="Arial" w:hAnsi="Arial" w:cs="Arial"/>
        </w:rPr>
        <w:t>Family Practice Notebook.</w:t>
      </w:r>
      <w:proofErr w:type="gramEnd"/>
      <w:r w:rsidRPr="005620AA">
        <w:rPr>
          <w:rFonts w:ascii="Arial" w:hAnsi="Arial" w:cs="Arial"/>
        </w:rPr>
        <w:t xml:space="preserve"> </w:t>
      </w:r>
      <w:proofErr w:type="gramStart"/>
      <w:r w:rsidRPr="005620AA">
        <w:rPr>
          <w:rFonts w:ascii="Arial" w:hAnsi="Arial" w:cs="Arial"/>
        </w:rPr>
        <w:t xml:space="preserve">(2013). </w:t>
      </w:r>
      <w:r w:rsidRPr="005620AA">
        <w:rPr>
          <w:rFonts w:ascii="Arial" w:hAnsi="Arial" w:cs="Arial"/>
          <w:i/>
          <w:iCs/>
        </w:rPr>
        <w:t>Newborn exam</w:t>
      </w:r>
      <w:r w:rsidRPr="005620AA">
        <w:rPr>
          <w:rFonts w:ascii="Arial" w:hAnsi="Arial" w:cs="Arial"/>
        </w:rPr>
        <w:t>.</w:t>
      </w:r>
      <w:proofErr w:type="gramEnd"/>
      <w:r w:rsidRPr="005620AA">
        <w:rPr>
          <w:rFonts w:ascii="Arial" w:hAnsi="Arial" w:cs="Arial"/>
        </w:rPr>
        <w:t xml:space="preserve"> Retrieved from </w:t>
      </w:r>
    </w:p>
    <w:p w:rsidR="005620AA" w:rsidRPr="005620AA" w:rsidRDefault="005620AA" w:rsidP="005620A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620AA">
        <w:rPr>
          <w:rFonts w:ascii="Arial" w:hAnsi="Arial" w:cs="Arial"/>
        </w:rPr>
        <w:t>http://www.fpnotebook.com/nicu/exam/NwbrnAbdmnlExm.htm</w:t>
      </w:r>
    </w:p>
    <w:p w:rsidR="008B038A" w:rsidRPr="008B038A" w:rsidRDefault="008B038A" w:rsidP="008B038A">
      <w:pPr>
        <w:spacing w:line="480" w:lineRule="auto"/>
        <w:rPr>
          <w:rFonts w:ascii="Arial" w:hAnsi="Arial" w:cs="Arial"/>
        </w:rPr>
      </w:pPr>
      <w:proofErr w:type="gramStart"/>
      <w:r w:rsidRPr="008B038A">
        <w:rPr>
          <w:rFonts w:ascii="Arial" w:hAnsi="Arial" w:cs="Arial"/>
        </w:rPr>
        <w:t>LWW.</w:t>
      </w:r>
      <w:proofErr w:type="gramEnd"/>
      <w:r w:rsidRPr="008B038A">
        <w:rPr>
          <w:rFonts w:ascii="Arial" w:hAnsi="Arial" w:cs="Arial"/>
        </w:rPr>
        <w:t xml:space="preserve"> (2010). </w:t>
      </w:r>
      <w:r w:rsidRPr="008B038A">
        <w:rPr>
          <w:rFonts w:ascii="Arial" w:hAnsi="Arial" w:cs="Arial"/>
          <w:i/>
          <w:iCs/>
        </w:rPr>
        <w:t>Nursing drug handbook 2011</w:t>
      </w:r>
      <w:r w:rsidRPr="008B038A">
        <w:rPr>
          <w:rFonts w:ascii="Arial" w:hAnsi="Arial" w:cs="Arial"/>
        </w:rPr>
        <w:t>. Philadelphia: Lippincott Williams &amp; Wilkins.</w:t>
      </w:r>
    </w:p>
    <w:p w:rsidR="00CE4944" w:rsidRDefault="00CE4944" w:rsidP="00F20744">
      <w:pPr>
        <w:spacing w:line="480" w:lineRule="auto"/>
        <w:rPr>
          <w:rFonts w:ascii="Arial" w:hAnsi="Arial" w:cs="Arial"/>
        </w:rPr>
      </w:pPr>
      <w:proofErr w:type="spellStart"/>
      <w:r w:rsidRPr="00CE4944">
        <w:rPr>
          <w:rFonts w:ascii="Arial" w:hAnsi="Arial" w:cs="Arial"/>
        </w:rPr>
        <w:t>Mohrbacher</w:t>
      </w:r>
      <w:proofErr w:type="spellEnd"/>
      <w:r w:rsidRPr="00CE4944">
        <w:rPr>
          <w:rFonts w:ascii="Arial" w:hAnsi="Arial" w:cs="Arial"/>
        </w:rPr>
        <w:t xml:space="preserve">, N. (2007). </w:t>
      </w:r>
      <w:proofErr w:type="gramStart"/>
      <w:r w:rsidRPr="00CE4944">
        <w:rPr>
          <w:rFonts w:ascii="Arial" w:hAnsi="Arial" w:cs="Arial"/>
        </w:rPr>
        <w:t>Weight gain and the breastfeeding baby.</w:t>
      </w:r>
      <w:proofErr w:type="gramEnd"/>
      <w:r w:rsidRPr="00CE4944">
        <w:rPr>
          <w:rFonts w:ascii="Arial" w:hAnsi="Arial" w:cs="Arial"/>
        </w:rPr>
        <w:t xml:space="preserve"> </w:t>
      </w:r>
      <w:r w:rsidRPr="00CE4944">
        <w:rPr>
          <w:rFonts w:ascii="Arial" w:hAnsi="Arial" w:cs="Arial"/>
          <w:i/>
          <w:iCs/>
        </w:rPr>
        <w:t>Art of Breastfeeding</w:t>
      </w:r>
      <w:r w:rsidRPr="00CE4944">
        <w:rPr>
          <w:rFonts w:ascii="Arial" w:hAnsi="Arial" w:cs="Arial"/>
        </w:rPr>
        <w:t xml:space="preserve">, Retrieved </w:t>
      </w:r>
    </w:p>
    <w:p w:rsidR="00F20744" w:rsidRDefault="00CE4944" w:rsidP="00F207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CE4944">
        <w:rPr>
          <w:rFonts w:ascii="Arial" w:hAnsi="Arial" w:cs="Arial"/>
        </w:rPr>
        <w:t>from</w:t>
      </w:r>
      <w:proofErr w:type="gramEnd"/>
      <w:r w:rsidRPr="00CE4944">
        <w:rPr>
          <w:rFonts w:ascii="Arial" w:hAnsi="Arial" w:cs="Arial"/>
        </w:rPr>
        <w:t xml:space="preserve"> </w:t>
      </w:r>
      <w:hyperlink r:id="rId8" w:history="1">
        <w:r w:rsidR="003501E7" w:rsidRPr="004F5C3A">
          <w:rPr>
            <w:rStyle w:val="Hyperlink"/>
            <w:rFonts w:ascii="Arial" w:hAnsi="Arial" w:cs="Arial"/>
          </w:rPr>
          <w:t>http://www.artofbreastfeeding.com/?p=18</w:t>
        </w:r>
      </w:hyperlink>
    </w:p>
    <w:p w:rsidR="003501E7" w:rsidRDefault="003501E7" w:rsidP="00F20744">
      <w:pPr>
        <w:spacing w:line="480" w:lineRule="auto"/>
        <w:rPr>
          <w:rFonts w:ascii="Arial" w:hAnsi="Arial" w:cs="Arial"/>
        </w:rPr>
      </w:pPr>
      <w:proofErr w:type="gramStart"/>
      <w:r w:rsidRPr="003501E7">
        <w:rPr>
          <w:rFonts w:ascii="Arial" w:hAnsi="Arial" w:cs="Arial"/>
        </w:rPr>
        <w:t>Nemours.</w:t>
      </w:r>
      <w:proofErr w:type="gramEnd"/>
      <w:r w:rsidRPr="003501E7">
        <w:rPr>
          <w:rFonts w:ascii="Arial" w:hAnsi="Arial" w:cs="Arial"/>
        </w:rPr>
        <w:t xml:space="preserve"> </w:t>
      </w:r>
      <w:proofErr w:type="gramStart"/>
      <w:r w:rsidRPr="003501E7">
        <w:rPr>
          <w:rFonts w:ascii="Arial" w:hAnsi="Arial" w:cs="Arial"/>
        </w:rPr>
        <w:t xml:space="preserve">(2013). </w:t>
      </w:r>
      <w:r w:rsidRPr="003501E7">
        <w:rPr>
          <w:rFonts w:ascii="Arial" w:hAnsi="Arial" w:cs="Arial"/>
          <w:i/>
          <w:iCs/>
        </w:rPr>
        <w:t>Pregnancy &amp; baby</w:t>
      </w:r>
      <w:r w:rsidRPr="003501E7">
        <w:rPr>
          <w:rFonts w:ascii="Arial" w:hAnsi="Arial" w:cs="Arial"/>
        </w:rPr>
        <w:t>.</w:t>
      </w:r>
      <w:proofErr w:type="gramEnd"/>
      <w:r w:rsidRPr="003501E7">
        <w:rPr>
          <w:rFonts w:ascii="Arial" w:hAnsi="Arial" w:cs="Arial"/>
        </w:rPr>
        <w:t xml:space="preserve"> Retrieved from </w:t>
      </w:r>
    </w:p>
    <w:p w:rsidR="003501E7" w:rsidRPr="003501E7" w:rsidRDefault="003501E7" w:rsidP="00F2074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01E7">
        <w:rPr>
          <w:rFonts w:ascii="Arial" w:hAnsi="Arial" w:cs="Arial"/>
        </w:rPr>
        <w:t>http://kidshealth.org/parent/pregnancy_newborn/</w:t>
      </w:r>
    </w:p>
    <w:sectPr w:rsidR="003501E7" w:rsidRPr="003501E7" w:rsidSect="00DC1BB2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87" w:rsidRDefault="00B40487" w:rsidP="00C56E64">
      <w:pPr>
        <w:spacing w:after="0" w:line="240" w:lineRule="auto"/>
      </w:pPr>
      <w:r>
        <w:separator/>
      </w:r>
    </w:p>
  </w:endnote>
  <w:endnote w:type="continuationSeparator" w:id="0">
    <w:p w:rsidR="00B40487" w:rsidRDefault="00B40487" w:rsidP="00C5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233" w:rsidRDefault="00721233">
    <w:pPr>
      <w:pStyle w:val="Footer"/>
    </w:pPr>
  </w:p>
  <w:p w:rsidR="00DC1BB2" w:rsidRDefault="00DC1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87" w:rsidRDefault="00B40487" w:rsidP="00C56E64">
      <w:pPr>
        <w:spacing w:after="0" w:line="240" w:lineRule="auto"/>
      </w:pPr>
      <w:r>
        <w:separator/>
      </w:r>
    </w:p>
  </w:footnote>
  <w:footnote w:type="continuationSeparator" w:id="0">
    <w:p w:rsidR="00B40487" w:rsidRDefault="00B40487" w:rsidP="00C5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038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5CF6" w:rsidRDefault="006D5C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1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64B0" w:rsidRDefault="00A615D2" w:rsidP="00C73356">
    <w:pPr>
      <w:pStyle w:val="Header"/>
    </w:pPr>
    <w:r>
      <w:t>NEWBORN ASSESSMENT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56" w:rsidRDefault="00C73356">
    <w:pPr>
      <w:pStyle w:val="Header"/>
    </w:pPr>
  </w:p>
  <w:p w:rsidR="00DC1BB2" w:rsidRDefault="00DC1BB2">
    <w:pPr>
      <w:pStyle w:val="Header"/>
    </w:pPr>
    <w:r>
      <w:t xml:space="preserve">Running head: </w:t>
    </w:r>
    <w:r w:rsidR="00A615D2">
      <w:t>NEWBORN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32E5"/>
    <w:multiLevelType w:val="hybridMultilevel"/>
    <w:tmpl w:val="4790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64"/>
    <w:rsid w:val="00021FB8"/>
    <w:rsid w:val="00036092"/>
    <w:rsid w:val="00072917"/>
    <w:rsid w:val="0013676F"/>
    <w:rsid w:val="00136E9C"/>
    <w:rsid w:val="001D121C"/>
    <w:rsid w:val="0031152A"/>
    <w:rsid w:val="003409D4"/>
    <w:rsid w:val="003501E7"/>
    <w:rsid w:val="00486323"/>
    <w:rsid w:val="004C6566"/>
    <w:rsid w:val="004D22AB"/>
    <w:rsid w:val="00501AB2"/>
    <w:rsid w:val="00544BE4"/>
    <w:rsid w:val="00560B1D"/>
    <w:rsid w:val="005620AA"/>
    <w:rsid w:val="006D5CF6"/>
    <w:rsid w:val="00721233"/>
    <w:rsid w:val="00736DC9"/>
    <w:rsid w:val="00761A27"/>
    <w:rsid w:val="00804B20"/>
    <w:rsid w:val="0083331C"/>
    <w:rsid w:val="0088546E"/>
    <w:rsid w:val="008A008F"/>
    <w:rsid w:val="008B038A"/>
    <w:rsid w:val="008E588E"/>
    <w:rsid w:val="00945748"/>
    <w:rsid w:val="00970BF2"/>
    <w:rsid w:val="009F4DED"/>
    <w:rsid w:val="00A11433"/>
    <w:rsid w:val="00A615D2"/>
    <w:rsid w:val="00A94204"/>
    <w:rsid w:val="00AD16BA"/>
    <w:rsid w:val="00AE64B0"/>
    <w:rsid w:val="00B40487"/>
    <w:rsid w:val="00B97526"/>
    <w:rsid w:val="00BA7777"/>
    <w:rsid w:val="00C56E64"/>
    <w:rsid w:val="00C73356"/>
    <w:rsid w:val="00CE00A5"/>
    <w:rsid w:val="00CE4944"/>
    <w:rsid w:val="00D7707F"/>
    <w:rsid w:val="00DA58FD"/>
    <w:rsid w:val="00DC1BB2"/>
    <w:rsid w:val="00DE3FBD"/>
    <w:rsid w:val="00E01E37"/>
    <w:rsid w:val="00E0621B"/>
    <w:rsid w:val="00E277EB"/>
    <w:rsid w:val="00E3536D"/>
    <w:rsid w:val="00F20744"/>
    <w:rsid w:val="00F3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E64"/>
  </w:style>
  <w:style w:type="paragraph" w:styleId="Footer">
    <w:name w:val="footer"/>
    <w:basedOn w:val="Normal"/>
    <w:link w:val="FooterChar"/>
    <w:uiPriority w:val="99"/>
    <w:unhideWhenUsed/>
    <w:rsid w:val="00C5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E64"/>
  </w:style>
  <w:style w:type="paragraph" w:styleId="BalloonText">
    <w:name w:val="Balloon Text"/>
    <w:basedOn w:val="Normal"/>
    <w:link w:val="BalloonTextChar"/>
    <w:uiPriority w:val="99"/>
    <w:semiHidden/>
    <w:unhideWhenUsed/>
    <w:rsid w:val="00DC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B2"/>
    <w:rPr>
      <w:rFonts w:ascii="Tahoma" w:hAnsi="Tahoma" w:cs="Tahoma"/>
      <w:sz w:val="16"/>
      <w:szCs w:val="16"/>
    </w:rPr>
  </w:style>
  <w:style w:type="character" w:customStyle="1" w:styleId="reference-text">
    <w:name w:val="reference-text"/>
    <w:basedOn w:val="DefaultParagraphFont"/>
    <w:rsid w:val="00721233"/>
  </w:style>
  <w:style w:type="character" w:styleId="Hyperlink">
    <w:name w:val="Hyperlink"/>
    <w:basedOn w:val="DefaultParagraphFont"/>
    <w:uiPriority w:val="99"/>
    <w:unhideWhenUsed/>
    <w:rsid w:val="00E0621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0BF2"/>
    <w:rPr>
      <w:i/>
      <w:iCs/>
    </w:rPr>
  </w:style>
  <w:style w:type="paragraph" w:styleId="ListParagraph">
    <w:name w:val="List Paragraph"/>
    <w:basedOn w:val="Normal"/>
    <w:uiPriority w:val="34"/>
    <w:qFormat/>
    <w:rsid w:val="00C73356"/>
    <w:pPr>
      <w:ind w:left="720"/>
      <w:contextualSpacing/>
    </w:pPr>
  </w:style>
  <w:style w:type="table" w:styleId="TableGrid">
    <w:name w:val="Table Grid"/>
    <w:basedOn w:val="TableNormal"/>
    <w:uiPriority w:val="59"/>
    <w:rsid w:val="00CE0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E64"/>
  </w:style>
  <w:style w:type="paragraph" w:styleId="Footer">
    <w:name w:val="footer"/>
    <w:basedOn w:val="Normal"/>
    <w:link w:val="FooterChar"/>
    <w:uiPriority w:val="99"/>
    <w:unhideWhenUsed/>
    <w:rsid w:val="00C5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E64"/>
  </w:style>
  <w:style w:type="paragraph" w:styleId="BalloonText">
    <w:name w:val="Balloon Text"/>
    <w:basedOn w:val="Normal"/>
    <w:link w:val="BalloonTextChar"/>
    <w:uiPriority w:val="99"/>
    <w:semiHidden/>
    <w:unhideWhenUsed/>
    <w:rsid w:val="00DC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B2"/>
    <w:rPr>
      <w:rFonts w:ascii="Tahoma" w:hAnsi="Tahoma" w:cs="Tahoma"/>
      <w:sz w:val="16"/>
      <w:szCs w:val="16"/>
    </w:rPr>
  </w:style>
  <w:style w:type="character" w:customStyle="1" w:styleId="reference-text">
    <w:name w:val="reference-text"/>
    <w:basedOn w:val="DefaultParagraphFont"/>
    <w:rsid w:val="00721233"/>
  </w:style>
  <w:style w:type="character" w:styleId="Hyperlink">
    <w:name w:val="Hyperlink"/>
    <w:basedOn w:val="DefaultParagraphFont"/>
    <w:uiPriority w:val="99"/>
    <w:unhideWhenUsed/>
    <w:rsid w:val="00E0621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0BF2"/>
    <w:rPr>
      <w:i/>
      <w:iCs/>
    </w:rPr>
  </w:style>
  <w:style w:type="paragraph" w:styleId="ListParagraph">
    <w:name w:val="List Paragraph"/>
    <w:basedOn w:val="Normal"/>
    <w:uiPriority w:val="34"/>
    <w:qFormat/>
    <w:rsid w:val="00C73356"/>
    <w:pPr>
      <w:ind w:left="720"/>
      <w:contextualSpacing/>
    </w:pPr>
  </w:style>
  <w:style w:type="table" w:styleId="TableGrid">
    <w:name w:val="Table Grid"/>
    <w:basedOn w:val="TableNormal"/>
    <w:uiPriority w:val="59"/>
    <w:rsid w:val="00CE0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ofbreastfeeding.com/?p=1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Jacob</cp:lastModifiedBy>
  <cp:revision>5</cp:revision>
  <dcterms:created xsi:type="dcterms:W3CDTF">2012-10-22T02:15:00Z</dcterms:created>
  <dcterms:modified xsi:type="dcterms:W3CDTF">2013-02-20T07:52:00Z</dcterms:modified>
</cp:coreProperties>
</file>