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52D8B" w:rsidRDefault="00952D8B">
      <w:r>
        <w:t>Poor hygiene and weight loss</w:t>
      </w:r>
    </w:p>
    <w:p w:rsidR="00952D8B" w:rsidRDefault="00952D8B">
      <w:r>
        <w:t>Toy chest in front of a second-story, locked window</w:t>
      </w:r>
    </w:p>
    <w:p w:rsidR="00952D8B" w:rsidRDefault="00952D8B">
      <w:r>
        <w:t>Ride a tricycle</w:t>
      </w:r>
    </w:p>
    <w:p w:rsidR="00952D8B" w:rsidRDefault="00952D8B">
      <w:r>
        <w:t>A barium enema</w:t>
      </w:r>
    </w:p>
    <w:p w:rsidR="00952D8B" w:rsidRDefault="00952D8B">
      <w:r>
        <w:t>Our newborn daughter may be a carrier of the trait</w:t>
      </w:r>
    </w:p>
    <w:p w:rsidR="00952D8B" w:rsidRDefault="00952D8B">
      <w:r>
        <w:t>vastus lateralis muscle</w:t>
      </w:r>
    </w:p>
    <w:p w:rsidR="00952D8B" w:rsidRDefault="00952D8B">
      <w:r>
        <w:t>two children side by side in the sandbox building sand castles</w:t>
      </w:r>
    </w:p>
    <w:p w:rsidR="00952D8B" w:rsidRDefault="00952D8B">
      <w:r>
        <w:t>squatting</w:t>
      </w:r>
    </w:p>
    <w:p w:rsidR="00952D8B" w:rsidRDefault="00952D8B">
      <w:r>
        <w:t>5</w:t>
      </w:r>
      <w:r>
        <w:tab/>
      </w:r>
      <w:r>
        <w:tab/>
        <w:t>3-year-old otitis media</w:t>
      </w:r>
    </w:p>
    <w:p w:rsidR="00952D8B" w:rsidRDefault="00952D8B">
      <w:r>
        <w:t>avoiding abdominal palpation</w:t>
      </w:r>
    </w:p>
    <w:p w:rsidR="00952D8B" w:rsidRDefault="00952D8B">
      <w:r>
        <w:t>proteinuria</w:t>
      </w:r>
    </w:p>
    <w:p w:rsidR="00952D8B" w:rsidRDefault="00952D8B">
      <w:r>
        <w:t>using gestures to express desires</w:t>
      </w:r>
    </w:p>
    <w:p w:rsidR="00952D8B" w:rsidRDefault="00952D8B">
      <w:r>
        <w:t>developmental readiness of the child</w:t>
      </w:r>
    </w:p>
    <w:p w:rsidR="00952D8B" w:rsidRDefault="00952D8B">
      <w:r>
        <w:t>pulmonic stenosis, intraventricular septal defect, overriding aorta, and right ventricular hypertrophy</w:t>
      </w:r>
    </w:p>
    <w:p w:rsidR="00952D8B" w:rsidRDefault="00952D8B">
      <w:r>
        <w:t>heart rate, respiratory rate, and blood pressure</w:t>
      </w:r>
    </w:p>
    <w:p w:rsidR="00952D8B" w:rsidRDefault="00952D8B">
      <w:r>
        <w:t>immersing the child’s hands in cold water</w:t>
      </w:r>
    </w:p>
    <w:p w:rsidR="00952D8B" w:rsidRDefault="00952D8B">
      <w:r>
        <w:t>1 to 3 years old (a toddler)</w:t>
      </w:r>
    </w:p>
    <w:p w:rsidR="00952D8B" w:rsidRDefault="00952D8B">
      <w:r>
        <w:t>severe sore throuat, drooling, and leaning forward to breathe</w:t>
      </w:r>
    </w:p>
    <w:p w:rsidR="00952D8B" w:rsidRDefault="00952D8B">
      <w:r>
        <w:t>breathing pattern</w:t>
      </w:r>
    </w:p>
    <w:p w:rsidR="00952D8B" w:rsidRDefault="00952D8B">
      <w:r>
        <w:t>I’ve been checking the urine for protein so I’ll be able to do it at home</w:t>
      </w:r>
    </w:p>
    <w:p w:rsidR="00952D8B" w:rsidRDefault="00952D8B">
      <w:r>
        <w:t>Isoproterenol (isupel)</w:t>
      </w:r>
    </w:p>
    <w:p w:rsidR="00952D8B" w:rsidRDefault="00952D8B">
      <w:r>
        <w:t>Edematous lips</w:t>
      </w:r>
    </w:p>
    <w:p w:rsidR="00952D8B" w:rsidRDefault="00952D8B">
      <w:r>
        <w:t>Aminoglycosides</w:t>
      </w:r>
    </w:p>
    <w:p w:rsidR="00952D8B" w:rsidRDefault="00952D8B">
      <w:r>
        <w:t>Critically ill and younger than age 3</w:t>
      </w:r>
    </w:p>
    <w:p w:rsidR="00952D8B" w:rsidRDefault="00952D8B">
      <w:r>
        <w:t>Your child’s height and weight must be checked again in 1 months</w:t>
      </w:r>
    </w:p>
    <w:p w:rsidR="00952D8B" w:rsidRDefault="00952D8B">
      <w:r>
        <w:t>A nomogram</w:t>
      </w:r>
    </w:p>
    <w:p w:rsidR="00952D8B" w:rsidRDefault="00952D8B">
      <w:r>
        <w:t>Immediate isolation is required</w:t>
      </w:r>
    </w:p>
    <w:p w:rsidR="00952D8B" w:rsidRDefault="00952D8B">
      <w:r>
        <w:t>Generalized uticaria</w:t>
      </w:r>
    </w:p>
    <w:p w:rsidR="00952D8B" w:rsidRDefault="00952D8B">
      <w:r>
        <w:t>Place locks on cabinets containing toxic substances</w:t>
      </w:r>
    </w:p>
    <w:p w:rsidR="00952D8B" w:rsidRDefault="00952D8B">
      <w:r>
        <w:t>Remove a garment</w:t>
      </w:r>
    </w:p>
    <w:p w:rsidR="00952D8B" w:rsidRDefault="00952D8B">
      <w:r>
        <w:t>Be sure the child is ready before starting to toilet train</w:t>
      </w:r>
    </w:p>
    <w:p w:rsidR="00532AB4" w:rsidRDefault="00532AB4">
      <w:r>
        <w:t>We’ll go to the physicia if our child pulls on the ears or won’t lie down</w:t>
      </w:r>
    </w:p>
    <w:p w:rsidR="00532AB4" w:rsidRDefault="00532AB4">
      <w:r>
        <w:t>Intercostal retractions</w:t>
      </w:r>
    </w:p>
    <w:p w:rsidR="00532AB4" w:rsidRDefault="00532AB4">
      <w:r>
        <w:t>Right lateral</w:t>
      </w:r>
    </w:p>
    <w:p w:rsidR="00532AB4" w:rsidRDefault="00532AB4">
      <w:r>
        <w:t>Ventrogluteal muscle</w:t>
      </w:r>
    </w:p>
    <w:p w:rsidR="00532AB4" w:rsidRDefault="00532AB4">
      <w:r>
        <w:t>Fever, nuchal rigidity, irritability, photophobia</w:t>
      </w:r>
    </w:p>
    <w:p w:rsidR="00532AB4" w:rsidRDefault="00532AB4">
      <w:r>
        <w:t>Dorsogluteal muscle</w:t>
      </w:r>
    </w:p>
    <w:p w:rsidR="00532AB4" w:rsidRDefault="00532AB4">
      <w:r>
        <w:t>Make sure all medications are kept in containers with childproof safety cups</w:t>
      </w:r>
    </w:p>
    <w:p w:rsidR="00532AB4" w:rsidRDefault="00532AB4">
      <w:r>
        <w:t>Offer the medication diluted with chocolate milk or orange juice to make it more palatable</w:t>
      </w:r>
    </w:p>
    <w:p w:rsidR="00532AB4" w:rsidRDefault="00532AB4">
      <w:r>
        <w:t>My child’s abdomen seems bigger, and his diapers are much tighter</w:t>
      </w:r>
    </w:p>
    <w:p w:rsidR="00532AB4" w:rsidRDefault="00532AB4">
      <w:r>
        <w:t>Eustachian tubes</w:t>
      </w:r>
    </w:p>
    <w:p w:rsidR="00532AB4" w:rsidRDefault="00532AB4">
      <w:r>
        <w:t>The nurse can act as a liaison between the client, the client’s parents, and the health care team</w:t>
      </w:r>
    </w:p>
    <w:p w:rsidR="00532AB4" w:rsidRDefault="00532AB4">
      <w:r>
        <w:t>Evaluate the child’s neurologic status</w:t>
      </w:r>
    </w:p>
    <w:p w:rsidR="00532AB4" w:rsidRDefault="00532AB4">
      <w:r>
        <w:t>Encourage the parent to stand next to the crib and stay with the child</w:t>
      </w:r>
    </w:p>
    <w:p w:rsidR="00532AB4" w:rsidRDefault="00532AB4">
      <w:r>
        <w:t>The child eats finger foods by himself</w:t>
      </w:r>
    </w:p>
    <w:p w:rsidR="00532AB4" w:rsidRDefault="00532AB4">
      <w:r>
        <w:t>Report the case to local authorities</w:t>
      </w:r>
    </w:p>
    <w:p w:rsidR="00532AB4" w:rsidRDefault="00532AB4">
      <w:r>
        <w:t>Ignore the behavior when it happens</w:t>
      </w:r>
    </w:p>
    <w:p w:rsidR="00532AB4" w:rsidRDefault="00532AB4">
      <w:r>
        <w:t>62.5</w:t>
      </w:r>
      <w:r>
        <w:tab/>
      </w:r>
      <w:r>
        <w:tab/>
        <w:t>3-year old 500ml dextrose</w:t>
      </w:r>
    </w:p>
    <w:p w:rsidR="00532AB4" w:rsidRDefault="00532AB4">
      <w:r>
        <w:t>give the elixir with water or juice</w:t>
      </w:r>
    </w:p>
    <w:p w:rsidR="00532AB4" w:rsidRDefault="00532AB4">
      <w:r>
        <w:t>risk for infection</w:t>
      </w:r>
    </w:p>
    <w:p w:rsidR="00532AB4" w:rsidRDefault="00532AB4">
      <w:r>
        <w:t>bradycardia</w:t>
      </w:r>
    </w:p>
    <w:p w:rsidR="00532AB4" w:rsidRDefault="00532AB4">
      <w:r>
        <w:t>suction the tracheostomy</w:t>
      </w:r>
    </w:p>
    <w:p w:rsidR="00532AB4" w:rsidRDefault="00532AB4">
      <w:r>
        <w:t>keep a tracheotomy tray at the bedside</w:t>
      </w:r>
    </w:p>
    <w:p w:rsidR="00532AB4" w:rsidRDefault="00532AB4">
      <w:r>
        <w:t>out child must maintain these dietary restrictions for life</w:t>
      </w:r>
    </w:p>
    <w:p w:rsidR="00532AB4" w:rsidRDefault="00532AB4">
      <w:r>
        <w:t>I’ll give the antibiotics until my child’s ear pain is gone</w:t>
      </w:r>
    </w:p>
    <w:p w:rsidR="00532AB4" w:rsidRDefault="00532AB4">
      <w:r>
        <w:t>Welts or bruises in various stages of healing on the trunk, circular symmetrical burns on the lower legs, a parent who is hypercritical of the child and pushes the frightened child away</w:t>
      </w:r>
    </w:p>
    <w:p w:rsidR="00532AB4" w:rsidRDefault="00532AB4">
      <w:r>
        <w:t>Observe for behavioral changes</w:t>
      </w:r>
    </w:p>
    <w:p w:rsidR="00532AB4" w:rsidRDefault="00532AB4">
      <w:r>
        <w:t>Decreased blood pressure</w:t>
      </w:r>
    </w:p>
    <w:p w:rsidR="00532AB4" w:rsidRDefault="00532AB4">
      <w:r>
        <w:t>250 mg every 6 hours</w:t>
      </w:r>
    </w:p>
    <w:p w:rsidR="008B1FCD" w:rsidRDefault="008B1FCD">
      <w:r>
        <w:t>cricoid cartilage is the narrowest part of the larynx</w:t>
      </w:r>
    </w:p>
    <w:p w:rsidR="008B1FCD" w:rsidRDefault="008B1FCD">
      <w:r>
        <w:t>frequently assessing the child’s level of consciousness (LOC)</w:t>
      </w:r>
    </w:p>
    <w:p w:rsidR="008B1FCD" w:rsidRDefault="008B1FCD">
      <w:r>
        <w:t>respiratory isolation</w:t>
      </w:r>
    </w:p>
    <w:p w:rsidR="008B1FCD" w:rsidRDefault="008B1FCD">
      <w:r>
        <w:t>strong food preferences</w:t>
      </w:r>
    </w:p>
    <w:p w:rsidR="008B1FCD" w:rsidRDefault="008B1FCD">
      <w:r>
        <w:t>express negativism</w:t>
      </w:r>
    </w:p>
    <w:p w:rsidR="008B1FCD" w:rsidRDefault="008B1FCD">
      <w:r>
        <w:t>arm restraints while asleep</w:t>
      </w:r>
    </w:p>
    <w:p w:rsidR="008B1FCD" w:rsidRDefault="008B1FCD">
      <w:r>
        <w:t>thrombocytopenia</w:t>
      </w:r>
    </w:p>
    <w:p w:rsidR="0097626E" w:rsidRDefault="0097626E">
      <w:r>
        <w:t>minor symptoms can be treated with acetaminophen (tylenol), call the office if the toddler develops a temerature above 103 seizures or difficulty breathing, soreness at the immunization site and mild fever are common</w:t>
      </w:r>
    </w:p>
    <w:p w:rsidR="0097626E" w:rsidRDefault="0097626E">
      <w:r>
        <w:t>the parents will call immediate attention to undesireable behavior</w:t>
      </w:r>
    </w:p>
    <w:p w:rsidR="0097626E" w:rsidRDefault="0097626E">
      <w:r>
        <w:t>apical pulse</w:t>
      </w:r>
    </w:p>
    <w:p w:rsidR="0097626E" w:rsidRDefault="0097626E">
      <w:r>
        <w:t>does your child tug at either ear?</w:t>
      </w:r>
    </w:p>
    <w:p w:rsidR="0097626E" w:rsidRDefault="0097626E">
      <w:r>
        <w:t>Increased respiratory rate</w:t>
      </w:r>
    </w:p>
    <w:p w:rsidR="0097626E" w:rsidRDefault="0097626E">
      <w:r>
        <w:t>Prepared puddings</w:t>
      </w:r>
    </w:p>
    <w:p w:rsidR="0097626E" w:rsidRDefault="0097626E">
      <w:r>
        <w:t>Positive babinski’s reflex</w:t>
      </w:r>
    </w:p>
    <w:p w:rsidR="0097626E" w:rsidRDefault="0097626E">
      <w:r>
        <w:t>I’ll call my neighbor who’s 2 months pregnant and tell her not to have contact with my son</w:t>
      </w:r>
    </w:p>
    <w:p w:rsidR="0097626E" w:rsidRDefault="0097626E">
      <w:r>
        <w:t>Developmental delays</w:t>
      </w:r>
    </w:p>
    <w:p w:rsidR="0097626E" w:rsidRDefault="0097626E">
      <w:r>
        <w:t>Performing postural drainage</w:t>
      </w:r>
    </w:p>
    <w:p w:rsidR="0097626E" w:rsidRDefault="0097626E">
      <w:r>
        <w:t>Autonomy</w:t>
      </w:r>
    </w:p>
    <w:p w:rsidR="0097626E" w:rsidRDefault="0097626E">
      <w:r>
        <w:t>It must be difficult for you when your child is ill and hospitalized</w:t>
      </w:r>
    </w:p>
    <w:p w:rsidR="0097626E" w:rsidRDefault="0097626E">
      <w:r>
        <w:t>I will avoid using soap and water on the affeted area and will aply an emollient cream on this area frequently</w:t>
      </w:r>
    </w:p>
    <w:p w:rsidR="0097626E" w:rsidRDefault="0097626E">
      <w:r>
        <w:t>Closed anteroir and posterior fontanels</w:t>
      </w:r>
    </w:p>
    <w:p w:rsidR="0097626E" w:rsidRDefault="0097626E">
      <w:r>
        <w:t>Performing the tongue-jaw lift and removing the foreign object only if it’s visible</w:t>
      </w:r>
    </w:p>
    <w:p w:rsidR="0097626E" w:rsidRDefault="0097626E">
      <w:r>
        <w:t>Try to maintain your child’s usual lifestyle to promote normal development</w:t>
      </w:r>
    </w:p>
    <w:p w:rsidR="008C2F90" w:rsidRDefault="008C2F90">
      <w:r>
        <w:t>When to administer prophylactic antibiotics</w:t>
      </w:r>
    </w:p>
    <w:p w:rsidR="008C2F90" w:rsidRDefault="008C2F90">
      <w:r>
        <w:t>Clamp the catheter</w:t>
      </w:r>
    </w:p>
    <w:p w:rsidR="008C2F90" w:rsidRDefault="008C2F90">
      <w:r>
        <w:t>Report the incident to the proper authorities</w:t>
      </w:r>
    </w:p>
    <w:p w:rsidR="008C2F90" w:rsidRDefault="008C2F90">
      <w:r>
        <w:t>Move the equipment out of reach</w:t>
      </w:r>
    </w:p>
    <w:p w:rsidR="008C2F90" w:rsidRDefault="008C2F90">
      <w:r>
        <w:t>This behavior is normal in a 2-year-old child</w:t>
      </w:r>
    </w:p>
    <w:p w:rsidR="008C2F90" w:rsidRDefault="008C2F90">
      <w:r>
        <w:t>18 months</w:t>
      </w:r>
    </w:p>
    <w:p w:rsidR="008C2F90" w:rsidRDefault="008C2F90">
      <w:r>
        <w:t>side rails in the halfway position</w:t>
      </w:r>
    </w:p>
    <w:p w:rsidR="008C2F90" w:rsidRDefault="008C2F90">
      <w:r>
        <w:t>how the child’s condition today differs from his normal condition</w:t>
      </w:r>
    </w:p>
    <w:p w:rsidR="008C2F90" w:rsidRDefault="008C2F90">
      <w:r>
        <w:t>it’s common for a child to exhibit regressive behavior when anxious or stressed</w:t>
      </w:r>
    </w:p>
    <w:p w:rsidR="008C2F90" w:rsidRDefault="008C2F90">
      <w:r>
        <w:t>playing with a pounding board</w:t>
      </w:r>
    </w:p>
    <w:p w:rsidR="008C2F90" w:rsidRDefault="008C2F90">
      <w:r>
        <w:t>none because this isn’t a safe dose</w:t>
      </w:r>
    </w:p>
    <w:p w:rsidR="008C2F90" w:rsidRDefault="008C2F90">
      <w:r>
        <w:t>the parents should be encouraged to visit frequenty and should be welcomed by the staff</w:t>
      </w:r>
    </w:p>
    <w:p w:rsidR="008C2F90" w:rsidRDefault="008C2F90">
      <w:r>
        <w:t>total protein</w:t>
      </w:r>
    </w:p>
    <w:p w:rsidR="008C2F90" w:rsidRDefault="008C2F90">
      <w:r>
        <w:t>saying ‘no’ is part of toddler development and is normal at this age</w:t>
      </w:r>
    </w:p>
    <w:p w:rsidR="008C2F90" w:rsidRDefault="008C2F90">
      <w:r>
        <w:t>a barking cough</w:t>
      </w:r>
    </w:p>
    <w:p w:rsidR="008C2F90" w:rsidRDefault="008C2F90">
      <w:r>
        <w:t>hold and rock him and give him a security object</w:t>
      </w:r>
    </w:p>
    <w:p w:rsidR="008C2F90" w:rsidRDefault="008C2F90">
      <w:r>
        <w:t>the attending physician</w:t>
      </w:r>
    </w:p>
    <w:p w:rsidR="008C2F90" w:rsidRDefault="008C2F90">
      <w:r>
        <w:t>spreading a thin layer of lotion over pressure points</w:t>
      </w:r>
    </w:p>
    <w:p w:rsidR="008C2F90" w:rsidRDefault="008C2F90">
      <w:r>
        <w:t>5</w:t>
      </w:r>
      <w:r w:rsidRPr="008C2F90">
        <w:rPr>
          <w:vertAlign w:val="superscript"/>
        </w:rPr>
        <w:t>th</w:t>
      </w:r>
      <w:r>
        <w:t xml:space="preserve"> to 95</w:t>
      </w:r>
      <w:r w:rsidRPr="008C2F90">
        <w:rPr>
          <w:vertAlign w:val="superscript"/>
        </w:rPr>
        <w:t>th</w:t>
      </w:r>
      <w:r>
        <w:t xml:space="preserve"> percentile</w:t>
      </w:r>
    </w:p>
    <w:p w:rsidR="007853A2" w:rsidRDefault="007853A2">
      <w:r>
        <w:t>toddlers</w:t>
      </w:r>
    </w:p>
    <w:p w:rsidR="007853A2" w:rsidRDefault="007853A2">
      <w:r>
        <w:t>a check of the pH of fluid aspirated from the tube</w:t>
      </w:r>
    </w:p>
    <w:p w:rsidR="007853A2" w:rsidRDefault="007853A2">
      <w:r>
        <w:t>notify the physician</w:t>
      </w:r>
    </w:p>
    <w:p w:rsidR="007853A2" w:rsidRDefault="007853A2">
      <w:r>
        <w:t>talk to the mother first and then to the toddler</w:t>
      </w:r>
    </w:p>
    <w:p w:rsidR="007853A2" w:rsidRDefault="007853A2">
      <w:r>
        <w:t>a protuberant abdomen</w:t>
      </w:r>
    </w:p>
    <w:p w:rsidR="007853A2" w:rsidRDefault="007853A2">
      <w:r>
        <w:t>remove objects from the child’s surroundings</w:t>
      </w:r>
    </w:p>
    <w:p w:rsidR="003138E1" w:rsidRDefault="003138E1">
      <w:r>
        <w:t>23G</w:t>
      </w:r>
    </w:p>
    <w:p w:rsidR="003138E1" w:rsidRDefault="003138E1">
      <w:r>
        <w:t>5mg/kg by mouth (P.O.) every 12 hours</w:t>
      </w:r>
    </w:p>
    <w:p w:rsidR="003138E1" w:rsidRDefault="003138E1">
      <w:r>
        <w:t>softer than the heart sounds</w:t>
      </w:r>
    </w:p>
    <w:p w:rsidR="003138E1" w:rsidRDefault="003138E1">
      <w:r>
        <w:t>tell the toddler that the new baby can be a playmate when he arrives</w:t>
      </w:r>
    </w:p>
    <w:p w:rsidR="003138E1" w:rsidRDefault="003138E1">
      <w:r>
        <w:t>bryant’s traction</w:t>
      </w:r>
    </w:p>
    <w:p w:rsidR="003138E1" w:rsidRDefault="003138E1">
      <w:r>
        <w:t>allow the child to handle the stethoscope before listening to his lungs</w:t>
      </w:r>
    </w:p>
    <w:p w:rsidR="003138E1" w:rsidRDefault="003138E1">
      <w:r>
        <w:t>not crying when moved</w:t>
      </w:r>
    </w:p>
    <w:p w:rsidR="003138E1" w:rsidRDefault="003138E1">
      <w:r>
        <w:t>parallel play</w:t>
      </w:r>
    </w:p>
    <w:p w:rsidR="003138E1" w:rsidRDefault="003138E1">
      <w:r>
        <w:t>logging off a computer containing client information</w:t>
      </w:r>
    </w:p>
    <w:p w:rsidR="003138E1" w:rsidRDefault="003138E1">
      <w:r>
        <w:t>autonomy</w:t>
      </w:r>
    </w:p>
    <w:p w:rsidR="003138E1" w:rsidRDefault="003138E1">
      <w:r>
        <w:t>the child is responding to stress</w:t>
      </w:r>
    </w:p>
    <w:p w:rsidR="008B1FCD" w:rsidRDefault="008B1FCD"/>
    <w:sectPr w:rsidR="008B1FCD" w:rsidSect="008B1FCD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B4E46"/>
    <w:rsid w:val="003138E1"/>
    <w:rsid w:val="004B4E46"/>
    <w:rsid w:val="00532AB4"/>
    <w:rsid w:val="007853A2"/>
    <w:rsid w:val="008B1FCD"/>
    <w:rsid w:val="008C2F90"/>
    <w:rsid w:val="00952D8B"/>
    <w:rsid w:val="0097626E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8D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691</Words>
  <Characters>3734</Characters>
  <Application>Microsoft Word 12.0.0</Application>
  <DocSecurity>0</DocSecurity>
  <Lines>109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North Clay High School</Company>
  <LinksUpToDate>false</LinksUpToDate>
  <CharactersWithSpaces>4840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Smith</dc:creator>
  <cp:keywords/>
  <dc:description/>
  <cp:lastModifiedBy>Cara Smith</cp:lastModifiedBy>
  <cp:revision>6</cp:revision>
  <dcterms:created xsi:type="dcterms:W3CDTF">2012-06-15T21:55:00Z</dcterms:created>
  <dcterms:modified xsi:type="dcterms:W3CDTF">2012-06-15T22:26:00Z</dcterms:modified>
  <cp:category/>
</cp:coreProperties>
</file>