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7CE" w:rsidRDefault="009436D7" w:rsidP="009436D7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N308 Pediatric Exam 2 Study Guide</w:t>
      </w:r>
    </w:p>
    <w:p w:rsidR="009436D7" w:rsidRDefault="009436D7" w:rsidP="009436D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For this exam, study the following:</w:t>
      </w:r>
    </w:p>
    <w:p w:rsidR="009436D7" w:rsidRDefault="009436D7" w:rsidP="009436D7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Weight and height for school-age children</w:t>
      </w:r>
    </w:p>
    <w:p w:rsidR="009436D7" w:rsidRDefault="009436D7" w:rsidP="009436D7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Physical characteristics of the school-age child </w:t>
      </w:r>
    </w:p>
    <w:p w:rsidR="009436D7" w:rsidRDefault="009436D7" w:rsidP="009436D7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Growth and development of school-age children</w:t>
      </w:r>
    </w:p>
    <w:p w:rsidR="009436D7" w:rsidRDefault="009436D7" w:rsidP="009436D7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Erikson’s stage of industry vs. inferiority</w:t>
      </w:r>
    </w:p>
    <w:p w:rsidR="009436D7" w:rsidRDefault="009436D7" w:rsidP="009436D7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Organ systems maturation of the school-age child</w:t>
      </w:r>
    </w:p>
    <w:p w:rsidR="009436D7" w:rsidRDefault="009436D7" w:rsidP="009436D7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Bladder capacity formula for school-age children (age of child +2 </w:t>
      </w:r>
      <w:proofErr w:type="spellStart"/>
      <w:r>
        <w:rPr>
          <w:rFonts w:asciiTheme="majorHAnsi" w:hAnsiTheme="majorHAnsi"/>
          <w:sz w:val="28"/>
          <w:szCs w:val="28"/>
        </w:rPr>
        <w:t>ozs</w:t>
      </w:r>
      <w:proofErr w:type="spellEnd"/>
      <w:r>
        <w:rPr>
          <w:rFonts w:asciiTheme="majorHAnsi" w:hAnsiTheme="majorHAnsi"/>
          <w:sz w:val="28"/>
          <w:szCs w:val="28"/>
        </w:rPr>
        <w:t>)</w:t>
      </w:r>
    </w:p>
    <w:p w:rsidR="009436D7" w:rsidRDefault="009436D7" w:rsidP="009436D7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Safety education for school-age children</w:t>
      </w:r>
    </w:p>
    <w:p w:rsidR="009436D7" w:rsidRPr="009436D7" w:rsidRDefault="009436D7" w:rsidP="009436D7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Piaget’s stage of concrete operational thoughts (school-age children)</w:t>
      </w:r>
    </w:p>
    <w:p w:rsidR="009436D7" w:rsidRDefault="009436D7" w:rsidP="009436D7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Kohlberg’s theory of moral development for school-age children</w:t>
      </w:r>
    </w:p>
    <w:p w:rsidR="009436D7" w:rsidRDefault="009436D7" w:rsidP="009436D7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Gross motor skills for school-age children</w:t>
      </w:r>
    </w:p>
    <w:p w:rsidR="009436D7" w:rsidRDefault="009436D7" w:rsidP="009436D7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School phobia</w:t>
      </w:r>
    </w:p>
    <w:p w:rsidR="009436D7" w:rsidRDefault="009436D7" w:rsidP="009436D7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Nutrition requirements for school-age children</w:t>
      </w:r>
    </w:p>
    <w:p w:rsidR="009436D7" w:rsidRDefault="009436D7" w:rsidP="009436D7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Fears of school-age children</w:t>
      </w:r>
    </w:p>
    <w:p w:rsidR="009436D7" w:rsidRDefault="009436D7" w:rsidP="009436D7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Thelarche</w:t>
      </w:r>
      <w:proofErr w:type="spellEnd"/>
    </w:p>
    <w:p w:rsidR="009436D7" w:rsidRDefault="00560180" w:rsidP="009436D7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Adolescents with risk taking behaviors (education)</w:t>
      </w:r>
    </w:p>
    <w:p w:rsidR="00560180" w:rsidRDefault="00560180" w:rsidP="009436D7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Physical characteristics of the adolescent</w:t>
      </w:r>
    </w:p>
    <w:p w:rsidR="00560180" w:rsidRDefault="00560180" w:rsidP="009436D7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Reproductive assessment of the adolescent girl</w:t>
      </w:r>
    </w:p>
    <w:p w:rsidR="00560180" w:rsidRDefault="00560180" w:rsidP="009436D7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Organ system’s maturation of the adolescent</w:t>
      </w:r>
    </w:p>
    <w:p w:rsidR="00560180" w:rsidRDefault="00560180" w:rsidP="009436D7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Erikson’s identity vs. role confusion</w:t>
      </w:r>
    </w:p>
    <w:p w:rsidR="00560180" w:rsidRDefault="00560180" w:rsidP="009436D7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Spirituality of the adolescent</w:t>
      </w:r>
    </w:p>
    <w:p w:rsidR="00560180" w:rsidRDefault="00560180" w:rsidP="009436D7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Communication with adolescents</w:t>
      </w:r>
    </w:p>
    <w:p w:rsidR="00560180" w:rsidRDefault="00560180" w:rsidP="009436D7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Self-esteem and self-concept</w:t>
      </w:r>
    </w:p>
    <w:p w:rsidR="00560180" w:rsidRDefault="00560180" w:rsidP="009436D7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Hypertension risk (which adolescent is more at risk)</w:t>
      </w:r>
    </w:p>
    <w:p w:rsidR="00560180" w:rsidRDefault="00560180" w:rsidP="009436D7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Leading cause of death among adolescents</w:t>
      </w:r>
    </w:p>
    <w:p w:rsidR="00560180" w:rsidRDefault="00560180" w:rsidP="00560180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Suicide risk factors in adolescents</w:t>
      </w:r>
    </w:p>
    <w:p w:rsidR="00560180" w:rsidRDefault="00560180" w:rsidP="00560180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Nutritional requirements for adolescents</w:t>
      </w:r>
    </w:p>
    <w:p w:rsidR="00560180" w:rsidRDefault="00560180" w:rsidP="00560180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Atraumatic care principles</w:t>
      </w:r>
    </w:p>
    <w:p w:rsidR="00560180" w:rsidRDefault="00560180" w:rsidP="00560180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Child life specialist</w:t>
      </w:r>
      <w:r w:rsidR="00F75B0E">
        <w:rPr>
          <w:rFonts w:asciiTheme="majorHAnsi" w:hAnsiTheme="majorHAnsi"/>
          <w:sz w:val="28"/>
          <w:szCs w:val="28"/>
        </w:rPr>
        <w:t>’s</w:t>
      </w:r>
      <w:r>
        <w:rPr>
          <w:rFonts w:asciiTheme="majorHAnsi" w:hAnsiTheme="majorHAnsi"/>
          <w:sz w:val="28"/>
          <w:szCs w:val="28"/>
        </w:rPr>
        <w:t xml:space="preserve"> primary goal</w:t>
      </w:r>
    </w:p>
    <w:p w:rsidR="00F75B0E" w:rsidRDefault="00F75B0E" w:rsidP="00560180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Atraumatic care techniques for school-age child</w:t>
      </w:r>
    </w:p>
    <w:p w:rsidR="00F75B0E" w:rsidRDefault="00F75B0E" w:rsidP="00560180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Therapeutic hugging</w:t>
      </w:r>
    </w:p>
    <w:p w:rsidR="00F75B0E" w:rsidRDefault="00F75B0E" w:rsidP="00560180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Family centered care</w:t>
      </w:r>
    </w:p>
    <w:p w:rsidR="00F75B0E" w:rsidRDefault="00F75B0E" w:rsidP="00F75B0E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Communication with preschool children during hospitalization</w:t>
      </w:r>
    </w:p>
    <w:p w:rsidR="00F75B0E" w:rsidRDefault="00F75B0E" w:rsidP="00F75B0E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Communication with families of different cultures</w:t>
      </w:r>
    </w:p>
    <w:p w:rsidR="00F75B0E" w:rsidRDefault="00F75B0E" w:rsidP="00F75B0E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Health supervision</w:t>
      </w:r>
    </w:p>
    <w:p w:rsidR="00F75B0E" w:rsidRDefault="00F75B0E" w:rsidP="00F75B0E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Medical home</w:t>
      </w:r>
    </w:p>
    <w:p w:rsidR="00F75B0E" w:rsidRDefault="00F75B0E" w:rsidP="00F75B0E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Culturally competent care</w:t>
      </w:r>
    </w:p>
    <w:p w:rsidR="00F75B0E" w:rsidRDefault="00F75B0E" w:rsidP="00F75B0E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Assessment of overseas adopted children</w:t>
      </w:r>
    </w:p>
    <w:p w:rsidR="00F75B0E" w:rsidRDefault="00F75B0E" w:rsidP="00F75B0E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Infants that are at risk for developmental delays</w:t>
      </w:r>
    </w:p>
    <w:p w:rsidR="00F75B0E" w:rsidRDefault="00F75B0E" w:rsidP="00F75B0E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Hepatitis B</w:t>
      </w:r>
    </w:p>
    <w:p w:rsidR="00F75B0E" w:rsidRDefault="00F75B0E" w:rsidP="00F75B0E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Haemophilus influenza type b (</w:t>
      </w:r>
      <w:proofErr w:type="spellStart"/>
      <w:r>
        <w:rPr>
          <w:rFonts w:asciiTheme="majorHAnsi" w:hAnsiTheme="majorHAnsi"/>
          <w:sz w:val="28"/>
          <w:szCs w:val="28"/>
        </w:rPr>
        <w:t>Hib</w:t>
      </w:r>
      <w:proofErr w:type="spellEnd"/>
      <w:r>
        <w:rPr>
          <w:rFonts w:asciiTheme="majorHAnsi" w:hAnsiTheme="majorHAnsi"/>
          <w:sz w:val="28"/>
          <w:szCs w:val="28"/>
        </w:rPr>
        <w:t>)</w:t>
      </w:r>
    </w:p>
    <w:p w:rsidR="00F75B0E" w:rsidRDefault="00F75B0E" w:rsidP="00F75B0E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Administration of  immunizations to infants</w:t>
      </w:r>
    </w:p>
    <w:p w:rsidR="00F75B0E" w:rsidRDefault="00F75B0E" w:rsidP="00F75B0E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Varicella vaccine</w:t>
      </w:r>
    </w:p>
    <w:p w:rsidR="00F75B0E" w:rsidRDefault="00F75B0E" w:rsidP="00F75B0E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Administration of polio vaccine</w:t>
      </w:r>
    </w:p>
    <w:p w:rsidR="00F75B0E" w:rsidRDefault="00F75B0E" w:rsidP="00F75B0E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Adolescents and risk taking behaviors</w:t>
      </w:r>
    </w:p>
    <w:p w:rsidR="00F75B0E" w:rsidRPr="00F75B0E" w:rsidRDefault="00F75B0E" w:rsidP="00F75B0E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Prevention of childhood obesity in school-age children.</w:t>
      </w:r>
      <w:bookmarkStart w:id="0" w:name="_GoBack"/>
      <w:bookmarkEnd w:id="0"/>
    </w:p>
    <w:sectPr w:rsidR="00F75B0E" w:rsidRPr="00F75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234B"/>
    <w:multiLevelType w:val="hybridMultilevel"/>
    <w:tmpl w:val="84A43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6D7"/>
    <w:rsid w:val="003007CE"/>
    <w:rsid w:val="00560180"/>
    <w:rsid w:val="009436D7"/>
    <w:rsid w:val="00F7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6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Davis</dc:creator>
  <cp:lastModifiedBy>Aline Davis</cp:lastModifiedBy>
  <cp:revision>1</cp:revision>
  <dcterms:created xsi:type="dcterms:W3CDTF">2013-02-08T19:41:00Z</dcterms:created>
  <dcterms:modified xsi:type="dcterms:W3CDTF">2013-02-08T20:09:00Z</dcterms:modified>
</cp:coreProperties>
</file>