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6A" w:rsidRDefault="0073138C">
      <w:pPr>
        <w:rPr>
          <w:rFonts w:ascii="Times New Roman" w:hAnsi="Times New Roman" w:cs="Times New Roman"/>
          <w:sz w:val="24"/>
          <w:szCs w:val="24"/>
        </w:rPr>
      </w:pPr>
      <w:r>
        <w:rPr>
          <w:rFonts w:ascii="Times New Roman" w:hAnsi="Times New Roman" w:cs="Times New Roman"/>
          <w:sz w:val="24"/>
          <w:szCs w:val="24"/>
        </w:rPr>
        <w:t>Running head:   N302 EVIDENCE BASED PROTOCOL PAPER</w:t>
      </w:r>
      <w:r>
        <w:rPr>
          <w:rFonts w:ascii="Times New Roman" w:hAnsi="Times New Roman" w:cs="Times New Roman"/>
          <w:sz w:val="24"/>
          <w:szCs w:val="24"/>
        </w:rPr>
        <w:tab/>
        <w:t xml:space="preserve">                                    1</w:t>
      </w:r>
    </w:p>
    <w:p w:rsidR="0073138C" w:rsidRDefault="0073138C">
      <w:pPr>
        <w:rPr>
          <w:rFonts w:ascii="Times New Roman" w:hAnsi="Times New Roman" w:cs="Times New Roman"/>
          <w:sz w:val="24"/>
          <w:szCs w:val="24"/>
        </w:rPr>
      </w:pPr>
    </w:p>
    <w:p w:rsidR="0073138C" w:rsidRDefault="0073138C">
      <w:pPr>
        <w:rPr>
          <w:rFonts w:ascii="Times New Roman" w:hAnsi="Times New Roman" w:cs="Times New Roman"/>
          <w:sz w:val="24"/>
          <w:szCs w:val="24"/>
        </w:rPr>
      </w:pPr>
    </w:p>
    <w:p w:rsidR="0073138C" w:rsidRDefault="0073138C">
      <w:pPr>
        <w:rPr>
          <w:rFonts w:ascii="Times New Roman" w:hAnsi="Times New Roman" w:cs="Times New Roman"/>
          <w:sz w:val="24"/>
          <w:szCs w:val="24"/>
        </w:rPr>
      </w:pPr>
    </w:p>
    <w:p w:rsidR="0073138C" w:rsidRDefault="0073138C">
      <w:pPr>
        <w:rPr>
          <w:rFonts w:ascii="Times New Roman" w:hAnsi="Times New Roman" w:cs="Times New Roman"/>
          <w:sz w:val="24"/>
          <w:szCs w:val="24"/>
        </w:rPr>
      </w:pPr>
    </w:p>
    <w:p w:rsidR="0073138C" w:rsidRDefault="0073138C" w:rsidP="0073138C">
      <w:pPr>
        <w:jc w:val="center"/>
        <w:rPr>
          <w:rFonts w:ascii="Times New Roman" w:hAnsi="Times New Roman" w:cs="Times New Roman"/>
          <w:sz w:val="24"/>
          <w:szCs w:val="24"/>
        </w:rPr>
      </w:pPr>
    </w:p>
    <w:p w:rsidR="0073138C" w:rsidRDefault="0073138C" w:rsidP="0073138C">
      <w:pPr>
        <w:jc w:val="center"/>
        <w:rPr>
          <w:rFonts w:ascii="Times New Roman" w:hAnsi="Times New Roman" w:cs="Times New Roman"/>
          <w:sz w:val="24"/>
          <w:szCs w:val="24"/>
        </w:rPr>
      </w:pPr>
      <w:r>
        <w:rPr>
          <w:rFonts w:ascii="Times New Roman" w:hAnsi="Times New Roman" w:cs="Times New Roman"/>
          <w:sz w:val="24"/>
          <w:szCs w:val="24"/>
        </w:rPr>
        <w:t>N302 Evidence Based Protocol Paper</w:t>
      </w:r>
    </w:p>
    <w:p w:rsidR="0073138C" w:rsidRDefault="0073138C" w:rsidP="0073138C">
      <w:pPr>
        <w:jc w:val="center"/>
        <w:rPr>
          <w:rFonts w:ascii="Times New Roman" w:hAnsi="Times New Roman" w:cs="Times New Roman"/>
          <w:sz w:val="24"/>
          <w:szCs w:val="24"/>
        </w:rPr>
      </w:pPr>
      <w:r>
        <w:rPr>
          <w:rFonts w:ascii="Times New Roman" w:hAnsi="Times New Roman" w:cs="Times New Roman"/>
          <w:sz w:val="24"/>
          <w:szCs w:val="24"/>
        </w:rPr>
        <w:t>Jamie Lowe</w:t>
      </w:r>
    </w:p>
    <w:p w:rsidR="0073138C" w:rsidRDefault="0073138C" w:rsidP="0073138C">
      <w:pPr>
        <w:spacing w:line="480" w:lineRule="auto"/>
        <w:jc w:val="center"/>
        <w:rPr>
          <w:rFonts w:ascii="Times New Roman" w:hAnsi="Times New Roman"/>
          <w:sz w:val="24"/>
          <w:szCs w:val="24"/>
        </w:rPr>
      </w:pPr>
      <w:r>
        <w:rPr>
          <w:rFonts w:ascii="Times New Roman" w:hAnsi="Times New Roman"/>
          <w:sz w:val="24"/>
          <w:szCs w:val="24"/>
        </w:rPr>
        <w:t>N302 Nursing Research</w:t>
      </w:r>
    </w:p>
    <w:p w:rsidR="0073138C" w:rsidRDefault="0073138C" w:rsidP="0073138C">
      <w:pPr>
        <w:spacing w:line="480" w:lineRule="auto"/>
        <w:jc w:val="center"/>
        <w:rPr>
          <w:rFonts w:ascii="Times New Roman" w:hAnsi="Times New Roman"/>
          <w:sz w:val="24"/>
          <w:szCs w:val="24"/>
        </w:rPr>
      </w:pPr>
      <w:r>
        <w:rPr>
          <w:rFonts w:ascii="Times New Roman" w:hAnsi="Times New Roman"/>
          <w:sz w:val="24"/>
          <w:szCs w:val="24"/>
        </w:rPr>
        <w:t>Lakeview College of Nursing</w:t>
      </w:r>
    </w:p>
    <w:p w:rsidR="0073138C" w:rsidRDefault="0073138C" w:rsidP="0073138C">
      <w:pPr>
        <w:spacing w:line="480" w:lineRule="auto"/>
        <w:jc w:val="center"/>
        <w:rPr>
          <w:rFonts w:ascii="Times New Roman" w:hAnsi="Times New Roman"/>
          <w:sz w:val="24"/>
          <w:szCs w:val="24"/>
        </w:rPr>
      </w:pPr>
      <w:r>
        <w:rPr>
          <w:rFonts w:ascii="Times New Roman" w:hAnsi="Times New Roman"/>
          <w:sz w:val="24"/>
          <w:szCs w:val="24"/>
        </w:rPr>
        <w:t>July 27, 2012</w:t>
      </w: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jc w:val="center"/>
        <w:rPr>
          <w:rFonts w:ascii="Times New Roman" w:hAnsi="Times New Roman"/>
          <w:sz w:val="24"/>
          <w:szCs w:val="24"/>
        </w:rPr>
      </w:pPr>
    </w:p>
    <w:p w:rsidR="0073138C" w:rsidRDefault="0073138C" w:rsidP="0073138C">
      <w:pPr>
        <w:spacing w:line="480" w:lineRule="auto"/>
        <w:rPr>
          <w:rFonts w:ascii="Times New Roman" w:hAnsi="Times New Roman"/>
          <w:sz w:val="24"/>
          <w:szCs w:val="24"/>
        </w:rPr>
      </w:pPr>
      <w:r>
        <w:rPr>
          <w:rFonts w:ascii="Times New Roman" w:hAnsi="Times New Roman"/>
          <w:sz w:val="24"/>
          <w:szCs w:val="24"/>
        </w:rPr>
        <w:lastRenderedPageBreak/>
        <w:t>N302 EVIDENCE BASED PROTOCOL PAPER                                                             2</w:t>
      </w:r>
    </w:p>
    <w:p w:rsidR="0073138C" w:rsidRDefault="0073138C" w:rsidP="0073138C">
      <w:pPr>
        <w:spacing w:line="480" w:lineRule="auto"/>
        <w:jc w:val="center"/>
        <w:rPr>
          <w:rFonts w:ascii="Times New Roman" w:hAnsi="Times New Roman"/>
          <w:sz w:val="24"/>
          <w:szCs w:val="24"/>
        </w:rPr>
      </w:pPr>
      <w:r>
        <w:rPr>
          <w:rFonts w:ascii="Times New Roman" w:hAnsi="Times New Roman"/>
          <w:sz w:val="24"/>
          <w:szCs w:val="24"/>
        </w:rPr>
        <w:t>N302 Evidence Based Protocol Paper</w:t>
      </w:r>
    </w:p>
    <w:p w:rsidR="0073138C" w:rsidRDefault="0073138C" w:rsidP="0073138C">
      <w:pPr>
        <w:spacing w:line="480" w:lineRule="auto"/>
        <w:rPr>
          <w:rFonts w:ascii="Times New Roman" w:hAnsi="Times New Roman"/>
          <w:sz w:val="24"/>
          <w:szCs w:val="24"/>
        </w:rPr>
      </w:pPr>
      <w:r>
        <w:rPr>
          <w:rFonts w:ascii="Times New Roman" w:hAnsi="Times New Roman"/>
          <w:sz w:val="24"/>
          <w:szCs w:val="24"/>
        </w:rPr>
        <w:tab/>
        <w:t xml:space="preserve">The </w:t>
      </w:r>
      <w:r w:rsidR="008F4CBA">
        <w:rPr>
          <w:rFonts w:ascii="Times New Roman" w:hAnsi="Times New Roman"/>
          <w:sz w:val="24"/>
          <w:szCs w:val="24"/>
        </w:rPr>
        <w:t xml:space="preserve">National Association of Neonatal Nurse Practitioners has provided guidelines regarding the treatment of hypotension in very low birth weight infants (VLBW). For the purpose of this paper the guidelines provided by the National Association of Neonatal Practitioners (NANN) regarding the treatment of hypotension in VLBW will be identified and examined to determine the efficacy of the recommended treatments. </w:t>
      </w:r>
      <w:r w:rsidR="0091015A">
        <w:rPr>
          <w:rFonts w:ascii="Times New Roman" w:hAnsi="Times New Roman"/>
          <w:sz w:val="24"/>
          <w:szCs w:val="24"/>
        </w:rPr>
        <w:t xml:space="preserve">For the purpose of this paper the definitions provided within the guidelines relating to diagnosis of hypotension, low birth weight and low systemic blood flow. </w:t>
      </w:r>
      <w:r w:rsidR="008F4CBA">
        <w:rPr>
          <w:rFonts w:ascii="Times New Roman" w:hAnsi="Times New Roman"/>
          <w:sz w:val="24"/>
          <w:szCs w:val="24"/>
        </w:rPr>
        <w:t xml:space="preserve">The researchers have defined the </w:t>
      </w:r>
      <w:r w:rsidR="0091015A">
        <w:rPr>
          <w:rFonts w:ascii="Times New Roman" w:hAnsi="Times New Roman"/>
          <w:sz w:val="24"/>
          <w:szCs w:val="24"/>
        </w:rPr>
        <w:t xml:space="preserve">hypotension as: a blood pressure below mean arterial pressure (MAP) of 30 mm Hg or MAP below the gestational age of the infant. Very low birth weight has been defined as an infant born at or below 1500 grams. Low systemic blood flow (LSBF) is described as a decrease in the amount of blood ending in the systemic end organs resulting in decreased oxygen delivery to the organs and development of shock. (National Association of Neonatal Practitioners, 2011, p. 5) </w:t>
      </w:r>
    </w:p>
    <w:p w:rsidR="007425CD" w:rsidRDefault="0091015A" w:rsidP="0073138C">
      <w:pPr>
        <w:spacing w:line="480" w:lineRule="auto"/>
        <w:rPr>
          <w:rFonts w:ascii="Times New Roman" w:hAnsi="Times New Roman"/>
          <w:sz w:val="24"/>
          <w:szCs w:val="24"/>
        </w:rPr>
      </w:pPr>
      <w:r>
        <w:rPr>
          <w:rFonts w:ascii="Times New Roman" w:hAnsi="Times New Roman"/>
          <w:sz w:val="24"/>
          <w:szCs w:val="24"/>
        </w:rPr>
        <w:tab/>
        <w:t>As a result the National Association has exerted 11 recommendations. The recommendations are as follow: treat t</w:t>
      </w:r>
      <w:r w:rsidR="00F523BB">
        <w:rPr>
          <w:rFonts w:ascii="Times New Roman" w:hAnsi="Times New Roman"/>
          <w:sz w:val="24"/>
          <w:szCs w:val="24"/>
        </w:rPr>
        <w:t>he etiology of VLBW hypotension;</w:t>
      </w:r>
      <w:r>
        <w:rPr>
          <w:rFonts w:ascii="Times New Roman" w:hAnsi="Times New Roman"/>
          <w:sz w:val="24"/>
          <w:szCs w:val="24"/>
        </w:rPr>
        <w:t xml:space="preserve"> </w:t>
      </w:r>
      <w:r w:rsidR="00F523BB">
        <w:rPr>
          <w:rFonts w:ascii="Times New Roman" w:hAnsi="Times New Roman"/>
          <w:sz w:val="24"/>
          <w:szCs w:val="24"/>
        </w:rPr>
        <w:t xml:space="preserve">avoid usage of normal saline, albumin, plasma or blood for volume expansion; usage of normal saline, lactated ringer or O Rh-negative blood  initial dose of 10ml/kg over a 5-10 minutes period for infants with a history of placenta previa, abruption, blood loss from umbilical cord, fetal anemia or fetal-maternal transfusion while </w:t>
      </w:r>
      <w:r w:rsidR="007425CD">
        <w:rPr>
          <w:rFonts w:ascii="Times New Roman" w:hAnsi="Times New Roman"/>
          <w:sz w:val="24"/>
          <w:szCs w:val="24"/>
        </w:rPr>
        <w:t xml:space="preserve">ignoring albumin administration; dopamine intervention when etiology is unknown or infection suspected; dobutamine as first line of defense when myocardial instability is indicated; epinephrine use as second-line of defense when dopamine is not </w:t>
      </w:r>
    </w:p>
    <w:p w:rsidR="007425CD" w:rsidRDefault="007425CD" w:rsidP="0073138C">
      <w:pPr>
        <w:spacing w:line="480" w:lineRule="auto"/>
        <w:rPr>
          <w:rFonts w:ascii="Times New Roman" w:hAnsi="Times New Roman"/>
          <w:sz w:val="24"/>
          <w:szCs w:val="24"/>
        </w:rPr>
      </w:pPr>
      <w:r>
        <w:rPr>
          <w:rFonts w:ascii="Times New Roman" w:hAnsi="Times New Roman"/>
          <w:sz w:val="24"/>
          <w:szCs w:val="24"/>
        </w:rPr>
        <w:lastRenderedPageBreak/>
        <w:t>N302 EVIDENCE BASED PROTOCOL PAPER                                                             3</w:t>
      </w:r>
    </w:p>
    <w:p w:rsidR="0091015A" w:rsidRDefault="007425CD" w:rsidP="0073138C">
      <w:pPr>
        <w:spacing w:line="480" w:lineRule="auto"/>
        <w:rPr>
          <w:rFonts w:ascii="Times New Roman" w:hAnsi="Times New Roman"/>
          <w:sz w:val="24"/>
          <w:szCs w:val="24"/>
        </w:rPr>
      </w:pPr>
      <w:r>
        <w:rPr>
          <w:rFonts w:ascii="Times New Roman" w:hAnsi="Times New Roman"/>
          <w:sz w:val="24"/>
          <w:szCs w:val="24"/>
        </w:rPr>
        <w:t>effective; hydrocortisone use not effective as dopamine due to unforeseen long term implications; single dose dexamethasone may increase blood pressure not is not recommended due adverse neurological effects; discontinue use of milrinone and lastly dopamine for patent ductus arteriosus</w:t>
      </w:r>
      <w:r w:rsidR="00D505BF">
        <w:rPr>
          <w:rFonts w:ascii="Times New Roman" w:hAnsi="Times New Roman"/>
          <w:sz w:val="24"/>
          <w:szCs w:val="24"/>
        </w:rPr>
        <w:t>. (National Association Neonatal Practitioners, 2011, p. 6-7)</w:t>
      </w:r>
    </w:p>
    <w:p w:rsidR="00E0268A" w:rsidRDefault="00172085" w:rsidP="0017208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what way do the above guidelines affect the nursing community? Nurses ferment through a variety of disciplines. Nurses within the Neonatal and Labor and Delivery units must be aware of diagnosis and treatment options for very low birth weight infants in the event that interventions must be made. Nurses should be updated as to how to diagnose hypotensive infants to provide care </w:t>
      </w:r>
      <w:r w:rsidR="006D549D">
        <w:rPr>
          <w:rFonts w:ascii="Times New Roman" w:hAnsi="Times New Roman" w:cs="Times New Roman"/>
          <w:sz w:val="24"/>
          <w:szCs w:val="24"/>
        </w:rPr>
        <w:t xml:space="preserve">can lead to increase in tissue, organ perfusion and decrease in poor outcome. </w:t>
      </w:r>
    </w:p>
    <w:p w:rsidR="0073138C" w:rsidRDefault="00E0268A" w:rsidP="00172085">
      <w:pPr>
        <w:spacing w:line="480" w:lineRule="auto"/>
        <w:rPr>
          <w:rFonts w:ascii="Times New Roman" w:hAnsi="Times New Roman" w:cs="Times New Roman"/>
          <w:sz w:val="24"/>
          <w:szCs w:val="24"/>
        </w:rPr>
      </w:pPr>
      <w:r>
        <w:rPr>
          <w:rFonts w:ascii="Times New Roman" w:hAnsi="Times New Roman" w:cs="Times New Roman"/>
          <w:sz w:val="24"/>
          <w:szCs w:val="24"/>
        </w:rPr>
        <w:tab/>
        <w:t>In the article, “Treating Hypotension in the Preterm Infant: When and With What: A Critical and Systemic Review” the authors Dempsey and Barrington compose a literature review of treatment for hypotension in the preterm infant. The study’s objectives were: identify the presence of a clear definition of blood pressure threshold that indicates poor outcome; evidence that hypotension may be improved with hypotension and most effective intervention. (Dempsey and Barrington, 2007)</w:t>
      </w:r>
      <w:r>
        <w:rPr>
          <w:rFonts w:ascii="Times New Roman" w:hAnsi="Times New Roman" w:cs="Times New Roman"/>
          <w:sz w:val="24"/>
          <w:szCs w:val="24"/>
        </w:rPr>
        <w:tab/>
      </w:r>
      <w:r w:rsidR="00172085">
        <w:rPr>
          <w:rFonts w:ascii="Times New Roman" w:hAnsi="Times New Roman" w:cs="Times New Roman"/>
          <w:sz w:val="24"/>
          <w:szCs w:val="24"/>
        </w:rPr>
        <w:t xml:space="preserve"> </w:t>
      </w:r>
      <w:r>
        <w:rPr>
          <w:rFonts w:ascii="Times New Roman" w:hAnsi="Times New Roman" w:cs="Times New Roman"/>
          <w:sz w:val="24"/>
          <w:szCs w:val="24"/>
        </w:rPr>
        <w:t>The results indicated that there is a lack of research to indicate the threshold for poor infant outcome. Intervention with fluid bolus has little effect on increasing blood pressure unless related to hypovolemia. Lastly, dopamine used as a vasoconstrictor is the better option to increase blood flow versus dobutamine due to the reliable effectiveness of dopamine. Additionally, there is little research that displays the effects of epinephrine of hypotension thus leaving dopamine as a first line defense. (Dempsey and Barrington, 2007)</w:t>
      </w:r>
    </w:p>
    <w:p w:rsidR="00576545" w:rsidRDefault="00E0268A" w:rsidP="00172085">
      <w:pPr>
        <w:spacing w:line="480" w:lineRule="auto"/>
        <w:rPr>
          <w:rFonts w:ascii="Times New Roman" w:hAnsi="Times New Roman" w:cs="Times New Roman"/>
          <w:sz w:val="24"/>
          <w:szCs w:val="24"/>
        </w:rPr>
      </w:pPr>
      <w:r>
        <w:rPr>
          <w:rFonts w:ascii="Times New Roman" w:hAnsi="Times New Roman" w:cs="Times New Roman"/>
          <w:sz w:val="24"/>
          <w:szCs w:val="24"/>
        </w:rPr>
        <w:tab/>
      </w:r>
    </w:p>
    <w:p w:rsidR="00576545" w:rsidRDefault="00576545" w:rsidP="00172085">
      <w:pPr>
        <w:spacing w:line="480" w:lineRule="auto"/>
        <w:rPr>
          <w:rFonts w:ascii="Times New Roman" w:hAnsi="Times New Roman" w:cs="Times New Roman"/>
          <w:sz w:val="24"/>
          <w:szCs w:val="24"/>
        </w:rPr>
      </w:pPr>
      <w:r>
        <w:rPr>
          <w:rFonts w:ascii="Times New Roman" w:hAnsi="Times New Roman"/>
          <w:sz w:val="24"/>
          <w:szCs w:val="24"/>
        </w:rPr>
        <w:lastRenderedPageBreak/>
        <w:t>N302 EVIDENCE BASED PROTOCOL PAPER                                                             4</w:t>
      </w:r>
    </w:p>
    <w:p w:rsidR="00E0268A" w:rsidRDefault="00E0268A" w:rsidP="0057654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article, “Factors Associated with Treatment for Hypotension in Extremely Low Gestational Age Newborn During First Post Natal Week”</w:t>
      </w:r>
      <w:r w:rsidR="00A51CE5">
        <w:rPr>
          <w:rFonts w:ascii="Times New Roman" w:hAnsi="Times New Roman" w:cs="Times New Roman"/>
          <w:sz w:val="24"/>
          <w:szCs w:val="24"/>
        </w:rPr>
        <w:t xml:space="preserve"> the researchers composed a study of 1507 infants born within 23-27 weeks gestation. The study attempted to identify factors that predispose or correlate with the treatment of hypotension. The study results indicated that the younger the gestational age the more inclined the infant was to receive interventions related to hypotension. Factors relating to treatment of hypotension were: low gestational age, low birth weight, male gender and high score for Neonatal Acute Physiology II value. (Laughon et. al, 2007)</w:t>
      </w:r>
    </w:p>
    <w:p w:rsidR="00A51CE5" w:rsidRDefault="00A51CE5" w:rsidP="00172085">
      <w:pPr>
        <w:spacing w:line="480" w:lineRule="auto"/>
        <w:rPr>
          <w:rFonts w:ascii="Times New Roman" w:hAnsi="Times New Roman" w:cs="Times New Roman"/>
          <w:sz w:val="24"/>
          <w:szCs w:val="24"/>
        </w:rPr>
      </w:pPr>
      <w:r>
        <w:rPr>
          <w:rFonts w:ascii="Times New Roman" w:hAnsi="Times New Roman" w:cs="Times New Roman"/>
          <w:sz w:val="24"/>
          <w:szCs w:val="24"/>
        </w:rPr>
        <w:tab/>
        <w:t>In analyzing the protocol I found that there was not enough sufficient evidence to support that intervention was beneficial to the infant. Research articles displayed slight improvements when interventions were initiated. Surrounding factors that contributed to the hypotensive state infringe on the benefit of treatment. I believe that protocol or guidelines should be kept due to the minimal benefit that it provides the patient. My recommendation is that additional research must be conducted to fully provide supportive evidence to the benefit and harm of hypotensive treatment.</w:t>
      </w: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cs="Times New Roman"/>
          <w:sz w:val="24"/>
          <w:szCs w:val="24"/>
        </w:rPr>
      </w:pPr>
    </w:p>
    <w:p w:rsidR="00576545" w:rsidRDefault="00576545" w:rsidP="00172085">
      <w:pPr>
        <w:spacing w:line="480" w:lineRule="auto"/>
        <w:rPr>
          <w:rFonts w:ascii="Times New Roman" w:hAnsi="Times New Roman"/>
          <w:sz w:val="24"/>
          <w:szCs w:val="24"/>
        </w:rPr>
      </w:pPr>
      <w:r>
        <w:rPr>
          <w:rFonts w:ascii="Times New Roman" w:hAnsi="Times New Roman"/>
          <w:sz w:val="24"/>
          <w:szCs w:val="24"/>
        </w:rPr>
        <w:lastRenderedPageBreak/>
        <w:t>N302 EVIDENCE BASED PROTOCOL PAPER                                                             5</w:t>
      </w:r>
    </w:p>
    <w:p w:rsidR="00576545" w:rsidRDefault="00576545" w:rsidP="00576545">
      <w:pPr>
        <w:spacing w:line="480" w:lineRule="auto"/>
        <w:jc w:val="center"/>
        <w:rPr>
          <w:rFonts w:ascii="Times New Roman" w:hAnsi="Times New Roman"/>
          <w:sz w:val="24"/>
          <w:szCs w:val="24"/>
        </w:rPr>
      </w:pPr>
      <w:r>
        <w:rPr>
          <w:rFonts w:ascii="Times New Roman" w:hAnsi="Times New Roman"/>
          <w:sz w:val="24"/>
          <w:szCs w:val="24"/>
        </w:rPr>
        <w:t>References</w:t>
      </w:r>
    </w:p>
    <w:p w:rsidR="008605E1" w:rsidRDefault="008605E1" w:rsidP="00576545">
      <w:pPr>
        <w:spacing w:line="480" w:lineRule="auto"/>
        <w:rPr>
          <w:rFonts w:ascii="Times New Roman" w:hAnsi="Times New Roman" w:cs="Times New Roman"/>
          <w:sz w:val="24"/>
          <w:szCs w:val="24"/>
        </w:rPr>
      </w:pPr>
      <w:r>
        <w:rPr>
          <w:rFonts w:ascii="Times New Roman" w:hAnsi="Times New Roman"/>
          <w:sz w:val="24"/>
          <w:szCs w:val="24"/>
        </w:rPr>
        <w:t xml:space="preserve">Dempsey, E. &amp; Barrington, K. (2007). </w:t>
      </w:r>
      <w:r>
        <w:rPr>
          <w:rFonts w:ascii="Times New Roman" w:hAnsi="Times New Roman" w:cs="Times New Roman"/>
          <w:sz w:val="24"/>
          <w:szCs w:val="24"/>
        </w:rPr>
        <w:t xml:space="preserve">Treating Hypotension in the Preterm Infant: When and </w:t>
      </w:r>
    </w:p>
    <w:p w:rsidR="00576545" w:rsidRDefault="008605E1" w:rsidP="00576545">
      <w:pPr>
        <w:spacing w:line="480" w:lineRule="auto"/>
        <w:rPr>
          <w:rFonts w:ascii="Times New Roman" w:hAnsi="Times New Roman" w:cs="Times New Roman"/>
          <w:sz w:val="24"/>
          <w:szCs w:val="24"/>
        </w:rPr>
      </w:pPr>
      <w:r>
        <w:rPr>
          <w:rFonts w:ascii="Times New Roman" w:hAnsi="Times New Roman" w:cs="Times New Roman"/>
          <w:sz w:val="24"/>
          <w:szCs w:val="24"/>
        </w:rPr>
        <w:tab/>
        <w:t>With What: A Critical and Systemic Review</w:t>
      </w:r>
      <w:r w:rsidRPr="008605E1">
        <w:rPr>
          <w:rFonts w:ascii="Times New Roman" w:hAnsi="Times New Roman" w:cs="Times New Roman"/>
          <w:i/>
          <w:sz w:val="24"/>
          <w:szCs w:val="24"/>
        </w:rPr>
        <w:t>. Journal of Perinatology, 27</w:t>
      </w:r>
      <w:r>
        <w:rPr>
          <w:rFonts w:ascii="Times New Roman" w:hAnsi="Times New Roman" w:cs="Times New Roman"/>
          <w:sz w:val="24"/>
          <w:szCs w:val="24"/>
        </w:rPr>
        <w:t>, 469-478.</w:t>
      </w:r>
    </w:p>
    <w:p w:rsidR="008605E1" w:rsidRDefault="008605E1" w:rsidP="00576545">
      <w:pPr>
        <w:spacing w:line="480" w:lineRule="auto"/>
        <w:rPr>
          <w:rFonts w:ascii="Times New Roman" w:hAnsi="Times New Roman" w:cs="Times New Roman"/>
          <w:sz w:val="24"/>
          <w:szCs w:val="24"/>
        </w:rPr>
      </w:pPr>
      <w:r>
        <w:rPr>
          <w:rFonts w:ascii="Times New Roman" w:hAnsi="Times New Roman" w:cs="Times New Roman"/>
          <w:sz w:val="24"/>
          <w:szCs w:val="24"/>
        </w:rPr>
        <w:t xml:space="preserve">Lanughon, M., Bose, C., Alfred, E., O’Shea, M., Van Morter, L., Bednarek, F. &amp; Leviton, A. </w:t>
      </w:r>
    </w:p>
    <w:p w:rsidR="008605E1" w:rsidRDefault="008605E1" w:rsidP="008605E1">
      <w:pPr>
        <w:spacing w:line="480" w:lineRule="auto"/>
        <w:ind w:left="720"/>
        <w:rPr>
          <w:rFonts w:ascii="Times New Roman" w:hAnsi="Times New Roman" w:cs="Times New Roman"/>
          <w:i/>
          <w:sz w:val="24"/>
          <w:szCs w:val="24"/>
        </w:rPr>
      </w:pPr>
      <w:r>
        <w:rPr>
          <w:rFonts w:ascii="Times New Roman" w:hAnsi="Times New Roman" w:cs="Times New Roman"/>
          <w:sz w:val="24"/>
          <w:szCs w:val="24"/>
        </w:rPr>
        <w:t>(2007). Factors Associated with Treatment for Hypotension in Extremely Low Gestational Age Newborn During First Post Natal Week.</w:t>
      </w:r>
      <w:r w:rsidRPr="008605E1">
        <w:rPr>
          <w:rFonts w:ascii="Times New Roman" w:hAnsi="Times New Roman" w:cs="Times New Roman"/>
          <w:i/>
          <w:sz w:val="24"/>
          <w:szCs w:val="24"/>
        </w:rPr>
        <w:t xml:space="preserve"> </w:t>
      </w:r>
      <w:r>
        <w:rPr>
          <w:rFonts w:ascii="Times New Roman" w:hAnsi="Times New Roman" w:cs="Times New Roman"/>
          <w:i/>
          <w:sz w:val="24"/>
          <w:szCs w:val="24"/>
        </w:rPr>
        <w:t xml:space="preserve">Pediatrics, 19, </w:t>
      </w:r>
      <w:r w:rsidRPr="008605E1">
        <w:rPr>
          <w:rFonts w:ascii="Times New Roman" w:hAnsi="Times New Roman" w:cs="Times New Roman"/>
          <w:sz w:val="24"/>
          <w:szCs w:val="24"/>
        </w:rPr>
        <w:t>273-280</w:t>
      </w:r>
      <w:r>
        <w:rPr>
          <w:rFonts w:ascii="Times New Roman" w:hAnsi="Times New Roman" w:cs="Times New Roman"/>
          <w:i/>
          <w:sz w:val="24"/>
          <w:szCs w:val="24"/>
        </w:rPr>
        <w:t>.</w:t>
      </w:r>
    </w:p>
    <w:p w:rsidR="008605E1" w:rsidRDefault="008605E1" w:rsidP="008605E1">
      <w:pPr>
        <w:spacing w:line="480" w:lineRule="auto"/>
        <w:rPr>
          <w:rFonts w:ascii="Times New Roman" w:hAnsi="Times New Roman" w:cs="Times New Roman"/>
          <w:sz w:val="24"/>
          <w:szCs w:val="24"/>
        </w:rPr>
      </w:pPr>
      <w:r>
        <w:rPr>
          <w:rFonts w:ascii="Times New Roman" w:hAnsi="Times New Roman" w:cs="Times New Roman"/>
          <w:sz w:val="24"/>
          <w:szCs w:val="24"/>
        </w:rPr>
        <w:t xml:space="preserve">National Association of Neonatal Practitioners. (2011). Management of Hypotension in Very </w:t>
      </w:r>
    </w:p>
    <w:p w:rsidR="008605E1" w:rsidRPr="008605E1" w:rsidRDefault="008605E1" w:rsidP="008605E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Low-Birth-Weight-Infant: Guideline for Practice. </w:t>
      </w:r>
      <w:r w:rsidRPr="008605E1">
        <w:rPr>
          <w:rFonts w:ascii="Times New Roman" w:hAnsi="Times New Roman" w:cs="Times New Roman"/>
          <w:i/>
          <w:sz w:val="24"/>
          <w:szCs w:val="24"/>
        </w:rPr>
        <w:t>www.nann.org</w:t>
      </w:r>
      <w:r>
        <w:rPr>
          <w:rFonts w:ascii="Times New Roman" w:hAnsi="Times New Roman" w:cs="Times New Roman"/>
          <w:sz w:val="24"/>
          <w:szCs w:val="24"/>
        </w:rPr>
        <w:t>.</w:t>
      </w:r>
    </w:p>
    <w:p w:rsidR="00D505BF" w:rsidRPr="0073138C" w:rsidRDefault="00D505BF" w:rsidP="00D505BF">
      <w:pPr>
        <w:rPr>
          <w:rFonts w:ascii="Times New Roman" w:hAnsi="Times New Roman" w:cs="Times New Roman"/>
          <w:sz w:val="24"/>
          <w:szCs w:val="24"/>
        </w:rPr>
      </w:pPr>
    </w:p>
    <w:sectPr w:rsidR="00D505BF" w:rsidRPr="0073138C" w:rsidSect="00A97B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138C"/>
    <w:rsid w:val="00172085"/>
    <w:rsid w:val="004653DE"/>
    <w:rsid w:val="00576545"/>
    <w:rsid w:val="006D549D"/>
    <w:rsid w:val="0073138C"/>
    <w:rsid w:val="007425CD"/>
    <w:rsid w:val="008605E1"/>
    <w:rsid w:val="008F4CBA"/>
    <w:rsid w:val="0091015A"/>
    <w:rsid w:val="00A51CE5"/>
    <w:rsid w:val="00A97BAE"/>
    <w:rsid w:val="00AA254D"/>
    <w:rsid w:val="00BA449F"/>
    <w:rsid w:val="00BF00E7"/>
    <w:rsid w:val="00D505BF"/>
    <w:rsid w:val="00E0268A"/>
    <w:rsid w:val="00F52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Jlowe</dc:creator>
  <cp:lastModifiedBy>Jlowe</cp:lastModifiedBy>
  <cp:revision>9</cp:revision>
  <dcterms:created xsi:type="dcterms:W3CDTF">2012-07-28T03:57:00Z</dcterms:created>
  <dcterms:modified xsi:type="dcterms:W3CDTF">2012-07-28T05:23:00Z</dcterms:modified>
</cp:coreProperties>
</file>