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7CD" w:rsidRDefault="005217CD" w:rsidP="005F2E94">
      <w:pPr>
        <w:pStyle w:val="NoSpacing"/>
        <w:jc w:val="center"/>
        <w:rPr>
          <w:rFonts w:ascii="Times New Roman" w:hAnsi="Times New Roman"/>
          <w:sz w:val="24"/>
          <w:szCs w:val="24"/>
        </w:rPr>
      </w:pPr>
      <w:r w:rsidRPr="005F2E94">
        <w:rPr>
          <w:rFonts w:ascii="Times New Roman" w:hAnsi="Times New Roman"/>
          <w:sz w:val="24"/>
          <w:szCs w:val="24"/>
        </w:rPr>
        <w:t>Group Teaching Presentation</w:t>
      </w:r>
    </w:p>
    <w:p w:rsidR="005217CD" w:rsidRDefault="005217CD" w:rsidP="005F2E94">
      <w:pPr>
        <w:pStyle w:val="NoSpacing"/>
        <w:jc w:val="center"/>
        <w:rPr>
          <w:rFonts w:ascii="Times New Roman" w:hAnsi="Times New Roman"/>
          <w:sz w:val="24"/>
          <w:szCs w:val="24"/>
        </w:rPr>
      </w:pPr>
    </w:p>
    <w:p w:rsidR="005217CD" w:rsidRDefault="005217CD" w:rsidP="005F2E94">
      <w:pPr>
        <w:pStyle w:val="NoSpacing"/>
        <w:numPr>
          <w:ilvl w:val="0"/>
          <w:numId w:val="1"/>
        </w:numPr>
        <w:rPr>
          <w:rFonts w:ascii="Times New Roman" w:hAnsi="Times New Roman"/>
          <w:sz w:val="24"/>
          <w:szCs w:val="24"/>
        </w:rPr>
      </w:pPr>
      <w:r>
        <w:rPr>
          <w:rFonts w:ascii="Times New Roman" w:hAnsi="Times New Roman"/>
          <w:sz w:val="24"/>
          <w:szCs w:val="24"/>
        </w:rPr>
        <w:t>Choice of Topic (</w:t>
      </w:r>
      <w:r>
        <w:rPr>
          <w:rFonts w:ascii="Times New Roman" w:hAnsi="Times New Roman"/>
          <w:b/>
          <w:sz w:val="24"/>
          <w:szCs w:val="24"/>
        </w:rPr>
        <w:t>Samantha)</w:t>
      </w:r>
    </w:p>
    <w:p w:rsidR="005217CD" w:rsidRDefault="005217CD" w:rsidP="005F2E94">
      <w:pPr>
        <w:pStyle w:val="NoSpacing"/>
        <w:numPr>
          <w:ilvl w:val="1"/>
          <w:numId w:val="1"/>
        </w:numPr>
        <w:rPr>
          <w:rFonts w:ascii="Times New Roman" w:hAnsi="Times New Roman"/>
          <w:sz w:val="24"/>
          <w:szCs w:val="24"/>
        </w:rPr>
      </w:pPr>
      <w:r>
        <w:rPr>
          <w:rFonts w:ascii="Times New Roman" w:hAnsi="Times New Roman"/>
          <w:sz w:val="24"/>
          <w:szCs w:val="24"/>
        </w:rPr>
        <w:t>Describe the project – To educate adolescents on the skin care choices they make today, and their lasting effects for tomorrow.</w:t>
      </w:r>
    </w:p>
    <w:p w:rsidR="005217CD" w:rsidRPr="00513940" w:rsidRDefault="005217CD" w:rsidP="00513940">
      <w:pPr>
        <w:pStyle w:val="NoSpacing"/>
        <w:numPr>
          <w:ilvl w:val="1"/>
          <w:numId w:val="1"/>
        </w:numPr>
        <w:rPr>
          <w:rFonts w:ascii="Times New Roman" w:hAnsi="Times New Roman"/>
          <w:sz w:val="24"/>
          <w:szCs w:val="24"/>
        </w:rPr>
      </w:pPr>
      <w:r>
        <w:rPr>
          <w:rFonts w:ascii="Times New Roman" w:hAnsi="Times New Roman"/>
          <w:sz w:val="24"/>
          <w:szCs w:val="24"/>
        </w:rPr>
        <w:t>Identify goals for the project (</w:t>
      </w:r>
      <w:r w:rsidRPr="00513940">
        <w:rPr>
          <w:rFonts w:ascii="Times New Roman" w:hAnsi="Times New Roman"/>
          <w:sz w:val="24"/>
          <w:szCs w:val="24"/>
        </w:rPr>
        <w:t>Illinois Learning Standards for Physical Development and Health</w:t>
      </w:r>
      <w:r>
        <w:rPr>
          <w:rFonts w:ascii="Times New Roman" w:hAnsi="Times New Roman"/>
          <w:sz w:val="24"/>
          <w:szCs w:val="24"/>
        </w:rPr>
        <w:t xml:space="preserve"> – </w:t>
      </w:r>
      <w:r w:rsidRPr="00513940">
        <w:rPr>
          <w:rFonts w:ascii="Times New Roman" w:hAnsi="Times New Roman"/>
          <w:sz w:val="24"/>
          <w:szCs w:val="24"/>
        </w:rPr>
        <w:t>http://www.isbe.state.il.us/ILS/pdh/standards.htm)</w:t>
      </w:r>
    </w:p>
    <w:p w:rsidR="005217CD" w:rsidRDefault="005217CD" w:rsidP="005F2E94">
      <w:pPr>
        <w:pStyle w:val="NoSpacing"/>
        <w:numPr>
          <w:ilvl w:val="2"/>
          <w:numId w:val="1"/>
        </w:numPr>
        <w:rPr>
          <w:rFonts w:ascii="Times New Roman" w:hAnsi="Times New Roman"/>
          <w:sz w:val="24"/>
          <w:szCs w:val="24"/>
        </w:rPr>
      </w:pPr>
      <w:r>
        <w:rPr>
          <w:rFonts w:ascii="Times New Roman" w:hAnsi="Times New Roman"/>
          <w:sz w:val="24"/>
          <w:szCs w:val="24"/>
        </w:rPr>
        <w:t>Students will be able to a</w:t>
      </w:r>
      <w:r w:rsidRPr="005F2E94">
        <w:rPr>
          <w:rFonts w:ascii="Times New Roman" w:hAnsi="Times New Roman"/>
          <w:sz w:val="24"/>
          <w:szCs w:val="24"/>
        </w:rPr>
        <w:t xml:space="preserve">nalyze possible outcomes of effective health promotion and illness prevention </w:t>
      </w:r>
      <w:r>
        <w:rPr>
          <w:rFonts w:ascii="Times New Roman" w:hAnsi="Times New Roman"/>
          <w:sz w:val="24"/>
          <w:szCs w:val="24"/>
        </w:rPr>
        <w:t>in regards to skin care.</w:t>
      </w:r>
    </w:p>
    <w:p w:rsidR="005217CD" w:rsidRDefault="005217CD" w:rsidP="005F2E94">
      <w:pPr>
        <w:pStyle w:val="NoSpacing"/>
        <w:numPr>
          <w:ilvl w:val="2"/>
          <w:numId w:val="1"/>
        </w:numPr>
        <w:rPr>
          <w:rFonts w:ascii="Times New Roman" w:hAnsi="Times New Roman"/>
          <w:sz w:val="24"/>
          <w:szCs w:val="24"/>
        </w:rPr>
      </w:pPr>
      <w:r>
        <w:rPr>
          <w:rFonts w:ascii="Times New Roman" w:hAnsi="Times New Roman"/>
          <w:sz w:val="24"/>
          <w:szCs w:val="24"/>
        </w:rPr>
        <w:t>Students will be able to e</w:t>
      </w:r>
      <w:r w:rsidRPr="005F2E94">
        <w:rPr>
          <w:rFonts w:ascii="Times New Roman" w:hAnsi="Times New Roman"/>
          <w:sz w:val="24"/>
          <w:szCs w:val="24"/>
        </w:rPr>
        <w:t xml:space="preserve">xplain immediate and long-term effects of health habits on the </w:t>
      </w:r>
      <w:r>
        <w:rPr>
          <w:rFonts w:ascii="Times New Roman" w:hAnsi="Times New Roman"/>
          <w:sz w:val="24"/>
          <w:szCs w:val="24"/>
        </w:rPr>
        <w:t>integumentary system.</w:t>
      </w:r>
    </w:p>
    <w:p w:rsidR="005217CD" w:rsidRDefault="005217CD" w:rsidP="005F2E94">
      <w:pPr>
        <w:pStyle w:val="NoSpacing"/>
        <w:numPr>
          <w:ilvl w:val="2"/>
          <w:numId w:val="1"/>
        </w:numPr>
        <w:rPr>
          <w:rFonts w:ascii="Times New Roman" w:hAnsi="Times New Roman"/>
          <w:sz w:val="24"/>
          <w:szCs w:val="24"/>
        </w:rPr>
      </w:pPr>
      <w:r>
        <w:rPr>
          <w:rFonts w:ascii="Times New Roman" w:hAnsi="Times New Roman"/>
          <w:sz w:val="24"/>
          <w:szCs w:val="24"/>
        </w:rPr>
        <w:t>Students will be able to initiate a chain reaction with other adolescents to promote safe and healthy skin practices.</w:t>
      </w:r>
    </w:p>
    <w:p w:rsidR="005217CD" w:rsidRDefault="005217CD" w:rsidP="005F2E94">
      <w:pPr>
        <w:pStyle w:val="NoSpacing"/>
        <w:numPr>
          <w:ilvl w:val="1"/>
          <w:numId w:val="1"/>
        </w:numPr>
        <w:rPr>
          <w:rFonts w:ascii="Times New Roman" w:hAnsi="Times New Roman"/>
          <w:sz w:val="24"/>
          <w:szCs w:val="24"/>
        </w:rPr>
      </w:pPr>
      <w:r>
        <w:rPr>
          <w:rFonts w:ascii="Times New Roman" w:hAnsi="Times New Roman"/>
          <w:sz w:val="24"/>
          <w:szCs w:val="24"/>
        </w:rPr>
        <w:t>Discuss rationale for choice of presentation method</w:t>
      </w:r>
    </w:p>
    <w:p w:rsidR="005217CD" w:rsidRDefault="005217CD" w:rsidP="00EA0A20">
      <w:pPr>
        <w:pStyle w:val="NoSpacing"/>
        <w:numPr>
          <w:ilvl w:val="2"/>
          <w:numId w:val="1"/>
        </w:numPr>
        <w:rPr>
          <w:rFonts w:ascii="Times New Roman" w:hAnsi="Times New Roman"/>
          <w:sz w:val="24"/>
          <w:szCs w:val="24"/>
        </w:rPr>
      </w:pPr>
      <w:r>
        <w:rPr>
          <w:rFonts w:ascii="Times New Roman" w:hAnsi="Times New Roman"/>
          <w:sz w:val="24"/>
          <w:szCs w:val="24"/>
        </w:rPr>
        <w:t>Simple Format – using age-appropriate terminology, pictures, and surveys</w:t>
      </w:r>
    </w:p>
    <w:p w:rsidR="005217CD" w:rsidRDefault="005217CD" w:rsidP="00EA0A20">
      <w:pPr>
        <w:pStyle w:val="NoSpacing"/>
        <w:numPr>
          <w:ilvl w:val="2"/>
          <w:numId w:val="1"/>
        </w:numPr>
        <w:rPr>
          <w:rFonts w:ascii="Times New Roman" w:hAnsi="Times New Roman"/>
          <w:sz w:val="24"/>
          <w:szCs w:val="24"/>
        </w:rPr>
      </w:pPr>
      <w:r>
        <w:rPr>
          <w:rFonts w:ascii="Times New Roman" w:hAnsi="Times New Roman"/>
          <w:sz w:val="24"/>
          <w:szCs w:val="24"/>
        </w:rPr>
        <w:t>Adolescent Involvement – surveys and participation in decision making</w:t>
      </w:r>
    </w:p>
    <w:p w:rsidR="005217CD" w:rsidRDefault="005217CD" w:rsidP="00513940">
      <w:pPr>
        <w:pStyle w:val="NoSpacing"/>
        <w:numPr>
          <w:ilvl w:val="0"/>
          <w:numId w:val="1"/>
        </w:numPr>
        <w:rPr>
          <w:rFonts w:ascii="Times New Roman" w:hAnsi="Times New Roman"/>
          <w:sz w:val="24"/>
          <w:szCs w:val="24"/>
        </w:rPr>
      </w:pPr>
      <w:r>
        <w:rPr>
          <w:rFonts w:ascii="Times New Roman" w:hAnsi="Times New Roman"/>
          <w:sz w:val="24"/>
          <w:szCs w:val="24"/>
        </w:rPr>
        <w:t>Related Theory (</w:t>
      </w:r>
      <w:r>
        <w:rPr>
          <w:rFonts w:ascii="Times New Roman" w:hAnsi="Times New Roman"/>
          <w:b/>
          <w:sz w:val="24"/>
          <w:szCs w:val="24"/>
        </w:rPr>
        <w:t>Stacey)</w:t>
      </w:r>
    </w:p>
    <w:p w:rsidR="005217CD" w:rsidRDefault="005217CD" w:rsidP="00513940">
      <w:pPr>
        <w:pStyle w:val="NoSpacing"/>
        <w:numPr>
          <w:ilvl w:val="1"/>
          <w:numId w:val="1"/>
        </w:numPr>
        <w:rPr>
          <w:rFonts w:ascii="Times New Roman" w:hAnsi="Times New Roman"/>
          <w:sz w:val="24"/>
          <w:szCs w:val="24"/>
        </w:rPr>
      </w:pPr>
      <w:r>
        <w:rPr>
          <w:rFonts w:ascii="Times New Roman" w:hAnsi="Times New Roman"/>
          <w:sz w:val="24"/>
          <w:szCs w:val="24"/>
        </w:rPr>
        <w:t>Identified temperament-learning styles to develop program</w:t>
      </w:r>
    </w:p>
    <w:p w:rsidR="005217CD" w:rsidRDefault="005217CD" w:rsidP="00513940">
      <w:pPr>
        <w:pStyle w:val="NoSpacing"/>
        <w:numPr>
          <w:ilvl w:val="2"/>
          <w:numId w:val="1"/>
        </w:numPr>
        <w:rPr>
          <w:rFonts w:ascii="Times New Roman" w:hAnsi="Times New Roman"/>
          <w:sz w:val="24"/>
          <w:szCs w:val="24"/>
        </w:rPr>
      </w:pPr>
      <w:r>
        <w:rPr>
          <w:rFonts w:ascii="Times New Roman" w:hAnsi="Times New Roman"/>
          <w:sz w:val="24"/>
          <w:szCs w:val="24"/>
        </w:rPr>
        <w:t>4 blue, 1 gold, and 1 orange</w:t>
      </w:r>
    </w:p>
    <w:p w:rsidR="005217CD" w:rsidRDefault="005217CD" w:rsidP="00513940">
      <w:pPr>
        <w:pStyle w:val="NoSpacing"/>
        <w:numPr>
          <w:ilvl w:val="2"/>
          <w:numId w:val="1"/>
        </w:numPr>
        <w:rPr>
          <w:rFonts w:ascii="Times New Roman" w:hAnsi="Times New Roman"/>
          <w:sz w:val="24"/>
          <w:szCs w:val="24"/>
        </w:rPr>
      </w:pPr>
      <w:r>
        <w:rPr>
          <w:rFonts w:ascii="Times New Roman" w:hAnsi="Times New Roman"/>
          <w:sz w:val="24"/>
          <w:szCs w:val="24"/>
        </w:rPr>
        <w:t>True Blue – fair and harmonious learning atmosphere, cooperative learning environment, open and interactive classroom, conceptual learning</w:t>
      </w:r>
    </w:p>
    <w:p w:rsidR="005217CD" w:rsidRDefault="005217CD" w:rsidP="00513940">
      <w:pPr>
        <w:pStyle w:val="NoSpacing"/>
        <w:numPr>
          <w:ilvl w:val="2"/>
          <w:numId w:val="1"/>
        </w:numPr>
        <w:rPr>
          <w:rFonts w:ascii="Times New Roman" w:hAnsi="Times New Roman"/>
          <w:sz w:val="24"/>
          <w:szCs w:val="24"/>
        </w:rPr>
      </w:pPr>
      <w:r>
        <w:rPr>
          <w:rFonts w:ascii="Times New Roman" w:hAnsi="Times New Roman"/>
          <w:sz w:val="24"/>
          <w:szCs w:val="24"/>
        </w:rPr>
        <w:t>Solid Gold – highly structured and neat classroom, traditional instruction, directed instruction, specific content learning</w:t>
      </w:r>
    </w:p>
    <w:p w:rsidR="005217CD" w:rsidRPr="00513940" w:rsidRDefault="005217CD" w:rsidP="00513940">
      <w:pPr>
        <w:pStyle w:val="NoSpacing"/>
        <w:numPr>
          <w:ilvl w:val="2"/>
          <w:numId w:val="1"/>
        </w:numPr>
        <w:rPr>
          <w:rFonts w:ascii="Times New Roman" w:hAnsi="Times New Roman"/>
          <w:sz w:val="24"/>
          <w:szCs w:val="24"/>
        </w:rPr>
      </w:pPr>
      <w:r>
        <w:rPr>
          <w:rFonts w:ascii="Times New Roman" w:hAnsi="Times New Roman"/>
          <w:sz w:val="24"/>
          <w:szCs w:val="24"/>
        </w:rPr>
        <w:t xml:space="preserve">Active </w:t>
      </w:r>
      <w:smartTag w:uri="urn:schemas-microsoft-com:office:smarttags" w:element="place">
        <w:smartTag w:uri="urn:schemas-microsoft-com:office:smarttags" w:element="City">
          <w:r w:rsidRPr="00513940">
            <w:rPr>
              <w:rFonts w:ascii="Times New Roman" w:hAnsi="Times New Roman"/>
              <w:sz w:val="24"/>
              <w:szCs w:val="24"/>
            </w:rPr>
            <w:t>Orange</w:t>
          </w:r>
        </w:smartTag>
      </w:smartTag>
      <w:r w:rsidRPr="00513940">
        <w:rPr>
          <w:rFonts w:ascii="Times New Roman" w:hAnsi="Times New Roman"/>
          <w:sz w:val="24"/>
          <w:szCs w:val="24"/>
        </w:rPr>
        <w:t xml:space="preserve"> – </w:t>
      </w:r>
      <w:r>
        <w:rPr>
          <w:rFonts w:ascii="Times New Roman" w:hAnsi="Times New Roman"/>
          <w:sz w:val="24"/>
          <w:szCs w:val="24"/>
        </w:rPr>
        <w:t>f</w:t>
      </w:r>
      <w:r w:rsidRPr="00513940">
        <w:rPr>
          <w:rFonts w:ascii="Times New Roman" w:hAnsi="Times New Roman"/>
          <w:sz w:val="24"/>
          <w:szCs w:val="24"/>
        </w:rPr>
        <w:t xml:space="preserve">lexible classroom, </w:t>
      </w:r>
      <w:r>
        <w:rPr>
          <w:rFonts w:ascii="Times New Roman" w:hAnsi="Times New Roman"/>
          <w:sz w:val="24"/>
          <w:szCs w:val="24"/>
        </w:rPr>
        <w:t>h</w:t>
      </w:r>
      <w:r w:rsidRPr="00513940">
        <w:rPr>
          <w:rFonts w:ascii="Times New Roman" w:hAnsi="Times New Roman"/>
          <w:sz w:val="24"/>
          <w:szCs w:val="24"/>
        </w:rPr>
        <w:t>ands-on learning skills</w:t>
      </w:r>
      <w:r>
        <w:rPr>
          <w:rFonts w:ascii="Times New Roman" w:hAnsi="Times New Roman"/>
          <w:sz w:val="24"/>
          <w:szCs w:val="24"/>
        </w:rPr>
        <w:t>, variety of instructional strategies, content-applied learning</w:t>
      </w:r>
    </w:p>
    <w:p w:rsidR="005217CD" w:rsidRDefault="005217CD" w:rsidP="00513940">
      <w:pPr>
        <w:pStyle w:val="NoSpacing"/>
        <w:numPr>
          <w:ilvl w:val="1"/>
          <w:numId w:val="1"/>
        </w:numPr>
        <w:rPr>
          <w:rFonts w:ascii="Times New Roman" w:hAnsi="Times New Roman"/>
          <w:sz w:val="24"/>
          <w:szCs w:val="24"/>
        </w:rPr>
      </w:pPr>
      <w:r>
        <w:rPr>
          <w:rFonts w:ascii="Times New Roman" w:hAnsi="Times New Roman"/>
          <w:sz w:val="24"/>
          <w:szCs w:val="24"/>
        </w:rPr>
        <w:t>Related theoretical/conceptual basis on temperament to the project (provide examples)</w:t>
      </w:r>
    </w:p>
    <w:p w:rsidR="005217CD" w:rsidRDefault="005217CD" w:rsidP="002464E1">
      <w:pPr>
        <w:pStyle w:val="NoSpacing"/>
        <w:numPr>
          <w:ilvl w:val="2"/>
          <w:numId w:val="1"/>
        </w:numPr>
        <w:rPr>
          <w:rFonts w:ascii="Times New Roman" w:hAnsi="Times New Roman"/>
          <w:sz w:val="24"/>
          <w:szCs w:val="24"/>
        </w:rPr>
      </w:pPr>
      <w:r>
        <w:rPr>
          <w:rFonts w:ascii="Times New Roman" w:hAnsi="Times New Roman"/>
          <w:sz w:val="24"/>
          <w:szCs w:val="24"/>
        </w:rPr>
        <w:t>Blue – imaginative/creative “sharing” activities</w:t>
      </w:r>
    </w:p>
    <w:p w:rsidR="005217CD" w:rsidRDefault="005217CD" w:rsidP="002464E1">
      <w:pPr>
        <w:pStyle w:val="NoSpacing"/>
        <w:numPr>
          <w:ilvl w:val="2"/>
          <w:numId w:val="1"/>
        </w:numPr>
        <w:rPr>
          <w:rFonts w:ascii="Times New Roman" w:hAnsi="Times New Roman"/>
          <w:sz w:val="24"/>
          <w:szCs w:val="24"/>
        </w:rPr>
      </w:pPr>
      <w:r>
        <w:rPr>
          <w:rFonts w:ascii="Times New Roman" w:hAnsi="Times New Roman"/>
          <w:sz w:val="24"/>
          <w:szCs w:val="24"/>
        </w:rPr>
        <w:t>Gold – opportunities to take responsibility</w:t>
      </w:r>
    </w:p>
    <w:p w:rsidR="005217CD" w:rsidRDefault="005217CD" w:rsidP="002464E1">
      <w:pPr>
        <w:pStyle w:val="NoSpacing"/>
        <w:numPr>
          <w:ilvl w:val="2"/>
          <w:numId w:val="1"/>
        </w:numPr>
        <w:rPr>
          <w:rFonts w:ascii="Times New Roman" w:hAnsi="Times New Roman"/>
          <w:sz w:val="24"/>
          <w:szCs w:val="24"/>
        </w:rPr>
      </w:pPr>
      <w:r w:rsidRPr="002464E1">
        <w:rPr>
          <w:rFonts w:ascii="Times New Roman" w:hAnsi="Times New Roman"/>
          <w:sz w:val="24"/>
          <w:szCs w:val="24"/>
        </w:rPr>
        <w:t xml:space="preserve">Orange – active, physical, fun </w:t>
      </w:r>
      <w:r>
        <w:rPr>
          <w:rFonts w:ascii="Times New Roman" w:hAnsi="Times New Roman"/>
          <w:sz w:val="24"/>
          <w:szCs w:val="24"/>
        </w:rPr>
        <w:t>activities</w:t>
      </w:r>
    </w:p>
    <w:p w:rsidR="005217CD" w:rsidRDefault="005217CD" w:rsidP="00EA0A20">
      <w:pPr>
        <w:pStyle w:val="NoSpacing"/>
        <w:rPr>
          <w:rFonts w:ascii="Times New Roman" w:hAnsi="Times New Roman"/>
          <w:sz w:val="24"/>
          <w:szCs w:val="24"/>
        </w:rPr>
      </w:pPr>
      <w:r>
        <w:rPr>
          <w:rFonts w:ascii="Times New Roman" w:hAnsi="Times New Roman"/>
          <w:sz w:val="24"/>
          <w:szCs w:val="24"/>
        </w:rPr>
        <w:t>“</w:t>
      </w:r>
      <w:r w:rsidRPr="00EA0A20">
        <w:rPr>
          <w:rFonts w:ascii="Times New Roman" w:hAnsi="Times New Roman"/>
          <w:sz w:val="24"/>
          <w:szCs w:val="24"/>
        </w:rPr>
        <w:t xml:space="preserve">Our group was formed by an orange, a gold, and four blues.  The gold of our group held a highly structure role, with the blues complementing the gold by turning one persons thoughts into a group project.  The blues open communication skills forwarded the group efforts.  While orange had adequate input it was in the orange nature to sit back and openly listen to others and their ideas.  </w:t>
      </w:r>
      <w:smartTag w:uri="urn:schemas-microsoft-com:office:smarttags" w:element="place">
        <w:smartTag w:uri="urn:schemas-microsoft-com:office:smarttags" w:element="City">
          <w:r w:rsidRPr="00EA0A20">
            <w:rPr>
              <w:rFonts w:ascii="Times New Roman" w:hAnsi="Times New Roman"/>
              <w:sz w:val="24"/>
              <w:szCs w:val="24"/>
            </w:rPr>
            <w:t>Orange</w:t>
          </w:r>
        </w:smartTag>
      </w:smartTag>
      <w:r w:rsidRPr="00EA0A20">
        <w:rPr>
          <w:rFonts w:ascii="Times New Roman" w:hAnsi="Times New Roman"/>
          <w:sz w:val="24"/>
          <w:szCs w:val="24"/>
        </w:rPr>
        <w:t xml:space="preserve"> also brought a level of flexibility and optimism, which is crucial to everyday life.  The groups’ individual styles influenced a higher level of team effort to make a successful group.</w:t>
      </w:r>
      <w:r>
        <w:rPr>
          <w:rFonts w:ascii="Times New Roman" w:hAnsi="Times New Roman"/>
          <w:sz w:val="24"/>
          <w:szCs w:val="24"/>
        </w:rPr>
        <w:t>”</w:t>
      </w:r>
    </w:p>
    <w:p w:rsidR="005217CD" w:rsidRDefault="005217CD" w:rsidP="002464E1">
      <w:pPr>
        <w:pStyle w:val="NoSpacing"/>
        <w:numPr>
          <w:ilvl w:val="0"/>
          <w:numId w:val="1"/>
        </w:numPr>
        <w:rPr>
          <w:rFonts w:ascii="Times New Roman" w:hAnsi="Times New Roman"/>
          <w:sz w:val="24"/>
          <w:szCs w:val="24"/>
        </w:rPr>
      </w:pPr>
      <w:r>
        <w:rPr>
          <w:rFonts w:ascii="Times New Roman" w:hAnsi="Times New Roman"/>
          <w:sz w:val="24"/>
          <w:szCs w:val="24"/>
        </w:rPr>
        <w:t>Group Process (</w:t>
      </w:r>
      <w:r>
        <w:rPr>
          <w:rFonts w:ascii="Times New Roman" w:hAnsi="Times New Roman"/>
          <w:b/>
          <w:sz w:val="24"/>
          <w:szCs w:val="24"/>
        </w:rPr>
        <w:t>Sam</w:t>
      </w:r>
      <w:r>
        <w:rPr>
          <w:rFonts w:ascii="Times New Roman" w:hAnsi="Times New Roman"/>
          <w:sz w:val="24"/>
          <w:szCs w:val="24"/>
        </w:rPr>
        <w:t>)</w:t>
      </w:r>
    </w:p>
    <w:p w:rsidR="005217CD" w:rsidRDefault="005217CD" w:rsidP="002464E1">
      <w:pPr>
        <w:pStyle w:val="NoSpacing"/>
        <w:numPr>
          <w:ilvl w:val="1"/>
          <w:numId w:val="1"/>
        </w:numPr>
        <w:rPr>
          <w:rFonts w:ascii="Times New Roman" w:hAnsi="Times New Roman"/>
          <w:sz w:val="24"/>
          <w:szCs w:val="24"/>
        </w:rPr>
      </w:pPr>
      <w:r>
        <w:rPr>
          <w:rFonts w:ascii="Times New Roman" w:hAnsi="Times New Roman"/>
          <w:sz w:val="24"/>
          <w:szCs w:val="24"/>
        </w:rPr>
        <w:t>Discuss group process for developing project</w:t>
      </w:r>
    </w:p>
    <w:p w:rsidR="005217CD" w:rsidRDefault="005217CD" w:rsidP="002464E1">
      <w:pPr>
        <w:pStyle w:val="NoSpacing"/>
        <w:numPr>
          <w:ilvl w:val="2"/>
          <w:numId w:val="1"/>
        </w:numPr>
        <w:rPr>
          <w:rFonts w:ascii="Times New Roman" w:hAnsi="Times New Roman"/>
          <w:sz w:val="24"/>
          <w:szCs w:val="24"/>
        </w:rPr>
      </w:pPr>
      <w:r>
        <w:rPr>
          <w:rFonts w:ascii="Times New Roman" w:hAnsi="Times New Roman"/>
          <w:sz w:val="24"/>
          <w:szCs w:val="24"/>
        </w:rPr>
        <w:t>In 1</w:t>
      </w:r>
      <w:r w:rsidRPr="002464E1">
        <w:rPr>
          <w:rFonts w:ascii="Times New Roman" w:hAnsi="Times New Roman"/>
          <w:sz w:val="24"/>
          <w:szCs w:val="24"/>
          <w:vertAlign w:val="superscript"/>
        </w:rPr>
        <w:t>st</w:t>
      </w:r>
      <w:r>
        <w:rPr>
          <w:rFonts w:ascii="Times New Roman" w:hAnsi="Times New Roman"/>
          <w:sz w:val="24"/>
          <w:szCs w:val="24"/>
        </w:rPr>
        <w:t xml:space="preserve"> class, we picked a topic to present on</w:t>
      </w:r>
    </w:p>
    <w:p w:rsidR="005217CD" w:rsidRDefault="005217CD" w:rsidP="002464E1">
      <w:pPr>
        <w:pStyle w:val="NoSpacing"/>
        <w:numPr>
          <w:ilvl w:val="2"/>
          <w:numId w:val="1"/>
        </w:numPr>
        <w:rPr>
          <w:rFonts w:ascii="Times New Roman" w:hAnsi="Times New Roman"/>
          <w:sz w:val="24"/>
          <w:szCs w:val="24"/>
        </w:rPr>
      </w:pPr>
      <w:r>
        <w:rPr>
          <w:rFonts w:ascii="Times New Roman" w:hAnsi="Times New Roman"/>
          <w:sz w:val="24"/>
          <w:szCs w:val="24"/>
        </w:rPr>
        <w:t>In 2</w:t>
      </w:r>
      <w:r w:rsidRPr="002464E1">
        <w:rPr>
          <w:rFonts w:ascii="Times New Roman" w:hAnsi="Times New Roman"/>
          <w:sz w:val="24"/>
          <w:szCs w:val="24"/>
          <w:vertAlign w:val="superscript"/>
        </w:rPr>
        <w:t>nd</w:t>
      </w:r>
      <w:r>
        <w:rPr>
          <w:rFonts w:ascii="Times New Roman" w:hAnsi="Times New Roman"/>
          <w:sz w:val="24"/>
          <w:szCs w:val="24"/>
        </w:rPr>
        <w:t xml:space="preserve"> class, we decided how we would execute the creation of the presentation – </w:t>
      </w:r>
      <w:smartTag w:uri="urn:schemas-microsoft-com:office:smarttags" w:element="City">
        <w:r>
          <w:rPr>
            <w:rFonts w:ascii="Times New Roman" w:hAnsi="Times New Roman"/>
            <w:sz w:val="24"/>
            <w:szCs w:val="24"/>
          </w:rPr>
          <w:t>Danville</w:t>
        </w:r>
      </w:smartTag>
      <w:r>
        <w:rPr>
          <w:rFonts w:ascii="Times New Roman" w:hAnsi="Times New Roman"/>
          <w:sz w:val="24"/>
          <w:szCs w:val="24"/>
        </w:rPr>
        <w:t xml:space="preserve"> students would focus on health related topic and </w:t>
      </w:r>
      <w:smartTag w:uri="urn:schemas-microsoft-com:office:smarttags" w:element="City">
        <w:smartTag w:uri="urn:schemas-microsoft-com:office:smarttags" w:element="place">
          <w:r>
            <w:rPr>
              <w:rFonts w:ascii="Times New Roman" w:hAnsi="Times New Roman"/>
              <w:sz w:val="24"/>
              <w:szCs w:val="24"/>
            </w:rPr>
            <w:t>Charleston</w:t>
          </w:r>
        </w:smartTag>
      </w:smartTag>
      <w:r>
        <w:rPr>
          <w:rFonts w:ascii="Times New Roman" w:hAnsi="Times New Roman"/>
          <w:sz w:val="24"/>
          <w:szCs w:val="24"/>
        </w:rPr>
        <w:t xml:space="preserve"> students would focus on the group analysis.</w:t>
      </w:r>
    </w:p>
    <w:p w:rsidR="005217CD" w:rsidRDefault="005217CD" w:rsidP="002464E1">
      <w:pPr>
        <w:pStyle w:val="NoSpacing"/>
        <w:numPr>
          <w:ilvl w:val="2"/>
          <w:numId w:val="1"/>
        </w:numPr>
        <w:rPr>
          <w:rFonts w:ascii="Times New Roman" w:hAnsi="Times New Roman"/>
          <w:sz w:val="24"/>
          <w:szCs w:val="24"/>
        </w:rPr>
      </w:pPr>
      <w:r>
        <w:rPr>
          <w:rFonts w:ascii="Times New Roman" w:hAnsi="Times New Roman"/>
          <w:sz w:val="24"/>
          <w:szCs w:val="24"/>
        </w:rPr>
        <w:t>During 3</w:t>
      </w:r>
      <w:r w:rsidRPr="00EA0A20">
        <w:rPr>
          <w:rFonts w:ascii="Times New Roman" w:hAnsi="Times New Roman"/>
          <w:sz w:val="24"/>
          <w:szCs w:val="24"/>
          <w:vertAlign w:val="superscript"/>
        </w:rPr>
        <w:t>rd</w:t>
      </w:r>
      <w:r>
        <w:rPr>
          <w:rFonts w:ascii="Times New Roman" w:hAnsi="Times New Roman"/>
          <w:sz w:val="24"/>
          <w:szCs w:val="24"/>
        </w:rPr>
        <w:t xml:space="preserve"> meeting, we discussed the whole presentation and delegated parts of presentation to gather more information</w:t>
      </w:r>
    </w:p>
    <w:p w:rsidR="005217CD" w:rsidRDefault="005217CD" w:rsidP="002464E1">
      <w:pPr>
        <w:pStyle w:val="NoSpacing"/>
        <w:numPr>
          <w:ilvl w:val="2"/>
          <w:numId w:val="1"/>
        </w:numPr>
        <w:rPr>
          <w:rFonts w:ascii="Times New Roman" w:hAnsi="Times New Roman"/>
          <w:sz w:val="24"/>
          <w:szCs w:val="24"/>
        </w:rPr>
      </w:pPr>
      <w:r>
        <w:rPr>
          <w:rFonts w:ascii="Times New Roman" w:hAnsi="Times New Roman"/>
          <w:sz w:val="24"/>
          <w:szCs w:val="24"/>
        </w:rPr>
        <w:t>During 4</w:t>
      </w:r>
      <w:r w:rsidRPr="00EA0A20">
        <w:rPr>
          <w:rFonts w:ascii="Times New Roman" w:hAnsi="Times New Roman"/>
          <w:sz w:val="24"/>
          <w:szCs w:val="24"/>
          <w:vertAlign w:val="superscript"/>
        </w:rPr>
        <w:t>th</w:t>
      </w:r>
      <w:r>
        <w:rPr>
          <w:rFonts w:ascii="Times New Roman" w:hAnsi="Times New Roman"/>
          <w:sz w:val="24"/>
          <w:szCs w:val="24"/>
        </w:rPr>
        <w:t xml:space="preserve"> meeting, we finalized the information and delegated parts of the presentation for individuals to present on.</w:t>
      </w:r>
    </w:p>
    <w:p w:rsidR="005217CD" w:rsidRDefault="005217CD" w:rsidP="006E1CE3">
      <w:pPr>
        <w:pStyle w:val="NoSpacing"/>
        <w:numPr>
          <w:ilvl w:val="1"/>
          <w:numId w:val="1"/>
        </w:numPr>
        <w:rPr>
          <w:rFonts w:ascii="Times New Roman" w:hAnsi="Times New Roman"/>
          <w:sz w:val="24"/>
          <w:szCs w:val="24"/>
        </w:rPr>
      </w:pPr>
      <w:r>
        <w:rPr>
          <w:rFonts w:ascii="Times New Roman" w:hAnsi="Times New Roman"/>
          <w:sz w:val="24"/>
          <w:szCs w:val="24"/>
        </w:rPr>
        <w:t>Related group roles to dynamics of the group (</w:t>
      </w:r>
      <w:r>
        <w:rPr>
          <w:rFonts w:ascii="Times New Roman" w:hAnsi="Times New Roman"/>
          <w:b/>
          <w:sz w:val="24"/>
          <w:szCs w:val="24"/>
        </w:rPr>
        <w:t>Sam)</w:t>
      </w:r>
    </w:p>
    <w:p w:rsidR="005217CD" w:rsidRDefault="005217CD" w:rsidP="006E1CE3">
      <w:pPr>
        <w:pStyle w:val="NoSpacing"/>
        <w:numPr>
          <w:ilvl w:val="2"/>
          <w:numId w:val="1"/>
        </w:numPr>
        <w:rPr>
          <w:rFonts w:ascii="Times New Roman" w:hAnsi="Times New Roman"/>
          <w:sz w:val="24"/>
          <w:szCs w:val="24"/>
        </w:rPr>
      </w:pPr>
      <w:r>
        <w:rPr>
          <w:rFonts w:ascii="Times New Roman" w:hAnsi="Times New Roman"/>
          <w:sz w:val="24"/>
          <w:szCs w:val="24"/>
        </w:rPr>
        <w:t>Samantha: Leader/Coordinator – tries to connect various ideas and suggestions</w:t>
      </w:r>
    </w:p>
    <w:p w:rsidR="005217CD" w:rsidRDefault="005217CD" w:rsidP="00EA0A20">
      <w:pPr>
        <w:pStyle w:val="NoSpacing"/>
        <w:numPr>
          <w:ilvl w:val="3"/>
          <w:numId w:val="1"/>
        </w:numPr>
        <w:rPr>
          <w:rFonts w:ascii="Times New Roman" w:hAnsi="Times New Roman"/>
          <w:sz w:val="24"/>
          <w:szCs w:val="24"/>
        </w:rPr>
      </w:pPr>
      <w:r>
        <w:rPr>
          <w:rFonts w:ascii="Times New Roman" w:hAnsi="Times New Roman"/>
          <w:sz w:val="24"/>
          <w:szCs w:val="24"/>
        </w:rPr>
        <w:t>Examples – very structured, initiated working and deadlines</w:t>
      </w:r>
    </w:p>
    <w:p w:rsidR="005217CD" w:rsidRDefault="005217CD" w:rsidP="006E1CE3">
      <w:pPr>
        <w:pStyle w:val="NoSpacing"/>
        <w:numPr>
          <w:ilvl w:val="2"/>
          <w:numId w:val="1"/>
        </w:numPr>
        <w:rPr>
          <w:rFonts w:ascii="Times New Roman" w:hAnsi="Times New Roman"/>
          <w:sz w:val="24"/>
          <w:szCs w:val="24"/>
        </w:rPr>
      </w:pPr>
      <w:smartTag w:uri="urn:schemas-microsoft-com:office:smarttags" w:element="State">
        <w:smartTag w:uri="urn:schemas-microsoft-com:office:smarttags" w:element="place">
          <w:r>
            <w:rPr>
              <w:rFonts w:ascii="Times New Roman" w:hAnsi="Times New Roman"/>
              <w:sz w:val="24"/>
              <w:szCs w:val="24"/>
            </w:rPr>
            <w:t>Brittany</w:t>
          </w:r>
        </w:smartTag>
      </w:smartTag>
      <w:r>
        <w:rPr>
          <w:rFonts w:ascii="Times New Roman" w:hAnsi="Times New Roman"/>
          <w:sz w:val="24"/>
          <w:szCs w:val="24"/>
        </w:rPr>
        <w:t>: Initiator/Contributor – offers new ideas or new outlook on an issue</w:t>
      </w:r>
    </w:p>
    <w:p w:rsidR="005217CD" w:rsidRDefault="005217CD" w:rsidP="00EA0A20">
      <w:pPr>
        <w:pStyle w:val="NoSpacing"/>
        <w:numPr>
          <w:ilvl w:val="3"/>
          <w:numId w:val="1"/>
        </w:numPr>
        <w:rPr>
          <w:rFonts w:ascii="Times New Roman" w:hAnsi="Times New Roman"/>
          <w:sz w:val="24"/>
          <w:szCs w:val="24"/>
        </w:rPr>
      </w:pPr>
      <w:r>
        <w:rPr>
          <w:rFonts w:ascii="Times New Roman" w:hAnsi="Times New Roman"/>
          <w:sz w:val="24"/>
          <w:szCs w:val="24"/>
        </w:rPr>
        <w:t>Examples – provided new and unique insight</w:t>
      </w:r>
    </w:p>
    <w:p w:rsidR="005217CD" w:rsidRDefault="005217CD" w:rsidP="006E1CE3">
      <w:pPr>
        <w:pStyle w:val="NoSpacing"/>
        <w:numPr>
          <w:ilvl w:val="2"/>
          <w:numId w:val="1"/>
        </w:numPr>
        <w:rPr>
          <w:rFonts w:ascii="Times New Roman" w:hAnsi="Times New Roman"/>
          <w:sz w:val="24"/>
          <w:szCs w:val="24"/>
        </w:rPr>
      </w:pPr>
      <w:r>
        <w:rPr>
          <w:rFonts w:ascii="Times New Roman" w:hAnsi="Times New Roman"/>
          <w:sz w:val="24"/>
          <w:szCs w:val="24"/>
        </w:rPr>
        <w:t>Andrea: Facilitator/Energizer – encourages the group to make decisions or take action</w:t>
      </w:r>
    </w:p>
    <w:p w:rsidR="005217CD" w:rsidRDefault="005217CD" w:rsidP="0056319F">
      <w:pPr>
        <w:pStyle w:val="NoSpacing"/>
        <w:numPr>
          <w:ilvl w:val="3"/>
          <w:numId w:val="1"/>
        </w:numPr>
        <w:rPr>
          <w:rFonts w:ascii="Times New Roman" w:hAnsi="Times New Roman"/>
          <w:sz w:val="24"/>
          <w:szCs w:val="24"/>
        </w:rPr>
      </w:pPr>
      <w:r>
        <w:rPr>
          <w:rFonts w:ascii="Times New Roman" w:hAnsi="Times New Roman"/>
          <w:sz w:val="24"/>
          <w:szCs w:val="24"/>
        </w:rPr>
        <w:t>Examples – provides fun atmosphere, keeps group upbeat, willing to do any task</w:t>
      </w:r>
    </w:p>
    <w:p w:rsidR="005217CD" w:rsidRDefault="005217CD" w:rsidP="006E1CE3">
      <w:pPr>
        <w:pStyle w:val="NoSpacing"/>
        <w:numPr>
          <w:ilvl w:val="2"/>
          <w:numId w:val="1"/>
        </w:numPr>
        <w:rPr>
          <w:rFonts w:ascii="Times New Roman" w:hAnsi="Times New Roman"/>
          <w:sz w:val="24"/>
          <w:szCs w:val="24"/>
        </w:rPr>
      </w:pPr>
      <w:r>
        <w:rPr>
          <w:rFonts w:ascii="Times New Roman" w:hAnsi="Times New Roman"/>
          <w:sz w:val="24"/>
          <w:szCs w:val="24"/>
        </w:rPr>
        <w:t>Jessica: Opinion Seeker/Giver – shares opinions, especially to influence group values</w:t>
      </w:r>
    </w:p>
    <w:p w:rsidR="005217CD" w:rsidRDefault="005217CD" w:rsidP="0056319F">
      <w:pPr>
        <w:pStyle w:val="NoSpacing"/>
        <w:numPr>
          <w:ilvl w:val="3"/>
          <w:numId w:val="1"/>
        </w:numPr>
        <w:rPr>
          <w:rFonts w:ascii="Times New Roman" w:hAnsi="Times New Roman"/>
          <w:sz w:val="24"/>
          <w:szCs w:val="24"/>
        </w:rPr>
      </w:pPr>
      <w:r>
        <w:rPr>
          <w:rFonts w:ascii="Times New Roman" w:hAnsi="Times New Roman"/>
          <w:sz w:val="24"/>
          <w:szCs w:val="24"/>
        </w:rPr>
        <w:t>Examples – present another view/outlook, valued what other’s felt</w:t>
      </w:r>
    </w:p>
    <w:p w:rsidR="005217CD" w:rsidRDefault="005217CD" w:rsidP="006E1CE3">
      <w:pPr>
        <w:pStyle w:val="NoSpacing"/>
        <w:numPr>
          <w:ilvl w:val="2"/>
          <w:numId w:val="1"/>
        </w:numPr>
        <w:rPr>
          <w:rFonts w:ascii="Times New Roman" w:hAnsi="Times New Roman"/>
          <w:sz w:val="24"/>
          <w:szCs w:val="24"/>
        </w:rPr>
      </w:pPr>
      <w:r>
        <w:rPr>
          <w:rFonts w:ascii="Times New Roman" w:hAnsi="Times New Roman"/>
          <w:sz w:val="24"/>
          <w:szCs w:val="24"/>
        </w:rPr>
        <w:t>Stacey: Procedural technician – supports group activity by distributing papers, arranging seats, etc.</w:t>
      </w:r>
    </w:p>
    <w:p w:rsidR="005217CD" w:rsidRDefault="005217CD" w:rsidP="0056319F">
      <w:pPr>
        <w:pStyle w:val="NoSpacing"/>
        <w:numPr>
          <w:ilvl w:val="3"/>
          <w:numId w:val="1"/>
        </w:numPr>
        <w:rPr>
          <w:rFonts w:ascii="Times New Roman" w:hAnsi="Times New Roman"/>
          <w:sz w:val="24"/>
          <w:szCs w:val="24"/>
        </w:rPr>
      </w:pPr>
      <w:r>
        <w:rPr>
          <w:rFonts w:ascii="Times New Roman" w:hAnsi="Times New Roman"/>
          <w:sz w:val="24"/>
          <w:szCs w:val="24"/>
        </w:rPr>
        <w:t>Examples – kept paperwork, organized material</w:t>
      </w:r>
    </w:p>
    <w:p w:rsidR="005217CD" w:rsidRDefault="005217CD" w:rsidP="006E1CE3">
      <w:pPr>
        <w:pStyle w:val="NoSpacing"/>
        <w:numPr>
          <w:ilvl w:val="2"/>
          <w:numId w:val="1"/>
        </w:numPr>
        <w:rPr>
          <w:rFonts w:ascii="Times New Roman" w:hAnsi="Times New Roman"/>
          <w:sz w:val="24"/>
          <w:szCs w:val="24"/>
        </w:rPr>
      </w:pPr>
      <w:r>
        <w:rPr>
          <w:rFonts w:ascii="Times New Roman" w:hAnsi="Times New Roman"/>
          <w:sz w:val="24"/>
          <w:szCs w:val="24"/>
        </w:rPr>
        <w:t>Samantha: Elaborator – gives examples and follows up meaning of ideas</w:t>
      </w:r>
    </w:p>
    <w:p w:rsidR="005217CD" w:rsidRDefault="005217CD" w:rsidP="0056319F">
      <w:pPr>
        <w:pStyle w:val="NoSpacing"/>
        <w:numPr>
          <w:ilvl w:val="3"/>
          <w:numId w:val="1"/>
        </w:numPr>
        <w:rPr>
          <w:rFonts w:ascii="Times New Roman" w:hAnsi="Times New Roman"/>
          <w:sz w:val="24"/>
          <w:szCs w:val="24"/>
        </w:rPr>
      </w:pPr>
      <w:r>
        <w:rPr>
          <w:rFonts w:ascii="Times New Roman" w:hAnsi="Times New Roman"/>
          <w:sz w:val="24"/>
          <w:szCs w:val="24"/>
        </w:rPr>
        <w:t>Examples – provided more information, helped clarify information</w:t>
      </w:r>
    </w:p>
    <w:p w:rsidR="005217CD" w:rsidRDefault="005217CD" w:rsidP="006E1CE3">
      <w:pPr>
        <w:pStyle w:val="NoSpacing"/>
        <w:numPr>
          <w:ilvl w:val="1"/>
          <w:numId w:val="1"/>
        </w:numPr>
        <w:rPr>
          <w:rFonts w:ascii="Times New Roman" w:hAnsi="Times New Roman"/>
          <w:sz w:val="24"/>
          <w:szCs w:val="24"/>
        </w:rPr>
      </w:pPr>
      <w:r>
        <w:rPr>
          <w:rFonts w:ascii="Times New Roman" w:hAnsi="Times New Roman"/>
          <w:sz w:val="24"/>
          <w:szCs w:val="24"/>
        </w:rPr>
        <w:t>Evaluate group process (</w:t>
      </w:r>
      <w:r>
        <w:rPr>
          <w:rFonts w:ascii="Times New Roman" w:hAnsi="Times New Roman"/>
          <w:b/>
          <w:sz w:val="24"/>
          <w:szCs w:val="24"/>
        </w:rPr>
        <w:t>Jessica)</w:t>
      </w:r>
    </w:p>
    <w:p w:rsidR="005217CD" w:rsidRDefault="005217CD" w:rsidP="006E1CE3">
      <w:pPr>
        <w:pStyle w:val="NoSpacing"/>
        <w:numPr>
          <w:ilvl w:val="2"/>
          <w:numId w:val="1"/>
        </w:numPr>
        <w:rPr>
          <w:rFonts w:ascii="Times New Roman" w:hAnsi="Times New Roman"/>
          <w:sz w:val="24"/>
          <w:szCs w:val="24"/>
        </w:rPr>
      </w:pPr>
      <w:r>
        <w:rPr>
          <w:rFonts w:ascii="Times New Roman" w:hAnsi="Times New Roman"/>
          <w:sz w:val="24"/>
          <w:szCs w:val="24"/>
        </w:rPr>
        <w:t>Group structure</w:t>
      </w:r>
    </w:p>
    <w:p w:rsidR="005217CD" w:rsidRDefault="005217CD" w:rsidP="006E1CE3">
      <w:pPr>
        <w:pStyle w:val="NoSpacing"/>
        <w:numPr>
          <w:ilvl w:val="3"/>
          <w:numId w:val="1"/>
        </w:numPr>
        <w:rPr>
          <w:rFonts w:ascii="Times New Roman" w:hAnsi="Times New Roman"/>
          <w:sz w:val="24"/>
          <w:szCs w:val="24"/>
        </w:rPr>
      </w:pPr>
      <w:r>
        <w:rPr>
          <w:rFonts w:ascii="Times New Roman" w:hAnsi="Times New Roman"/>
          <w:sz w:val="24"/>
          <w:szCs w:val="24"/>
        </w:rPr>
        <w:t>Forming – 1</w:t>
      </w:r>
      <w:r w:rsidRPr="006E1CE3">
        <w:rPr>
          <w:rFonts w:ascii="Times New Roman" w:hAnsi="Times New Roman"/>
          <w:sz w:val="24"/>
          <w:szCs w:val="24"/>
          <w:vertAlign w:val="superscript"/>
        </w:rPr>
        <w:t>st</w:t>
      </w:r>
      <w:r>
        <w:rPr>
          <w:rFonts w:ascii="Times New Roman" w:hAnsi="Times New Roman"/>
          <w:sz w:val="24"/>
          <w:szCs w:val="24"/>
        </w:rPr>
        <w:t xml:space="preserve"> day of class, identified tasks, looked to group leader for rules, altered negative aspects of the group</w:t>
      </w:r>
    </w:p>
    <w:p w:rsidR="005217CD" w:rsidRDefault="005217CD" w:rsidP="006E1CE3">
      <w:pPr>
        <w:pStyle w:val="NoSpacing"/>
        <w:numPr>
          <w:ilvl w:val="3"/>
          <w:numId w:val="1"/>
        </w:numPr>
        <w:rPr>
          <w:rFonts w:ascii="Times New Roman" w:hAnsi="Times New Roman"/>
          <w:sz w:val="24"/>
          <w:szCs w:val="24"/>
        </w:rPr>
      </w:pPr>
      <w:r>
        <w:rPr>
          <w:rFonts w:ascii="Times New Roman" w:hAnsi="Times New Roman"/>
          <w:sz w:val="24"/>
          <w:szCs w:val="24"/>
        </w:rPr>
        <w:t>Norming – present, accept group and characteristics of members, cooperated with one another, personal relations have developed</w:t>
      </w:r>
    </w:p>
    <w:p w:rsidR="005217CD" w:rsidRDefault="005217CD" w:rsidP="00CD31EC">
      <w:pPr>
        <w:pStyle w:val="NoSpacing"/>
        <w:numPr>
          <w:ilvl w:val="2"/>
          <w:numId w:val="1"/>
        </w:numPr>
        <w:rPr>
          <w:rFonts w:ascii="Times New Roman" w:hAnsi="Times New Roman"/>
          <w:sz w:val="24"/>
          <w:szCs w:val="24"/>
        </w:rPr>
      </w:pPr>
      <w:r>
        <w:rPr>
          <w:rFonts w:ascii="Times New Roman" w:hAnsi="Times New Roman"/>
          <w:sz w:val="24"/>
          <w:szCs w:val="24"/>
        </w:rPr>
        <w:t>Positives</w:t>
      </w:r>
    </w:p>
    <w:p w:rsidR="005217CD" w:rsidRDefault="005217CD" w:rsidP="00CD31EC">
      <w:pPr>
        <w:pStyle w:val="NoSpacing"/>
        <w:numPr>
          <w:ilvl w:val="3"/>
          <w:numId w:val="1"/>
        </w:numPr>
        <w:rPr>
          <w:rFonts w:ascii="Times New Roman" w:hAnsi="Times New Roman"/>
          <w:sz w:val="24"/>
          <w:szCs w:val="24"/>
        </w:rPr>
      </w:pPr>
      <w:r>
        <w:rPr>
          <w:rFonts w:ascii="Times New Roman" w:hAnsi="Times New Roman"/>
          <w:sz w:val="24"/>
          <w:szCs w:val="24"/>
        </w:rPr>
        <w:t>Worked towards one goal</w:t>
      </w:r>
    </w:p>
    <w:p w:rsidR="005217CD" w:rsidRDefault="005217CD" w:rsidP="00CD31EC">
      <w:pPr>
        <w:pStyle w:val="NoSpacing"/>
        <w:numPr>
          <w:ilvl w:val="3"/>
          <w:numId w:val="1"/>
        </w:numPr>
        <w:rPr>
          <w:rFonts w:ascii="Times New Roman" w:hAnsi="Times New Roman"/>
          <w:sz w:val="24"/>
          <w:szCs w:val="24"/>
        </w:rPr>
      </w:pPr>
      <w:r>
        <w:rPr>
          <w:rFonts w:ascii="Times New Roman" w:hAnsi="Times New Roman"/>
          <w:sz w:val="24"/>
          <w:szCs w:val="24"/>
        </w:rPr>
        <w:t>Different learning styles/Dynamic group</w:t>
      </w:r>
    </w:p>
    <w:p w:rsidR="005217CD" w:rsidRDefault="005217CD" w:rsidP="00CD31EC">
      <w:pPr>
        <w:pStyle w:val="NoSpacing"/>
        <w:numPr>
          <w:ilvl w:val="3"/>
          <w:numId w:val="1"/>
        </w:numPr>
        <w:rPr>
          <w:rFonts w:ascii="Times New Roman" w:hAnsi="Times New Roman"/>
          <w:sz w:val="24"/>
          <w:szCs w:val="24"/>
        </w:rPr>
      </w:pPr>
      <w:r>
        <w:rPr>
          <w:rFonts w:ascii="Times New Roman" w:hAnsi="Times New Roman"/>
          <w:sz w:val="24"/>
          <w:szCs w:val="24"/>
        </w:rPr>
        <w:t>Helped one another</w:t>
      </w:r>
    </w:p>
    <w:p w:rsidR="005217CD" w:rsidRDefault="005217CD" w:rsidP="00CD31EC">
      <w:pPr>
        <w:pStyle w:val="NoSpacing"/>
        <w:numPr>
          <w:ilvl w:val="2"/>
          <w:numId w:val="1"/>
        </w:numPr>
        <w:rPr>
          <w:rFonts w:ascii="Times New Roman" w:hAnsi="Times New Roman"/>
          <w:sz w:val="24"/>
          <w:szCs w:val="24"/>
        </w:rPr>
      </w:pPr>
      <w:r>
        <w:rPr>
          <w:rFonts w:ascii="Times New Roman" w:hAnsi="Times New Roman"/>
          <w:sz w:val="24"/>
          <w:szCs w:val="24"/>
        </w:rPr>
        <w:t>Negatives</w:t>
      </w:r>
    </w:p>
    <w:p w:rsidR="005217CD" w:rsidRDefault="005217CD" w:rsidP="00CD31EC">
      <w:pPr>
        <w:pStyle w:val="NoSpacing"/>
        <w:numPr>
          <w:ilvl w:val="3"/>
          <w:numId w:val="1"/>
        </w:numPr>
        <w:rPr>
          <w:rFonts w:ascii="Times New Roman" w:hAnsi="Times New Roman"/>
          <w:sz w:val="24"/>
          <w:szCs w:val="24"/>
        </w:rPr>
      </w:pPr>
      <w:r>
        <w:rPr>
          <w:rFonts w:ascii="Times New Roman" w:hAnsi="Times New Roman"/>
          <w:sz w:val="24"/>
          <w:szCs w:val="24"/>
        </w:rPr>
        <w:t>Two different campuses</w:t>
      </w:r>
    </w:p>
    <w:p w:rsidR="005217CD" w:rsidRDefault="005217CD" w:rsidP="00CD31EC">
      <w:pPr>
        <w:pStyle w:val="NoSpacing"/>
        <w:numPr>
          <w:ilvl w:val="3"/>
          <w:numId w:val="1"/>
        </w:numPr>
        <w:rPr>
          <w:rFonts w:ascii="Times New Roman" w:hAnsi="Times New Roman"/>
          <w:sz w:val="24"/>
          <w:szCs w:val="24"/>
        </w:rPr>
      </w:pPr>
      <w:r>
        <w:rPr>
          <w:rFonts w:ascii="Times New Roman" w:hAnsi="Times New Roman"/>
          <w:sz w:val="24"/>
          <w:szCs w:val="24"/>
        </w:rPr>
        <w:t>Live in different cities</w:t>
      </w:r>
    </w:p>
    <w:p w:rsidR="005217CD" w:rsidRDefault="005217CD" w:rsidP="00CD31EC">
      <w:pPr>
        <w:pStyle w:val="NoSpacing"/>
        <w:numPr>
          <w:ilvl w:val="3"/>
          <w:numId w:val="1"/>
        </w:numPr>
        <w:rPr>
          <w:rFonts w:ascii="Times New Roman" w:hAnsi="Times New Roman"/>
          <w:sz w:val="24"/>
          <w:szCs w:val="24"/>
        </w:rPr>
      </w:pPr>
      <w:r>
        <w:rPr>
          <w:rFonts w:ascii="Times New Roman" w:hAnsi="Times New Roman"/>
          <w:sz w:val="24"/>
          <w:szCs w:val="24"/>
        </w:rPr>
        <w:t>Different learning styles (both positive and negative)</w:t>
      </w:r>
    </w:p>
    <w:p w:rsidR="005217CD" w:rsidRPr="00CD31EC" w:rsidRDefault="005217CD" w:rsidP="00CD31EC">
      <w:pPr>
        <w:pStyle w:val="NoSpacing"/>
        <w:numPr>
          <w:ilvl w:val="3"/>
          <w:numId w:val="1"/>
        </w:numPr>
        <w:rPr>
          <w:rFonts w:ascii="Times New Roman" w:hAnsi="Times New Roman"/>
          <w:sz w:val="24"/>
          <w:szCs w:val="24"/>
        </w:rPr>
      </w:pPr>
      <w:r>
        <w:rPr>
          <w:rFonts w:ascii="Times New Roman" w:hAnsi="Times New Roman"/>
          <w:sz w:val="24"/>
          <w:szCs w:val="24"/>
        </w:rPr>
        <w:t>Conflicting schedules</w:t>
      </w:r>
    </w:p>
    <w:p w:rsidR="005217CD" w:rsidRDefault="005217CD" w:rsidP="006E1CE3">
      <w:pPr>
        <w:pStyle w:val="NoSpacing"/>
        <w:numPr>
          <w:ilvl w:val="1"/>
          <w:numId w:val="1"/>
        </w:numPr>
        <w:rPr>
          <w:rFonts w:ascii="Times New Roman" w:hAnsi="Times New Roman"/>
          <w:sz w:val="24"/>
          <w:szCs w:val="24"/>
        </w:rPr>
      </w:pPr>
      <w:r>
        <w:rPr>
          <w:rFonts w:ascii="Times New Roman" w:hAnsi="Times New Roman"/>
          <w:sz w:val="24"/>
          <w:szCs w:val="24"/>
        </w:rPr>
        <w:t>Reflection of group regarding project (</w:t>
      </w:r>
      <w:r>
        <w:rPr>
          <w:rFonts w:ascii="Times New Roman" w:hAnsi="Times New Roman"/>
          <w:b/>
          <w:sz w:val="24"/>
          <w:szCs w:val="24"/>
        </w:rPr>
        <w:t>Jessica)</w:t>
      </w:r>
    </w:p>
    <w:p w:rsidR="005217CD" w:rsidRDefault="005217CD" w:rsidP="00CD31EC">
      <w:pPr>
        <w:pStyle w:val="NoSpacing"/>
        <w:numPr>
          <w:ilvl w:val="2"/>
          <w:numId w:val="1"/>
        </w:numPr>
        <w:rPr>
          <w:rFonts w:ascii="Times New Roman" w:hAnsi="Times New Roman"/>
          <w:sz w:val="24"/>
          <w:szCs w:val="24"/>
        </w:rPr>
      </w:pPr>
      <w:r>
        <w:rPr>
          <w:rFonts w:ascii="Times New Roman" w:hAnsi="Times New Roman"/>
          <w:sz w:val="24"/>
          <w:szCs w:val="24"/>
        </w:rPr>
        <w:t>Overall, worked well together</w:t>
      </w:r>
    </w:p>
    <w:p w:rsidR="005217CD" w:rsidRDefault="005217CD" w:rsidP="00CD31EC">
      <w:pPr>
        <w:pStyle w:val="NoSpacing"/>
        <w:numPr>
          <w:ilvl w:val="2"/>
          <w:numId w:val="1"/>
        </w:numPr>
        <w:rPr>
          <w:rFonts w:ascii="Times New Roman" w:hAnsi="Times New Roman"/>
          <w:sz w:val="24"/>
          <w:szCs w:val="24"/>
        </w:rPr>
      </w:pPr>
      <w:r>
        <w:rPr>
          <w:rFonts w:ascii="Times New Roman" w:hAnsi="Times New Roman"/>
          <w:sz w:val="24"/>
          <w:szCs w:val="24"/>
        </w:rPr>
        <w:t>Difficulties with meeting due to students attending different campuses, living in different cities, and having conflicting schedules</w:t>
      </w:r>
    </w:p>
    <w:p w:rsidR="005217CD" w:rsidRPr="002464E1" w:rsidRDefault="005217CD" w:rsidP="00CD31EC">
      <w:pPr>
        <w:pStyle w:val="NoSpacing"/>
        <w:numPr>
          <w:ilvl w:val="2"/>
          <w:numId w:val="1"/>
        </w:numPr>
        <w:rPr>
          <w:rFonts w:ascii="Times New Roman" w:hAnsi="Times New Roman"/>
          <w:sz w:val="24"/>
          <w:szCs w:val="24"/>
        </w:rPr>
      </w:pPr>
      <w:r>
        <w:rPr>
          <w:rFonts w:ascii="Times New Roman" w:hAnsi="Times New Roman"/>
          <w:sz w:val="24"/>
          <w:szCs w:val="24"/>
        </w:rPr>
        <w:t>Although dominated by blue individuals, gold and orange group members balanced the group</w:t>
      </w:r>
      <w:bookmarkStart w:id="0" w:name="_GoBack"/>
      <w:bookmarkEnd w:id="0"/>
    </w:p>
    <w:sectPr w:rsidR="005217CD" w:rsidRPr="002464E1" w:rsidSect="005F30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214B4"/>
    <w:multiLevelType w:val="hybridMultilevel"/>
    <w:tmpl w:val="E40C2C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2E94"/>
    <w:rsid w:val="002464E1"/>
    <w:rsid w:val="004A692B"/>
    <w:rsid w:val="00513940"/>
    <w:rsid w:val="005217CD"/>
    <w:rsid w:val="0056319F"/>
    <w:rsid w:val="005F2E94"/>
    <w:rsid w:val="005F3027"/>
    <w:rsid w:val="006E1CE3"/>
    <w:rsid w:val="00AA7D6D"/>
    <w:rsid w:val="00CD31EC"/>
    <w:rsid w:val="00EA0A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2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F2E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666</Words>
  <Characters>3798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Teaching Presentation</dc:title>
  <dc:subject/>
  <dc:creator>user</dc:creator>
  <cp:keywords/>
  <dc:description/>
  <cp:lastModifiedBy>labuser</cp:lastModifiedBy>
  <cp:revision>2</cp:revision>
  <dcterms:created xsi:type="dcterms:W3CDTF">2011-09-12T19:16:00Z</dcterms:created>
  <dcterms:modified xsi:type="dcterms:W3CDTF">2011-09-12T19:16:00Z</dcterms:modified>
</cp:coreProperties>
</file>