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75" w:rsidRDefault="00023275" w:rsidP="00023275">
      <w:pPr>
        <w:spacing w:line="480" w:lineRule="auto"/>
        <w:jc w:val="center"/>
        <w:rPr>
          <w:rFonts w:ascii="Times New Roman" w:hAnsi="Times New Roman" w:cs="Times New Roman"/>
          <w:sz w:val="24"/>
          <w:szCs w:val="24"/>
        </w:rPr>
      </w:pPr>
      <w:r>
        <w:rPr>
          <w:rFonts w:ascii="Times New Roman" w:hAnsi="Times New Roman" w:cs="Times New Roman"/>
          <w:sz w:val="24"/>
          <w:szCs w:val="24"/>
        </w:rPr>
        <w:t>My Personal Philosophy of Nursing</w:t>
      </w:r>
    </w:p>
    <w:p w:rsidR="00023275" w:rsidRDefault="0002327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nursing profession is a profession that requires as well as, demands contributions to safety – through caring, learning, service, and research (LCN 1).  The purpose of this paper it to discuss my personal philosophy of nursing in terms of how it relates to people the environment and the concept of health and how health relates to the whole person – including measures of life experiences, life satisfaction and happiness (LCN 1).  I will also discuss my self-assessments, which have been completed in class, my personal calendar and how these two resources will impact me as I begin my journey towards attaining my baccalaureate in nursing.</w:t>
      </w:r>
    </w:p>
    <w:p w:rsidR="00023275" w:rsidRDefault="0002327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Lakeview College of Nursing encompasses the philosophy that nursing, as a discipline and as a profession, requires a unique body of knowledge using various nursing theories.  It is Lakeview’s belief that nursing provides a vital service for individuals and their environment.  Lakeview believes that the Nursing profession is based on a Code of Ethics, Standards of Practice, and evidence based research.  Lakeview </w:t>
      </w:r>
      <w:r w:rsidR="00DA0605">
        <w:rPr>
          <w:rFonts w:ascii="Times New Roman" w:hAnsi="Times New Roman" w:cs="Times New Roman"/>
          <w:sz w:val="24"/>
          <w:szCs w:val="24"/>
        </w:rPr>
        <w:t xml:space="preserve">professes the philosophy that nursing activities are relational, contextual and requires clinical judgment skills; diagnostic and monitoring as helping, coaching, teaching, counseling and communications; and an understanding of cultural diversity (LCN 1).  </w:t>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Chitty and Black discuss philosophies of nursing by defining “philosophies” and exploring the discipline of philosophy.  Additionally, they presented information concerning individual philosophies, hospital philosophies, and schools of nursing philosophies.  Chitty and Black also discuss how to develop a personal philosophy and provide a philosophy of nursing worksheet.</w:t>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My philosophy of nursing is very similar to that of Lakeview College of Nursing’s philosophy.  I believe a critical component of the Nursing profession is that of caring.  I believe </w:t>
      </w:r>
      <w:r>
        <w:rPr>
          <w:rFonts w:ascii="Times New Roman" w:hAnsi="Times New Roman" w:cs="Times New Roman"/>
          <w:sz w:val="24"/>
          <w:szCs w:val="24"/>
        </w:rPr>
        <w:lastRenderedPageBreak/>
        <w:t>nursing demands that one not only care for the patients who are sick, infirm, or dying, but that one also cares about these patients as individuals.  I have a vision of myself, as a nursing, providing excellent care – to the best of my ability – regardless of a patient’s social status, religious beliefs, cultural differences or financial situation.  I will be committed and dedicated to this profession.  I will be professional in my care of others and in being a lifelong learner as required by the rapid advancements of medical practices, technology, and medications.  I will take care of myself physically, emotionally and spiritually so I can be productive in my duties.</w:t>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Environment, as defined by Lakeview College of Nursing, is comprised of internal and external contexts and processes that impact people.  Lakeview believes individuals interact with their environment in a dynamic process which require</w:t>
      </w:r>
      <w:r w:rsidR="007A56A3">
        <w:rPr>
          <w:rFonts w:ascii="Times New Roman" w:hAnsi="Times New Roman" w:cs="Times New Roman"/>
          <w:sz w:val="24"/>
          <w:szCs w:val="24"/>
        </w:rPr>
        <w:t>s adaptation.  Environment is viewed as including physical, psychological, social, spiritual and cultural elements, as well as the conceptual space in which nursing is needed, implemented, and evaluated.  The Lakeview College of Nursing philosophy also indicates that environment also includes the historical political, and economic conditions through which systems of care evolve (LCN 1).</w:t>
      </w:r>
    </w:p>
    <w:p w:rsidR="007A56A3" w:rsidRDefault="007A56A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According to Chitty and Black, the “environment includes all the circumstances, influences, and conditions that surround and affect individuals, families and groups” (C&amp;B 296).  Environments can range from very small infant’s isollette or as large as the universe.  Social and cultural attitudes are also included in the environment because these attitudes impact and shape the human experience.</w:t>
      </w:r>
    </w:p>
    <w:p w:rsidR="007A56A3" w:rsidRDefault="007A56A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My philosophy concerning the environment, in terms of nursing, has been shaped over the years.  I understand that a healthy environment is necessary in preventing disease and illness and is imperative in order to preserve and restore health to those who are sick.  I also realize that environmental systems, cultural systems, social systems, and community systems.  All of these </w:t>
      </w:r>
      <w:r>
        <w:rPr>
          <w:rFonts w:ascii="Times New Roman" w:hAnsi="Times New Roman" w:cs="Times New Roman"/>
          <w:sz w:val="24"/>
          <w:szCs w:val="24"/>
        </w:rPr>
        <w:lastRenderedPageBreak/>
        <w:t xml:space="preserve">systems influence the choices and decisions families, individuals, healthcare professionals, as well as healthcare facilities make.  I realize it will be my responsibility as a nurse to learn of and understand, as much as I can about the </w:t>
      </w:r>
      <w:r w:rsidR="00E578E3">
        <w:rPr>
          <w:rFonts w:ascii="Times New Roman" w:hAnsi="Times New Roman" w:cs="Times New Roman"/>
          <w:sz w:val="24"/>
          <w:szCs w:val="24"/>
        </w:rPr>
        <w:t>hierarchy</w:t>
      </w:r>
      <w:r>
        <w:rPr>
          <w:rFonts w:ascii="Times New Roman" w:hAnsi="Times New Roman" w:cs="Times New Roman"/>
          <w:sz w:val="24"/>
          <w:szCs w:val="24"/>
        </w:rPr>
        <w:t xml:space="preserve"> and interdependence of these different systems.  Awareness of enlightenment and concerning environments and systems, may provide insight into the needs and best decisions for the patients.  I know </w:t>
      </w:r>
      <w:r w:rsidR="00E578E3">
        <w:rPr>
          <w:rFonts w:ascii="Times New Roman" w:hAnsi="Times New Roman" w:cs="Times New Roman"/>
          <w:sz w:val="24"/>
          <w:szCs w:val="24"/>
        </w:rPr>
        <w:t xml:space="preserve">I must do my share as an individual – recycling, conserving water, planting trees, carpooling – as well as doing my part as a professional – ensuring safety of food medicines, air, discarding and properly disposition of hazardous materials using protective equipment as needed – in order to protect, the community, the environment of patient’s and the world. </w:t>
      </w:r>
    </w:p>
    <w:p w:rsidR="00E578E3" w:rsidRDefault="00E578E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Lakeview’s philosophy of health encompasses the idea that encircles health is a broad and encompassing concept that considers the whole person.  This includes measures of life experiences, life satisfaction and happiness.  Health is a dynamic and social well-being, based on cultural norms and goals that influence relationships/interactions of individuals, families and community.  Lakeview contends that people are influenced to engage in health promoting behaviors through assistance, support and encouragement.  They feel individuals can overcome, accept, and adapt, or succumb to illness.  When individuals require assistance to support, restore or enhance personal capabilities for living or meeting life crises, there is a legitimate need for nursing intervention (LCN 1).</w:t>
      </w:r>
    </w:p>
    <w:p w:rsidR="00E578E3" w:rsidRDefault="00E578E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Chitty and Black consider health to be the third major concept fundamental to the practice of professional nursing.  They contend that “health is best viewed as a continuum rather than as an absolute state.”  The health</w:t>
      </w:r>
      <w:r w:rsidR="00FB2A56">
        <w:rPr>
          <w:rFonts w:ascii="Times New Roman" w:hAnsi="Times New Roman" w:cs="Times New Roman"/>
          <w:sz w:val="24"/>
          <w:szCs w:val="24"/>
        </w:rPr>
        <w:t xml:space="preserve"> status of an indiv</w:t>
      </w:r>
      <w:r>
        <w:rPr>
          <w:rFonts w:ascii="Times New Roman" w:hAnsi="Times New Roman" w:cs="Times New Roman"/>
          <w:sz w:val="24"/>
          <w:szCs w:val="24"/>
        </w:rPr>
        <w:t xml:space="preserve">idual is not </w:t>
      </w:r>
      <w:r w:rsidR="00FB2A56">
        <w:rPr>
          <w:rFonts w:ascii="Times New Roman" w:hAnsi="Times New Roman" w:cs="Times New Roman"/>
          <w:sz w:val="24"/>
          <w:szCs w:val="24"/>
        </w:rPr>
        <w:t xml:space="preserve">always constant.  It varies from day to day dependent upon many factors.  Some of these factors include rest, diet, nutrition, and stressors.  Chitty and Black state that illness is not and absolute state, either.  People who </w:t>
      </w:r>
      <w:r w:rsidR="00FB2A56">
        <w:rPr>
          <w:rFonts w:ascii="Times New Roman" w:hAnsi="Times New Roman" w:cs="Times New Roman"/>
          <w:sz w:val="24"/>
          <w:szCs w:val="24"/>
        </w:rPr>
        <w:lastRenderedPageBreak/>
        <w:t>have chronic illnesses can still do many things – work, engage in recreational activities and maintain healthy, enjoyable lives. (C&amp;B)</w:t>
      </w:r>
    </w:p>
    <w:p w:rsidR="00FB2A56" w:rsidRPr="00023275" w:rsidRDefault="00FB2A56"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As a future nurse and as an individual, I believe health is affected by one’s beliefs and behaviors.  Individuals can make healthy choices or poor choices concerning diet, exercise and use of tobacco, alcohol, and/or illegal drugs.  As a future nurse and as an individual, I need to understand that individuals’ beliefs concerning health are powerful, influential, difficult to change and that those who need to change or want to change may need additional knowledge, motivation, and support.  In order to operate at optimum efficiency, I will need to be aware of and determined to envelope healthy choices such as a low fat, high fiber diet with lots of fresh vegetable.  </w:t>
      </w:r>
    </w:p>
    <w:sectPr w:rsidR="00FB2A56" w:rsidRPr="00023275" w:rsidSect="00023275">
      <w:headerReference w:type="default" r:id="rId7"/>
      <w:pgSz w:w="12240" w:h="15840"/>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29" w:rsidRDefault="000D7D29" w:rsidP="00023275">
      <w:pPr>
        <w:spacing w:after="0" w:line="240" w:lineRule="auto"/>
      </w:pPr>
      <w:r>
        <w:separator/>
      </w:r>
    </w:p>
  </w:endnote>
  <w:endnote w:type="continuationSeparator" w:id="0">
    <w:p w:rsidR="000D7D29" w:rsidRDefault="000D7D29" w:rsidP="00023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29" w:rsidRDefault="000D7D29" w:rsidP="00023275">
      <w:pPr>
        <w:spacing w:after="0" w:line="240" w:lineRule="auto"/>
      </w:pPr>
      <w:r>
        <w:separator/>
      </w:r>
    </w:p>
  </w:footnote>
  <w:footnote w:type="continuationSeparator" w:id="0">
    <w:p w:rsidR="000D7D29" w:rsidRDefault="000D7D29" w:rsidP="000232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33"/>
      <w:docPartObj>
        <w:docPartGallery w:val="Page Numbers (Top of Page)"/>
        <w:docPartUnique/>
      </w:docPartObj>
    </w:sdtPr>
    <w:sdtContent>
      <w:p w:rsidR="00E578E3" w:rsidRDefault="00E578E3">
        <w:pPr>
          <w:pStyle w:val="Header"/>
          <w:jc w:val="right"/>
        </w:pPr>
        <w:r>
          <w:rPr>
            <w:rFonts w:ascii="Times New Roman" w:hAnsi="Times New Roman" w:cs="Times New Roman"/>
          </w:rPr>
          <w:t xml:space="preserve">MY NURSING PHILOSOPHY                                                                                                                    </w:t>
        </w:r>
        <w:r w:rsidR="002B44A5" w:rsidRPr="00023275">
          <w:rPr>
            <w:rFonts w:ascii="Times New Roman" w:hAnsi="Times New Roman" w:cs="Times New Roman"/>
            <w:sz w:val="24"/>
            <w:szCs w:val="24"/>
          </w:rPr>
          <w:fldChar w:fldCharType="begin"/>
        </w:r>
        <w:r w:rsidRPr="00023275">
          <w:rPr>
            <w:rFonts w:ascii="Times New Roman" w:hAnsi="Times New Roman" w:cs="Times New Roman"/>
            <w:sz w:val="24"/>
            <w:szCs w:val="24"/>
          </w:rPr>
          <w:instrText xml:space="preserve"> PAGE   \* MERGEFORMAT </w:instrText>
        </w:r>
        <w:r w:rsidR="002B44A5" w:rsidRPr="00023275">
          <w:rPr>
            <w:rFonts w:ascii="Times New Roman" w:hAnsi="Times New Roman" w:cs="Times New Roman"/>
            <w:sz w:val="24"/>
            <w:szCs w:val="24"/>
          </w:rPr>
          <w:fldChar w:fldCharType="separate"/>
        </w:r>
        <w:r w:rsidR="00F41623">
          <w:rPr>
            <w:rFonts w:ascii="Times New Roman" w:hAnsi="Times New Roman" w:cs="Times New Roman"/>
            <w:noProof/>
            <w:sz w:val="24"/>
            <w:szCs w:val="24"/>
          </w:rPr>
          <w:t>2</w:t>
        </w:r>
        <w:r w:rsidR="002B44A5" w:rsidRPr="00023275">
          <w:rPr>
            <w:rFonts w:ascii="Times New Roman" w:hAnsi="Times New Roman" w:cs="Times New Roman"/>
            <w:sz w:val="24"/>
            <w:szCs w:val="24"/>
          </w:rPr>
          <w:fldChar w:fldCharType="end"/>
        </w:r>
      </w:p>
    </w:sdtContent>
  </w:sdt>
  <w:p w:rsidR="00E578E3" w:rsidRDefault="00E578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60AF6"/>
    <w:multiLevelType w:val="multilevel"/>
    <w:tmpl w:val="B0BA5F86"/>
    <w:styleLink w:val="Style1"/>
    <w:lvl w:ilvl="0">
      <w:start w:val="1"/>
      <w:numFmt w:val="upperRoman"/>
      <w:lvlText w:val="%1."/>
      <w:lvlJc w:val="left"/>
      <w:pPr>
        <w:ind w:left="1080" w:hanging="360"/>
      </w:pPr>
      <w:rPr>
        <w:rFonts w:asciiTheme="majorHAnsi" w:hAnsiTheme="majorHAnsi"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23275"/>
    <w:rsid w:val="00023275"/>
    <w:rsid w:val="000D7D29"/>
    <w:rsid w:val="002834B4"/>
    <w:rsid w:val="002B44A5"/>
    <w:rsid w:val="005226D1"/>
    <w:rsid w:val="007630AF"/>
    <w:rsid w:val="007A56A3"/>
    <w:rsid w:val="007F72D4"/>
    <w:rsid w:val="00993B70"/>
    <w:rsid w:val="009B6143"/>
    <w:rsid w:val="00D30C75"/>
    <w:rsid w:val="00DA0605"/>
    <w:rsid w:val="00DB4532"/>
    <w:rsid w:val="00DC49EC"/>
    <w:rsid w:val="00E578E3"/>
    <w:rsid w:val="00F41623"/>
    <w:rsid w:val="00FB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834B4"/>
    <w:pPr>
      <w:numPr>
        <w:numId w:val="1"/>
      </w:numPr>
    </w:pPr>
  </w:style>
  <w:style w:type="paragraph" w:styleId="Header">
    <w:name w:val="header"/>
    <w:basedOn w:val="Normal"/>
    <w:link w:val="HeaderChar"/>
    <w:uiPriority w:val="99"/>
    <w:unhideWhenUsed/>
    <w:rsid w:val="0002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275"/>
  </w:style>
  <w:style w:type="paragraph" w:styleId="Footer">
    <w:name w:val="footer"/>
    <w:basedOn w:val="Normal"/>
    <w:link w:val="FooterChar"/>
    <w:uiPriority w:val="99"/>
    <w:semiHidden/>
    <w:unhideWhenUsed/>
    <w:rsid w:val="00023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32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2010-01-28T14:57:00Z</cp:lastPrinted>
  <dcterms:created xsi:type="dcterms:W3CDTF">2010-01-25T21:09:00Z</dcterms:created>
  <dcterms:modified xsi:type="dcterms:W3CDTF">2010-01-28T14:59:00Z</dcterms:modified>
</cp:coreProperties>
</file>