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15" w:rsidRPr="007559D4" w:rsidRDefault="00E35A95" w:rsidP="007559D4">
      <w:pPr>
        <w:spacing w:after="0" w:line="240" w:lineRule="auto"/>
        <w:rPr>
          <w:b/>
        </w:rPr>
      </w:pPr>
      <w:proofErr w:type="spellStart"/>
      <w:r w:rsidRPr="007559D4">
        <w:rPr>
          <w:b/>
          <w:highlight w:val="green"/>
        </w:rPr>
        <w:t>Esophogeal</w:t>
      </w:r>
      <w:proofErr w:type="spellEnd"/>
      <w:r w:rsidRPr="007559D4">
        <w:rPr>
          <w:b/>
          <w:highlight w:val="green"/>
        </w:rPr>
        <w:t>/GERD</w:t>
      </w:r>
    </w:p>
    <w:p w:rsidR="00E35A95" w:rsidRDefault="00E35A95" w:rsidP="007559D4">
      <w:pPr>
        <w:spacing w:after="0" w:line="240" w:lineRule="auto"/>
      </w:pPr>
      <w:r w:rsidRPr="008A1708">
        <w:rPr>
          <w:b/>
          <w:highlight w:val="yellow"/>
        </w:rPr>
        <w:t>GERD:</w:t>
      </w:r>
      <w:r>
        <w:t xml:space="preserve"> </w:t>
      </w:r>
      <w:proofErr w:type="spellStart"/>
      <w:r>
        <w:t>gastroesophageal</w:t>
      </w:r>
      <w:proofErr w:type="spellEnd"/>
      <w:r>
        <w:t xml:space="preserve"> reflux disease is the back-flow of gastric or duodenal contents into the esophagus.  </w:t>
      </w:r>
      <w:r w:rsidR="006D078C" w:rsidRPr="00C33F11">
        <w:rPr>
          <w:highlight w:val="yellow"/>
        </w:rPr>
        <w:t>S/S:</w:t>
      </w:r>
      <w:r w:rsidR="006D078C">
        <w:t xml:space="preserve"> </w:t>
      </w:r>
      <w:proofErr w:type="spellStart"/>
      <w:r w:rsidR="006D078C">
        <w:t>pyrosis</w:t>
      </w:r>
      <w:proofErr w:type="spellEnd"/>
      <w:r w:rsidR="006D078C">
        <w:t xml:space="preserve"> (burning in the esophagus) dyspepsia (indigestion), regurgitation, </w:t>
      </w:r>
      <w:proofErr w:type="spellStart"/>
      <w:r w:rsidR="006D078C">
        <w:t>dysphagia</w:t>
      </w:r>
      <w:proofErr w:type="spellEnd"/>
      <w:r w:rsidR="006D078C">
        <w:t xml:space="preserve">, or </w:t>
      </w:r>
      <w:proofErr w:type="spellStart"/>
      <w:r w:rsidR="006D078C">
        <w:t>odynophagia</w:t>
      </w:r>
      <w:proofErr w:type="spellEnd"/>
      <w:r w:rsidR="006D078C">
        <w:t xml:space="preserve"> (pain on swallowing), </w:t>
      </w:r>
      <w:proofErr w:type="spellStart"/>
      <w:r w:rsidR="006D078C">
        <w:t>hypersalivation</w:t>
      </w:r>
      <w:proofErr w:type="spellEnd"/>
      <w:r w:rsidR="006D078C">
        <w:t xml:space="preserve">, and </w:t>
      </w:r>
      <w:proofErr w:type="spellStart"/>
      <w:r w:rsidR="006D078C">
        <w:t>esophagitis</w:t>
      </w:r>
      <w:proofErr w:type="spellEnd"/>
      <w:r w:rsidR="006D078C">
        <w:t xml:space="preserve">. Symptoms </w:t>
      </w:r>
      <w:r w:rsidR="007559D4">
        <w:t>mimic a</w:t>
      </w:r>
      <w:r w:rsidR="006D078C">
        <w:t xml:space="preserve"> heart attack. </w:t>
      </w:r>
    </w:p>
    <w:p w:rsidR="00E35A95" w:rsidRDefault="00E35A95" w:rsidP="007559D4">
      <w:pPr>
        <w:spacing w:after="0" w:line="240" w:lineRule="auto"/>
      </w:pPr>
      <w:r w:rsidRPr="008A1708">
        <w:rPr>
          <w:b/>
          <w:highlight w:val="yellow"/>
        </w:rPr>
        <w:t>Causes/risk factors:</w:t>
      </w:r>
      <w:r>
        <w:t xml:space="preserve"> incompetent low esophageal sp</w:t>
      </w:r>
      <w:r w:rsidR="007559D4">
        <w:t xml:space="preserve">hincter, pyloric </w:t>
      </w:r>
      <w:proofErr w:type="spellStart"/>
      <w:r w:rsidR="007559D4">
        <w:t>stenosis</w:t>
      </w:r>
      <w:proofErr w:type="spellEnd"/>
      <w:r w:rsidR="007559D4">
        <w:t xml:space="preserve">, or </w:t>
      </w:r>
      <w:r>
        <w:t>motility disorder.  Risk factors for GERD and esophageal cancer: male, increased age, alcohol, and tobacco use.</w:t>
      </w:r>
    </w:p>
    <w:p w:rsidR="006D078C" w:rsidRDefault="00E35A95" w:rsidP="007559D4">
      <w:pPr>
        <w:spacing w:after="0" w:line="240" w:lineRule="auto"/>
      </w:pPr>
      <w:r w:rsidRPr="008A1708">
        <w:rPr>
          <w:b/>
          <w:highlight w:val="yellow"/>
        </w:rPr>
        <w:t>Complications:</w:t>
      </w:r>
      <w:r>
        <w:t xml:space="preserve"> if medication interventions are unsuccessful, surgery is required. Proton pump inhibitors increase the risk of </w:t>
      </w:r>
      <w:proofErr w:type="spellStart"/>
      <w:r>
        <w:t>intragastric</w:t>
      </w:r>
      <w:proofErr w:type="spellEnd"/>
      <w:r>
        <w:t xml:space="preserve"> bacterial gr</w:t>
      </w:r>
      <w:r w:rsidR="00813857">
        <w:t xml:space="preserve">owth and the risk of infection. </w:t>
      </w:r>
      <w:proofErr w:type="spellStart"/>
      <w:r w:rsidR="00813857">
        <w:t>Metoclopramide</w:t>
      </w:r>
      <w:proofErr w:type="spellEnd"/>
      <w:r w:rsidR="00813857">
        <w:t xml:space="preserve"> can have </w:t>
      </w:r>
      <w:proofErr w:type="spellStart"/>
      <w:r w:rsidR="00813857">
        <w:t>extrapyramidal</w:t>
      </w:r>
      <w:proofErr w:type="spellEnd"/>
      <w:r w:rsidR="00813857">
        <w:t xml:space="preserve"> side effects in certain neuromuscular disorders, and should only be used if no other option exists.  </w:t>
      </w:r>
      <w:r w:rsidR="005D31E3">
        <w:t>Barrett’s Esophagus can develop</w:t>
      </w:r>
      <w:r w:rsidR="007559D4">
        <w:t xml:space="preserve"> from GERD</w:t>
      </w:r>
      <w:r w:rsidR="005D31E3">
        <w:t xml:space="preserve">. </w:t>
      </w:r>
    </w:p>
    <w:p w:rsidR="000D5922" w:rsidRPr="008A1708" w:rsidRDefault="00813857" w:rsidP="007559D4">
      <w:pPr>
        <w:spacing w:after="0" w:line="240" w:lineRule="auto"/>
      </w:pPr>
      <w:proofErr w:type="spellStart"/>
      <w:r w:rsidRPr="008A1708">
        <w:rPr>
          <w:b/>
          <w:highlight w:val="yellow"/>
        </w:rPr>
        <w:t>Dx</w:t>
      </w:r>
      <w:proofErr w:type="spellEnd"/>
      <w:r w:rsidRPr="008A1708">
        <w:rPr>
          <w:b/>
          <w:highlight w:val="yellow"/>
        </w:rPr>
        <w:t>/interventions:</w:t>
      </w:r>
      <w:r w:rsidR="006D078C">
        <w:t xml:space="preserve"> </w:t>
      </w:r>
      <w:r w:rsidR="00FB4F8C">
        <w:t xml:space="preserve"> </w:t>
      </w:r>
      <w:r w:rsidR="00FB4F8C" w:rsidRPr="00C33F11">
        <w:rPr>
          <w:highlight w:val="yellow"/>
        </w:rPr>
        <w:t>DX:</w:t>
      </w:r>
      <w:r w:rsidR="00FB4F8C">
        <w:t xml:space="preserve"> imbalanced nutrition, risk for aspiration, acute pain, </w:t>
      </w:r>
      <w:r w:rsidR="007559D4">
        <w:t>or deficient</w:t>
      </w:r>
      <w:r w:rsidR="00FB4F8C">
        <w:t xml:space="preserve"> knowledge.</w:t>
      </w:r>
      <w:r w:rsidR="007559D4">
        <w:t xml:space="preserve"> </w:t>
      </w:r>
      <w:proofErr w:type="spellStart"/>
      <w:r w:rsidR="007559D4">
        <w:t>Dx</w:t>
      </w:r>
      <w:proofErr w:type="spellEnd"/>
      <w:r w:rsidR="006D078C">
        <w:t xml:space="preserve"> tests include endoscopy or barium swallow</w:t>
      </w:r>
      <w:r w:rsidR="007559D4">
        <w:t xml:space="preserve"> (don’t do if shell fish/iodine allergy)</w:t>
      </w:r>
      <w:r w:rsidR="006D078C">
        <w:t xml:space="preserve"> to evaluate damage to esophageal mucosa.  </w:t>
      </w:r>
      <w:proofErr w:type="gramStart"/>
      <w:r w:rsidR="007559D4">
        <w:t xml:space="preserve">Esophageal pH monitoring </w:t>
      </w:r>
      <w:r w:rsidR="006D078C">
        <w:t>to evaluate degree of acid reflux.</w:t>
      </w:r>
      <w:proofErr w:type="gramEnd"/>
      <w:r w:rsidR="006D078C">
        <w:t xml:space="preserve"> </w:t>
      </w:r>
      <w:proofErr w:type="spellStart"/>
      <w:proofErr w:type="gramStart"/>
      <w:r w:rsidR="006D078C">
        <w:t>Bilirubin</w:t>
      </w:r>
      <w:proofErr w:type="spellEnd"/>
      <w:r w:rsidR="006D078C">
        <w:t xml:space="preserve"> </w:t>
      </w:r>
      <w:r w:rsidR="007559D4">
        <w:t>monitoring</w:t>
      </w:r>
      <w:r w:rsidR="006D078C" w:rsidRPr="008A1708">
        <w:t xml:space="preserve"> bile reflux patterns.</w:t>
      </w:r>
      <w:proofErr w:type="gramEnd"/>
      <w:r w:rsidR="006D078C" w:rsidRPr="008A1708">
        <w:t xml:space="preserve">  </w:t>
      </w:r>
    </w:p>
    <w:p w:rsidR="006D078C" w:rsidRPr="008A1708" w:rsidRDefault="005D31E3" w:rsidP="007559D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  <w:lang/>
        </w:rPr>
      </w:pPr>
      <w:proofErr w:type="spellStart"/>
      <w:r w:rsidRPr="008A1708">
        <w:rPr>
          <w:rFonts w:asciiTheme="minorHAnsi" w:hAnsiTheme="minorHAnsi"/>
          <w:b/>
          <w:sz w:val="22"/>
          <w:szCs w:val="22"/>
          <w:highlight w:val="yellow"/>
        </w:rPr>
        <w:t>P</w:t>
      </w:r>
      <w:r w:rsidR="006D078C" w:rsidRPr="008A1708">
        <w:rPr>
          <w:rFonts w:asciiTheme="minorHAnsi" w:hAnsiTheme="minorHAnsi"/>
          <w:b/>
          <w:sz w:val="22"/>
          <w:szCs w:val="22"/>
          <w:highlight w:val="yellow"/>
        </w:rPr>
        <w:t>ost</w:t>
      </w:r>
      <w:r w:rsidRPr="008A1708">
        <w:rPr>
          <w:rFonts w:asciiTheme="minorHAnsi" w:hAnsiTheme="minorHAnsi"/>
          <w:b/>
          <w:sz w:val="22"/>
          <w:szCs w:val="22"/>
          <w:highlight w:val="yellow"/>
        </w:rPr>
        <w:t>care</w:t>
      </w:r>
      <w:proofErr w:type="spellEnd"/>
      <w:r w:rsidR="006D078C" w:rsidRPr="008A1708">
        <w:rPr>
          <w:rFonts w:asciiTheme="minorHAnsi" w:hAnsiTheme="minorHAnsi"/>
          <w:b/>
          <w:sz w:val="22"/>
          <w:szCs w:val="22"/>
          <w:highlight w:val="yellow"/>
        </w:rPr>
        <w:t xml:space="preserve"> EDG:</w:t>
      </w:r>
      <w:r w:rsidR="006D078C" w:rsidRPr="008A1708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D078C" w:rsidRPr="008A1708">
        <w:rPr>
          <w:rFonts w:asciiTheme="minorHAnsi" w:hAnsiTheme="minorHAnsi"/>
          <w:sz w:val="22"/>
          <w:szCs w:val="22"/>
        </w:rPr>
        <w:t>esophag</w:t>
      </w:r>
      <w:r w:rsidR="007559D4">
        <w:rPr>
          <w:rFonts w:asciiTheme="minorHAnsi" w:hAnsiTheme="minorHAnsi"/>
          <w:sz w:val="22"/>
          <w:szCs w:val="22"/>
        </w:rPr>
        <w:t>ogastroduodenoscopy</w:t>
      </w:r>
      <w:proofErr w:type="spellEnd"/>
      <w:r w:rsidR="006D078C" w:rsidRPr="008A1708">
        <w:rPr>
          <w:rFonts w:asciiTheme="minorHAnsi" w:hAnsiTheme="minorHAnsi"/>
          <w:sz w:val="22"/>
          <w:szCs w:val="22"/>
        </w:rPr>
        <w:t xml:space="preserve"> to </w:t>
      </w:r>
      <w:proofErr w:type="spellStart"/>
      <w:r w:rsidR="006D078C" w:rsidRPr="008A1708">
        <w:rPr>
          <w:rFonts w:asciiTheme="minorHAnsi" w:hAnsiTheme="minorHAnsi"/>
          <w:sz w:val="22"/>
          <w:szCs w:val="22"/>
        </w:rPr>
        <w:t>dx</w:t>
      </w:r>
      <w:proofErr w:type="spellEnd"/>
      <w:r w:rsidR="006D078C" w:rsidRPr="008A1708">
        <w:rPr>
          <w:rFonts w:asciiTheme="minorHAnsi" w:hAnsiTheme="minorHAnsi"/>
          <w:sz w:val="22"/>
          <w:szCs w:val="22"/>
        </w:rPr>
        <w:t xml:space="preserve"> Barrett</w:t>
      </w:r>
      <w:r w:rsidR="007559D4">
        <w:rPr>
          <w:rFonts w:asciiTheme="minorHAnsi" w:hAnsiTheme="minorHAnsi"/>
          <w:sz w:val="22"/>
          <w:szCs w:val="22"/>
        </w:rPr>
        <w:t>’s Esophagus: condition where the</w:t>
      </w:r>
      <w:r w:rsidR="006D078C" w:rsidRPr="008A1708">
        <w:rPr>
          <w:rFonts w:asciiTheme="minorHAnsi" w:hAnsiTheme="minorHAnsi"/>
          <w:sz w:val="22"/>
          <w:szCs w:val="22"/>
        </w:rPr>
        <w:t xml:space="preserve"> lining of esophageal mucosa is altered and typically occurs in association w/ untreated GERD. An EGD reveals an esophageal lining that</w:t>
      </w:r>
      <w:r w:rsidR="007559D4">
        <w:rPr>
          <w:rFonts w:asciiTheme="minorHAnsi" w:hAnsiTheme="minorHAnsi"/>
          <w:sz w:val="22"/>
          <w:szCs w:val="22"/>
        </w:rPr>
        <w:t xml:space="preserve"> is red &amp;</w:t>
      </w:r>
      <w:r w:rsidR="00B34059" w:rsidRPr="008A1708">
        <w:rPr>
          <w:rFonts w:asciiTheme="minorHAnsi" w:hAnsiTheme="minorHAnsi"/>
          <w:sz w:val="22"/>
          <w:szCs w:val="22"/>
        </w:rPr>
        <w:t xml:space="preserve"> high grade dysplasia.</w:t>
      </w:r>
      <w:r w:rsidR="006D078C" w:rsidRPr="008A1708">
        <w:rPr>
          <w:rFonts w:asciiTheme="minorHAnsi" w:hAnsiTheme="minorHAnsi"/>
          <w:sz w:val="22"/>
          <w:szCs w:val="22"/>
        </w:rPr>
        <w:t xml:space="preserve"> </w:t>
      </w:r>
      <w:r w:rsidRPr="008A1708">
        <w:rPr>
          <w:rFonts w:asciiTheme="minorHAnsi" w:hAnsiTheme="minorHAnsi"/>
          <w:sz w:val="22"/>
          <w:szCs w:val="22"/>
          <w:lang/>
        </w:rPr>
        <w:t xml:space="preserve">Eating and drinking should be avoided until the anesthetic wears off and gag reflex returns (may take 2-4 hours) Hoarseness and mild sore throat are normal after the procedure; the patient can drink cool fluids or gargle to relieve the soreness. </w:t>
      </w:r>
      <w:r w:rsidRPr="005D31E3">
        <w:rPr>
          <w:rFonts w:asciiTheme="minorHAnsi" w:hAnsiTheme="minorHAnsi"/>
          <w:sz w:val="22"/>
          <w:szCs w:val="22"/>
          <w:lang/>
        </w:rPr>
        <w:t>To preven</w:t>
      </w:r>
      <w:r w:rsidR="00B34059" w:rsidRPr="008A1708">
        <w:rPr>
          <w:rFonts w:asciiTheme="minorHAnsi" w:hAnsiTheme="minorHAnsi"/>
          <w:sz w:val="22"/>
          <w:szCs w:val="22"/>
          <w:lang/>
        </w:rPr>
        <w:t xml:space="preserve">t any injury to the esophagus </w:t>
      </w:r>
      <w:r w:rsidRPr="005D31E3">
        <w:rPr>
          <w:rFonts w:asciiTheme="minorHAnsi" w:hAnsiTheme="minorHAnsi"/>
          <w:sz w:val="22"/>
          <w:szCs w:val="22"/>
          <w:lang/>
        </w:rPr>
        <w:t xml:space="preserve">patients </w:t>
      </w:r>
      <w:r w:rsidR="00B34059" w:rsidRPr="008A1708">
        <w:rPr>
          <w:rFonts w:asciiTheme="minorHAnsi" w:hAnsiTheme="minorHAnsi"/>
          <w:sz w:val="22"/>
          <w:szCs w:val="22"/>
          <w:lang/>
        </w:rPr>
        <w:t xml:space="preserve">should drink at least 4 </w:t>
      </w:r>
      <w:r w:rsidRPr="005D31E3">
        <w:rPr>
          <w:rFonts w:asciiTheme="minorHAnsi" w:hAnsiTheme="minorHAnsi"/>
          <w:sz w:val="22"/>
          <w:szCs w:val="22"/>
          <w:lang/>
        </w:rPr>
        <w:t xml:space="preserve">ounces of liquid with any pill, and </w:t>
      </w:r>
      <w:r w:rsidR="008A1708" w:rsidRPr="008A1708">
        <w:rPr>
          <w:rFonts w:asciiTheme="minorHAnsi" w:hAnsiTheme="minorHAnsi"/>
          <w:sz w:val="22"/>
          <w:szCs w:val="22"/>
          <w:lang/>
        </w:rPr>
        <w:t>remains</w:t>
      </w:r>
      <w:r w:rsidRPr="005D31E3">
        <w:rPr>
          <w:rFonts w:asciiTheme="minorHAnsi" w:hAnsiTheme="minorHAnsi"/>
          <w:sz w:val="22"/>
          <w:szCs w:val="22"/>
          <w:lang/>
        </w:rPr>
        <w:t xml:space="preserve"> sitting upright f</w:t>
      </w:r>
      <w:r w:rsidR="00B34059" w:rsidRPr="008A1708">
        <w:rPr>
          <w:rFonts w:asciiTheme="minorHAnsi" w:hAnsiTheme="minorHAnsi"/>
          <w:sz w:val="22"/>
          <w:szCs w:val="22"/>
          <w:lang/>
        </w:rPr>
        <w:t>or 30 minutes after</w:t>
      </w:r>
      <w:r w:rsidRPr="005D31E3">
        <w:rPr>
          <w:rFonts w:asciiTheme="minorHAnsi" w:hAnsiTheme="minorHAnsi"/>
          <w:sz w:val="22"/>
          <w:szCs w:val="22"/>
          <w:lang/>
        </w:rPr>
        <w:t xml:space="preserve">. </w:t>
      </w:r>
      <w:r w:rsidR="007559D4">
        <w:rPr>
          <w:rFonts w:asciiTheme="minorHAnsi" w:hAnsiTheme="minorHAnsi"/>
          <w:sz w:val="22"/>
          <w:szCs w:val="22"/>
          <w:lang/>
        </w:rPr>
        <w:t xml:space="preserve">Doctor </w:t>
      </w:r>
      <w:r w:rsidRPr="005D31E3">
        <w:rPr>
          <w:rFonts w:asciiTheme="minorHAnsi" w:hAnsiTheme="minorHAnsi"/>
          <w:sz w:val="22"/>
          <w:szCs w:val="22"/>
          <w:lang/>
        </w:rPr>
        <w:t>no</w:t>
      </w:r>
      <w:r w:rsidR="007559D4">
        <w:rPr>
          <w:rFonts w:asciiTheme="minorHAnsi" w:hAnsiTheme="minorHAnsi"/>
          <w:sz w:val="22"/>
          <w:szCs w:val="22"/>
          <w:lang/>
        </w:rPr>
        <w:t>tified if</w:t>
      </w:r>
      <w:r w:rsidRPr="005D31E3">
        <w:rPr>
          <w:rFonts w:asciiTheme="minorHAnsi" w:hAnsiTheme="minorHAnsi"/>
          <w:sz w:val="22"/>
          <w:szCs w:val="22"/>
          <w:lang/>
        </w:rPr>
        <w:t xml:space="preserve"> fever</w:t>
      </w:r>
      <w:r w:rsidR="007559D4">
        <w:rPr>
          <w:rFonts w:asciiTheme="minorHAnsi" w:hAnsiTheme="minorHAnsi"/>
          <w:sz w:val="22"/>
          <w:szCs w:val="22"/>
          <w:lang/>
        </w:rPr>
        <w:t xml:space="preserve"> develops</w:t>
      </w:r>
      <w:r w:rsidRPr="005D31E3">
        <w:rPr>
          <w:rFonts w:asciiTheme="minorHAnsi" w:hAnsiTheme="minorHAnsi"/>
          <w:sz w:val="22"/>
          <w:szCs w:val="22"/>
          <w:lang/>
        </w:rPr>
        <w:t>; difficult or painful swallowing (</w:t>
      </w:r>
      <w:proofErr w:type="spellStart"/>
      <w:r w:rsidRPr="005D31E3">
        <w:rPr>
          <w:rFonts w:asciiTheme="minorHAnsi" w:hAnsiTheme="minorHAnsi"/>
          <w:sz w:val="22"/>
          <w:szCs w:val="22"/>
          <w:lang/>
        </w:rPr>
        <w:t>dysphagia</w:t>
      </w:r>
      <w:proofErr w:type="spellEnd"/>
      <w:r w:rsidRPr="005D31E3">
        <w:rPr>
          <w:rFonts w:asciiTheme="minorHAnsi" w:hAnsiTheme="minorHAnsi"/>
          <w:sz w:val="22"/>
          <w:szCs w:val="22"/>
          <w:lang/>
        </w:rPr>
        <w:t>); breathing difficulties; or pain i</w:t>
      </w:r>
      <w:r w:rsidRPr="008A1708">
        <w:rPr>
          <w:rFonts w:asciiTheme="minorHAnsi" w:hAnsiTheme="minorHAnsi"/>
          <w:sz w:val="22"/>
          <w:szCs w:val="22"/>
          <w:lang/>
        </w:rPr>
        <w:t>n the throat, chest, or abdomen</w:t>
      </w:r>
      <w:r w:rsidR="007559D4">
        <w:rPr>
          <w:rFonts w:asciiTheme="minorHAnsi" w:hAnsiTheme="minorHAnsi"/>
          <w:sz w:val="22"/>
          <w:szCs w:val="22"/>
          <w:lang/>
        </w:rPr>
        <w:t>.</w:t>
      </w:r>
    </w:p>
    <w:p w:rsidR="006D078C" w:rsidRDefault="00813857" w:rsidP="007559D4">
      <w:pPr>
        <w:spacing w:after="0" w:line="240" w:lineRule="auto"/>
      </w:pPr>
      <w:r w:rsidRPr="008A1708">
        <w:rPr>
          <w:b/>
        </w:rPr>
        <w:t xml:space="preserve"> </w:t>
      </w:r>
      <w:r w:rsidR="006D078C" w:rsidRPr="008A1708">
        <w:rPr>
          <w:b/>
          <w:highlight w:val="yellow"/>
        </w:rPr>
        <w:t>Management non-surgical:</w:t>
      </w:r>
      <w:r w:rsidR="006D078C">
        <w:t xml:space="preserve"> </w:t>
      </w:r>
      <w:proofErr w:type="spellStart"/>
      <w:r w:rsidR="007559D4">
        <w:t>Tx</w:t>
      </w:r>
      <w:proofErr w:type="spellEnd"/>
      <w:r>
        <w:t xml:space="preserve"> includes lifestyle changes (low fat diet, avoid caffeine, tobacco, beer, milk, avoid eating or drinking 2 hours before bed, elevate head of bed), proton-pump inhibitors (</w:t>
      </w:r>
      <w:proofErr w:type="spellStart"/>
      <w:r>
        <w:t>Prevacid</w:t>
      </w:r>
      <w:proofErr w:type="spellEnd"/>
      <w:r>
        <w:t xml:space="preserve">, </w:t>
      </w:r>
      <w:proofErr w:type="spellStart"/>
      <w:r>
        <w:t>Nexium</w:t>
      </w:r>
      <w:proofErr w:type="spellEnd"/>
      <w:r>
        <w:t xml:space="preserve">, </w:t>
      </w:r>
      <w:proofErr w:type="spellStart"/>
      <w:r>
        <w:t>Prilosec</w:t>
      </w:r>
      <w:proofErr w:type="spellEnd"/>
      <w:r>
        <w:t xml:space="preserve">, </w:t>
      </w:r>
      <w:proofErr w:type="spellStart"/>
      <w:r>
        <w:t>Protonix;drugs</w:t>
      </w:r>
      <w:proofErr w:type="spellEnd"/>
      <w:r>
        <w:t xml:space="preserve"> that decrease release of gastric acid) and </w:t>
      </w:r>
      <w:proofErr w:type="spellStart"/>
      <w:r>
        <w:t>prokinetic</w:t>
      </w:r>
      <w:proofErr w:type="spellEnd"/>
      <w:r>
        <w:t xml:space="preserve"> agents (</w:t>
      </w:r>
      <w:proofErr w:type="spellStart"/>
      <w:r>
        <w:t>Urecholin</w:t>
      </w:r>
      <w:proofErr w:type="spellEnd"/>
      <w:r>
        <w:t xml:space="preserve">, </w:t>
      </w:r>
      <w:proofErr w:type="spellStart"/>
      <w:r>
        <w:t>Motilium</w:t>
      </w:r>
      <w:proofErr w:type="spellEnd"/>
      <w:r>
        <w:t xml:space="preserve">, and Raglan; drugs that accelerate gastric emptying). </w:t>
      </w:r>
    </w:p>
    <w:p w:rsidR="00C33F11" w:rsidRDefault="006D078C" w:rsidP="007559D4">
      <w:pPr>
        <w:spacing w:after="0" w:line="240" w:lineRule="auto"/>
      </w:pPr>
      <w:r w:rsidRPr="008A1708">
        <w:rPr>
          <w:b/>
          <w:highlight w:val="yellow"/>
        </w:rPr>
        <w:t>Management surgical:</w:t>
      </w:r>
      <w:r>
        <w:t xml:space="preserve"> </w:t>
      </w:r>
      <w:proofErr w:type="spellStart"/>
      <w:proofErr w:type="gramStart"/>
      <w:r w:rsidR="007005E3">
        <w:t>Tx</w:t>
      </w:r>
      <w:proofErr w:type="spellEnd"/>
      <w:proofErr w:type="gramEnd"/>
      <w:r w:rsidR="007005E3">
        <w:t xml:space="preserve"> </w:t>
      </w:r>
      <w:r w:rsidR="00813857">
        <w:t>includes surgery, (radiation/chemotherapy if cancer of esophagus)</w:t>
      </w:r>
      <w:r w:rsidR="000D5922">
        <w:t xml:space="preserve">.  Priorities after surgery include nutrition promotion, prevent aspiration, pneumonia, </w:t>
      </w:r>
      <w:proofErr w:type="gramStart"/>
      <w:r w:rsidR="000D5922">
        <w:t>wound</w:t>
      </w:r>
      <w:proofErr w:type="gramEnd"/>
      <w:r w:rsidR="000D5922">
        <w:t xml:space="preserve"> care, maintenance of patient’s NG tube.</w:t>
      </w:r>
    </w:p>
    <w:p w:rsidR="007559D4" w:rsidRDefault="007559D4" w:rsidP="007559D4">
      <w:pPr>
        <w:spacing w:after="0" w:line="240" w:lineRule="auto"/>
      </w:pPr>
    </w:p>
    <w:p w:rsidR="00C33F11" w:rsidRDefault="00C33F11" w:rsidP="007559D4">
      <w:pPr>
        <w:spacing w:after="0" w:line="240" w:lineRule="auto"/>
      </w:pPr>
      <w:r w:rsidRPr="007559D4">
        <w:rPr>
          <w:highlight w:val="green"/>
        </w:rPr>
        <w:t>*Not sure if we have to know the following esophageal disorders, but they’re on the lecture slides*</w:t>
      </w:r>
      <w:r>
        <w:t xml:space="preserve"> </w:t>
      </w:r>
    </w:p>
    <w:p w:rsidR="00E35A95" w:rsidRDefault="000D5922" w:rsidP="007559D4">
      <w:pPr>
        <w:spacing w:after="0" w:line="240" w:lineRule="auto"/>
      </w:pPr>
      <w:r>
        <w:t xml:space="preserve"> </w:t>
      </w:r>
      <w:proofErr w:type="spellStart"/>
      <w:r w:rsidR="00C33F11" w:rsidRPr="007559D4">
        <w:rPr>
          <w:b/>
          <w:highlight w:val="yellow"/>
        </w:rPr>
        <w:t>Achalasia</w:t>
      </w:r>
      <w:proofErr w:type="spellEnd"/>
      <w:r w:rsidR="00C33F11" w:rsidRPr="007559D4">
        <w:rPr>
          <w:b/>
          <w:highlight w:val="yellow"/>
        </w:rPr>
        <w:t>:</w:t>
      </w:r>
      <w:r w:rsidR="00C33F11" w:rsidRPr="007559D4">
        <w:rPr>
          <w:b/>
        </w:rPr>
        <w:t xml:space="preserve"> </w:t>
      </w:r>
      <w:r w:rsidR="00C33F11">
        <w:t>absent /ineffective peristalsis of the distal esophagus accompanied by failure of esophageal sphincter to relax in response to swallowing.</w:t>
      </w:r>
    </w:p>
    <w:p w:rsidR="00C33F11" w:rsidRDefault="00C33F11" w:rsidP="007559D4">
      <w:pPr>
        <w:spacing w:after="0" w:line="240" w:lineRule="auto"/>
      </w:pPr>
      <w:proofErr w:type="spellStart"/>
      <w:r w:rsidRPr="007559D4">
        <w:rPr>
          <w:b/>
          <w:highlight w:val="yellow"/>
        </w:rPr>
        <w:t>Hiatal</w:t>
      </w:r>
      <w:proofErr w:type="spellEnd"/>
      <w:r w:rsidRPr="007559D4">
        <w:rPr>
          <w:b/>
          <w:highlight w:val="yellow"/>
        </w:rPr>
        <w:t xml:space="preserve"> hernia:</w:t>
      </w:r>
      <w:r>
        <w:t xml:space="preserve"> protrusion of an organ through the wall of the cavity that normally contains it.  The </w:t>
      </w:r>
      <w:proofErr w:type="gramStart"/>
      <w:r>
        <w:t>stomach stick</w:t>
      </w:r>
      <w:proofErr w:type="gramEnd"/>
      <w:r>
        <w:t xml:space="preserve"> out in an opening through the diaphragm.  </w:t>
      </w:r>
    </w:p>
    <w:p w:rsidR="00C33F11" w:rsidRPr="007559D4" w:rsidRDefault="00C33F11" w:rsidP="007559D4">
      <w:pPr>
        <w:spacing w:after="0" w:line="240" w:lineRule="auto"/>
      </w:pPr>
      <w:proofErr w:type="spellStart"/>
      <w:r w:rsidRPr="007559D4">
        <w:rPr>
          <w:b/>
          <w:highlight w:val="yellow"/>
        </w:rPr>
        <w:t>Diverticulum</w:t>
      </w:r>
      <w:proofErr w:type="spellEnd"/>
      <w:r w:rsidRPr="007559D4">
        <w:rPr>
          <w:b/>
          <w:highlight w:val="yellow"/>
        </w:rPr>
        <w:t>:</w:t>
      </w:r>
      <w:r w:rsidRPr="007559D4">
        <w:rPr>
          <w:b/>
        </w:rPr>
        <w:t xml:space="preserve"> </w:t>
      </w:r>
      <w:r w:rsidRPr="007559D4">
        <w:t>A pouch or sac branching out from a hallow organ or structure such as the intestine.</w:t>
      </w:r>
    </w:p>
    <w:p w:rsidR="007559D4" w:rsidRDefault="00C33F11" w:rsidP="007559D4">
      <w:pPr>
        <w:spacing w:after="0" w:line="240" w:lineRule="auto"/>
        <w:rPr>
          <w:color w:val="000000"/>
          <w:lang/>
        </w:rPr>
      </w:pPr>
      <w:r w:rsidRPr="007559D4">
        <w:rPr>
          <w:b/>
          <w:highlight w:val="yellow"/>
        </w:rPr>
        <w:t>Perforation:</w:t>
      </w:r>
      <w:r w:rsidRPr="007559D4">
        <w:t xml:space="preserve"> a hole in the esophagus </w:t>
      </w:r>
      <w:r w:rsidRPr="007559D4">
        <w:rPr>
          <w:color w:val="000000"/>
          <w:lang/>
        </w:rPr>
        <w:t>commonly caused</w:t>
      </w:r>
      <w:r w:rsidR="007559D4" w:rsidRPr="007559D4">
        <w:rPr>
          <w:color w:val="000000"/>
          <w:lang/>
        </w:rPr>
        <w:t xml:space="preserve"> by an </w:t>
      </w:r>
      <w:r w:rsidRPr="007559D4">
        <w:rPr>
          <w:color w:val="000000"/>
          <w:lang/>
        </w:rPr>
        <w:t>injury during a medical procedure</w:t>
      </w:r>
    </w:p>
    <w:p w:rsidR="00C33F11" w:rsidRPr="007559D4" w:rsidRDefault="007559D4" w:rsidP="007559D4">
      <w:pPr>
        <w:spacing w:after="0" w:line="240" w:lineRule="auto"/>
        <w:rPr>
          <w:color w:val="000000"/>
          <w:lang/>
        </w:rPr>
      </w:pPr>
      <w:r w:rsidRPr="007559D4">
        <w:rPr>
          <w:b/>
          <w:color w:val="000000"/>
          <w:highlight w:val="yellow"/>
          <w:lang/>
        </w:rPr>
        <w:t>Foreign Bodies:</w:t>
      </w:r>
      <w:r>
        <w:rPr>
          <w:color w:val="000000"/>
          <w:lang/>
        </w:rPr>
        <w:t xml:space="preserve"> seen mostly in young children </w:t>
      </w:r>
      <w:r w:rsidR="007005E3">
        <w:rPr>
          <w:color w:val="000000"/>
          <w:lang/>
        </w:rPr>
        <w:t>when</w:t>
      </w:r>
      <w:r>
        <w:rPr>
          <w:color w:val="000000"/>
          <w:lang/>
        </w:rPr>
        <w:t xml:space="preserve"> foreign body becomes stuck in throat</w:t>
      </w:r>
      <w:r w:rsidR="00C33F11">
        <w:rPr>
          <w:rFonts w:ascii="Verdana" w:hAnsi="Verdana"/>
          <w:color w:val="000000"/>
          <w:lang/>
        </w:rPr>
        <w:br/>
      </w:r>
    </w:p>
    <w:p w:rsidR="005B1F43" w:rsidRDefault="005B1F43" w:rsidP="007559D4">
      <w:pPr>
        <w:spacing w:after="0" w:line="240" w:lineRule="auto"/>
      </w:pPr>
      <w:r w:rsidRPr="007559D4">
        <w:rPr>
          <w:b/>
          <w:highlight w:val="green"/>
        </w:rPr>
        <w:t>Peptic Ulcers:</w:t>
      </w:r>
      <w:r w:rsidRPr="008A1708">
        <w:rPr>
          <w:b/>
        </w:rPr>
        <w:t xml:space="preserve"> </w:t>
      </w:r>
      <w:r>
        <w:t xml:space="preserve">can include gastric, duodenal, or esophageal ulcer depending </w:t>
      </w:r>
      <w:r w:rsidR="003E38E0">
        <w:t xml:space="preserve">on location. It is a </w:t>
      </w:r>
      <w:r>
        <w:t xml:space="preserve">hallow area that forms in the mucosal wall of the stomach, in the pylorus, duodenum, or in the esophagus due to increased concentration of </w:t>
      </w:r>
      <w:proofErr w:type="spellStart"/>
      <w:r>
        <w:t>HCl</w:t>
      </w:r>
      <w:proofErr w:type="spellEnd"/>
      <w:r>
        <w:t xml:space="preserve"> or activity of acid pepsin.  May extend as deeply as the muscle layers or though the muscle to the peritoneum.  </w:t>
      </w:r>
      <w:proofErr w:type="gramStart"/>
      <w:r>
        <w:t>Most likely to occur in the duodenum.</w:t>
      </w:r>
      <w:proofErr w:type="gramEnd"/>
      <w:r>
        <w:t xml:space="preserve">   </w:t>
      </w:r>
    </w:p>
    <w:p w:rsidR="005B1F43" w:rsidRDefault="005B1F43" w:rsidP="007559D4">
      <w:pPr>
        <w:spacing w:after="0" w:line="240" w:lineRule="auto"/>
      </w:pPr>
      <w:proofErr w:type="gramStart"/>
      <w:r w:rsidRPr="008A1708">
        <w:rPr>
          <w:b/>
          <w:highlight w:val="yellow"/>
        </w:rPr>
        <w:t>Causes/Risk Factors:</w:t>
      </w:r>
      <w:r>
        <w:t xml:space="preserve"> </w:t>
      </w:r>
      <w:r w:rsidR="00901898">
        <w:t>Occurs mostly between ages 40-60.</w:t>
      </w:r>
      <w:proofErr w:type="gramEnd"/>
      <w:r w:rsidR="00901898">
        <w:t xml:space="preserve">  </w:t>
      </w:r>
      <w:proofErr w:type="gramStart"/>
      <w:r w:rsidR="00901898">
        <w:t>Uncommon in women of childbearing age.</w:t>
      </w:r>
      <w:proofErr w:type="gramEnd"/>
      <w:r w:rsidR="00901898">
        <w:t xml:space="preserve">  After menopause risk of peptic ulcers is equal in me</w:t>
      </w:r>
      <w:r w:rsidR="008A1708">
        <w:t xml:space="preserve">n and women.  Caused by </w:t>
      </w:r>
      <w:proofErr w:type="spellStart"/>
      <w:r w:rsidR="008A1708">
        <w:t>stress</w:t>
      </w:r>
      <w:proofErr w:type="gramStart"/>
      <w:r w:rsidR="008A1708">
        <w:t>,anxiety</w:t>
      </w:r>
      <w:proofErr w:type="spellEnd"/>
      <w:proofErr w:type="gramEnd"/>
      <w:r w:rsidR="008A1708">
        <w:t xml:space="preserve">, alcohol, smoking, stress. </w:t>
      </w:r>
      <w:r w:rsidR="00901898">
        <w:t xml:space="preserve"> An infection of H. pylori bacteria (acquired through ingestion of food and water) </w:t>
      </w:r>
      <w:r w:rsidR="008A1708">
        <w:t>may be a cause</w:t>
      </w:r>
      <w:r w:rsidR="00901898">
        <w:t>.  Also</w:t>
      </w:r>
      <w:r w:rsidR="008A1708">
        <w:t>,</w:t>
      </w:r>
      <w:r w:rsidR="00901898">
        <w:t xml:space="preserve"> stress-related mucosal disease (SRMD) occurs when injury to the lining of the stomach and the duodenum during physiologic stress.  </w:t>
      </w:r>
    </w:p>
    <w:p w:rsidR="005B1F43" w:rsidRDefault="005B1F43" w:rsidP="007559D4">
      <w:pPr>
        <w:spacing w:after="0" w:line="240" w:lineRule="auto"/>
      </w:pPr>
      <w:r w:rsidRPr="008A1708">
        <w:rPr>
          <w:b/>
          <w:highlight w:val="yellow"/>
        </w:rPr>
        <w:lastRenderedPageBreak/>
        <w:t>Complications:</w:t>
      </w:r>
      <w:r w:rsidR="00901898">
        <w:t xml:space="preserve"> </w:t>
      </w:r>
      <w:r w:rsidR="008A1708">
        <w:t>Hemorrhage, perforation, penetration, pyloric obstructions (gastric outlet obstruction)</w:t>
      </w:r>
    </w:p>
    <w:p w:rsidR="00901898" w:rsidRDefault="005B1F43" w:rsidP="007559D4">
      <w:pPr>
        <w:spacing w:after="0" w:line="240" w:lineRule="auto"/>
      </w:pPr>
      <w:r w:rsidRPr="008A1708">
        <w:rPr>
          <w:b/>
          <w:highlight w:val="yellow"/>
        </w:rPr>
        <w:t xml:space="preserve">Nursing </w:t>
      </w:r>
      <w:proofErr w:type="spellStart"/>
      <w:r w:rsidRPr="008A1708">
        <w:rPr>
          <w:b/>
          <w:highlight w:val="yellow"/>
        </w:rPr>
        <w:t>Dx</w:t>
      </w:r>
      <w:proofErr w:type="spellEnd"/>
      <w:r w:rsidRPr="008A1708">
        <w:rPr>
          <w:b/>
          <w:highlight w:val="yellow"/>
        </w:rPr>
        <w:t>/goals/interventions:</w:t>
      </w:r>
      <w:r w:rsidR="008A1708" w:rsidRPr="008A1708">
        <w:rPr>
          <w:b/>
        </w:rPr>
        <w:t xml:space="preserve"> </w:t>
      </w:r>
      <w:r w:rsidR="008A1708" w:rsidRPr="008A1708">
        <w:rPr>
          <w:b/>
          <w:highlight w:val="yellow"/>
        </w:rPr>
        <w:t>DX</w:t>
      </w:r>
      <w:r w:rsidR="008A1708">
        <w:t>: pain, anxiety, imbalanced nutrition, deficient knowledge.</w:t>
      </w:r>
      <w:r w:rsidR="00901898">
        <w:t xml:space="preserve"> </w:t>
      </w:r>
      <w:r w:rsidR="00901898" w:rsidRPr="008A1708">
        <w:rPr>
          <w:b/>
          <w:highlight w:val="yellow"/>
        </w:rPr>
        <w:t>S/S:</w:t>
      </w:r>
      <w:r w:rsidR="00901898">
        <w:t xml:space="preserve"> dull, gnawing pain or a burning sensation in the </w:t>
      </w:r>
      <w:proofErr w:type="spellStart"/>
      <w:r w:rsidR="00901898">
        <w:t>midepigastrium</w:t>
      </w:r>
      <w:proofErr w:type="spellEnd"/>
      <w:r w:rsidR="00901898">
        <w:t xml:space="preserve"> or in the back.  </w:t>
      </w:r>
      <w:proofErr w:type="gramStart"/>
      <w:r w:rsidR="00901898">
        <w:t xml:space="preserve">Also, </w:t>
      </w:r>
      <w:proofErr w:type="spellStart"/>
      <w:r w:rsidR="00901898">
        <w:t>pyrosis</w:t>
      </w:r>
      <w:proofErr w:type="spellEnd"/>
      <w:r w:rsidR="00901898">
        <w:t xml:space="preserve"> (heartburn), vomiting, constipation, or diarrhea and bleeding.</w:t>
      </w:r>
      <w:proofErr w:type="gramEnd"/>
      <w:r w:rsidR="00901898">
        <w:t xml:space="preserve">  </w:t>
      </w:r>
      <w:r w:rsidR="00901898" w:rsidRPr="008A1708">
        <w:rPr>
          <w:b/>
          <w:highlight w:val="yellow"/>
        </w:rPr>
        <w:t>Goals lifestyle changes:</w:t>
      </w:r>
      <w:r w:rsidR="00901898">
        <w:t xml:space="preserve"> stress reduction, smoking cessation, and dietary modifications. </w:t>
      </w:r>
      <w:r w:rsidR="00901898" w:rsidRPr="008A1708">
        <w:rPr>
          <w:highlight w:val="yellow"/>
        </w:rPr>
        <w:t>I</w:t>
      </w:r>
      <w:r w:rsidR="00901898" w:rsidRPr="008A1708">
        <w:rPr>
          <w:b/>
          <w:highlight w:val="yellow"/>
        </w:rPr>
        <w:t>nterventions:</w:t>
      </w:r>
      <w:r w:rsidR="00901898" w:rsidRPr="008A1708">
        <w:rPr>
          <w:b/>
        </w:rPr>
        <w:t xml:space="preserve"> </w:t>
      </w:r>
      <w:r w:rsidR="008A1708">
        <w:t>relieve pain, reduce anxiety, maintain optimal nutritional status, monitor potential complications (hemorrhage, perforation, penetration, obstruction), teaching self care.</w:t>
      </w:r>
      <w:r w:rsidR="00901898">
        <w:t xml:space="preserve">  Coughing and deep breathing exercises to prevent pneumonia.  </w:t>
      </w:r>
      <w:r w:rsidR="00901898" w:rsidRPr="008A1708">
        <w:rPr>
          <w:b/>
          <w:highlight w:val="yellow"/>
        </w:rPr>
        <w:t xml:space="preserve">Drug </w:t>
      </w:r>
      <w:proofErr w:type="spellStart"/>
      <w:proofErr w:type="gramStart"/>
      <w:r w:rsidR="00901898" w:rsidRPr="008A1708">
        <w:rPr>
          <w:b/>
          <w:highlight w:val="yellow"/>
        </w:rPr>
        <w:t>tx</w:t>
      </w:r>
      <w:proofErr w:type="spellEnd"/>
      <w:proofErr w:type="gramEnd"/>
      <w:r w:rsidR="00901898" w:rsidRPr="008A1708">
        <w:rPr>
          <w:b/>
          <w:highlight w:val="yellow"/>
        </w:rPr>
        <w:t>:</w:t>
      </w:r>
      <w:r w:rsidR="00901898">
        <w:t xml:space="preserve"> focus on antibiotics, proton pump inhibitors, histamine-2 receptor antagonists, and bismuth salts.  Surgery m</w:t>
      </w:r>
      <w:r w:rsidR="008A1708">
        <w:t>ay be required (</w:t>
      </w:r>
      <w:proofErr w:type="spellStart"/>
      <w:r w:rsidR="008A1708">
        <w:t>pyloroplasty</w:t>
      </w:r>
      <w:proofErr w:type="spellEnd"/>
      <w:r w:rsidR="008A1708">
        <w:t xml:space="preserve"> and </w:t>
      </w:r>
      <w:proofErr w:type="spellStart"/>
      <w:r w:rsidR="008A1708">
        <w:t>antrectomy</w:t>
      </w:r>
      <w:proofErr w:type="spellEnd"/>
      <w:r w:rsidR="008A1708">
        <w:t>)</w:t>
      </w:r>
      <w:r w:rsidR="00901898">
        <w:t xml:space="preserve">.  </w:t>
      </w:r>
      <w:proofErr w:type="gramStart"/>
      <w:r w:rsidR="00901898">
        <w:t>NG tube after surgery and watch for hemorrhage.</w:t>
      </w:r>
      <w:proofErr w:type="gramEnd"/>
    </w:p>
    <w:sectPr w:rsidR="00901898" w:rsidSect="00F91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5A95"/>
    <w:rsid w:val="000D5922"/>
    <w:rsid w:val="00377A0F"/>
    <w:rsid w:val="003E38E0"/>
    <w:rsid w:val="005B1F43"/>
    <w:rsid w:val="005D31E3"/>
    <w:rsid w:val="006D078C"/>
    <w:rsid w:val="007005E3"/>
    <w:rsid w:val="007559D4"/>
    <w:rsid w:val="00813857"/>
    <w:rsid w:val="008A1708"/>
    <w:rsid w:val="00901898"/>
    <w:rsid w:val="00B34059"/>
    <w:rsid w:val="00C33F11"/>
    <w:rsid w:val="00E35A95"/>
    <w:rsid w:val="00F91A15"/>
    <w:rsid w:val="00FB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31E3"/>
    <w:rPr>
      <w:strike w:val="0"/>
      <w:dstrike w:val="0"/>
      <w:color w:val="0062B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D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</dc:creator>
  <cp:lastModifiedBy>Lindsey</cp:lastModifiedBy>
  <cp:revision>6</cp:revision>
  <dcterms:created xsi:type="dcterms:W3CDTF">2012-07-05T23:50:00Z</dcterms:created>
  <dcterms:modified xsi:type="dcterms:W3CDTF">2012-07-06T01:56:00Z</dcterms:modified>
</cp:coreProperties>
</file>