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Anaphylaxis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Preconfigured SCEs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Holly Monroe</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Age: </w:t>
      </w:r>
      <w:r w:rsidRPr="00CA6640">
        <w:rPr>
          <w:rFonts w:ascii="Times New Roman" w:hAnsi="Times New Roman" w:cs="Times New Roman"/>
          <w:b/>
          <w:bCs/>
          <w:color w:val="1E1E1E"/>
          <w:sz w:val="28"/>
          <w:szCs w:val="28"/>
        </w:rPr>
        <w:t>21 years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Weight: </w:t>
      </w:r>
      <w:r w:rsidRPr="00CA6640">
        <w:rPr>
          <w:rFonts w:ascii="Times New Roman" w:hAnsi="Times New Roman" w:cs="Times New Roman"/>
          <w:b/>
          <w:bCs/>
          <w:color w:val="1E1E1E"/>
          <w:sz w:val="28"/>
          <w:szCs w:val="28"/>
        </w:rPr>
        <w:t>70.0 kg</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Base: </w:t>
      </w:r>
      <w:r w:rsidRPr="00CA6640">
        <w:rPr>
          <w:rFonts w:ascii="Times New Roman" w:hAnsi="Times New Roman" w:cs="Times New Roman"/>
          <w:b/>
          <w:bCs/>
          <w:color w:val="1E1E1E"/>
          <w:sz w:val="28"/>
          <w:szCs w:val="28"/>
        </w:rPr>
        <w:t>Norma L. Female</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Overview</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Synopsis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Your rescue squad responds to a report of a 21-year-old female complaining of trouble breathing. She was eating dinner at a cookout when she noticed some tightness in her chest. The cook came by asking if anyone wanted another shrimp burger. She then told him she was allergic to shellfish. She was proceeding to her car to retrieve an epinephrine auto-injector when a wasp stung her.</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Background</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Patient History</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Patient is conscious upon arrival. She was eating dinner at a cookout when she noticed some tightness in her chest. The cook came by asking how everyone was enjoying the shrimp burgers. She then told him that she was allergic to shellfish. She went to retrieve an epinephrine auto-injector from her car when a wasp stung her. On physical examination, your patient is alert, oriented to person, place and time, though becoming visibly anxious. She is sitting at a table with an ice pack applied to the wasp sting on the back of her neck. Bystanders state that her face looks slightly swollen. She has an unexpired epinephrine auto-injector in her car that was prescribed to her last year for a bee sting allergy.</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Allergies: </w:t>
      </w:r>
      <w:r w:rsidRPr="00CA6640">
        <w:rPr>
          <w:rFonts w:ascii="Times New Roman" w:hAnsi="Times New Roman" w:cs="Times New Roman"/>
          <w:color w:val="0B333C"/>
          <w:sz w:val="28"/>
          <w:szCs w:val="28"/>
        </w:rPr>
        <w:t>Bee stings, shellfish, penicillin, non-</w:t>
      </w:r>
      <w:proofErr w:type="spellStart"/>
      <w:r w:rsidRPr="00CA6640">
        <w:rPr>
          <w:rFonts w:ascii="Times New Roman" w:hAnsi="Times New Roman" w:cs="Times New Roman"/>
          <w:color w:val="0B333C"/>
          <w:sz w:val="28"/>
          <w:szCs w:val="28"/>
        </w:rPr>
        <w:t>steriodal</w:t>
      </w:r>
      <w:proofErr w:type="spellEnd"/>
      <w:r w:rsidRPr="00CA6640">
        <w:rPr>
          <w:rFonts w:ascii="Times New Roman" w:hAnsi="Times New Roman" w:cs="Times New Roman"/>
          <w:color w:val="0B333C"/>
          <w:sz w:val="28"/>
          <w:szCs w:val="28"/>
        </w:rPr>
        <w:t xml:space="preserve"> anti-inflammatory drugs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Medications: </w:t>
      </w:r>
      <w:r w:rsidRPr="00CA6640">
        <w:rPr>
          <w:rFonts w:ascii="Times New Roman" w:hAnsi="Times New Roman" w:cs="Times New Roman"/>
          <w:color w:val="0B333C"/>
          <w:sz w:val="28"/>
          <w:szCs w:val="28"/>
        </w:rPr>
        <w:t>None</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Social History: </w:t>
      </w:r>
      <w:r w:rsidRPr="00CA6640">
        <w:rPr>
          <w:rFonts w:ascii="Times New Roman" w:hAnsi="Times New Roman" w:cs="Times New Roman"/>
          <w:color w:val="0B333C"/>
          <w:sz w:val="28"/>
          <w:szCs w:val="28"/>
        </w:rPr>
        <w:t>Married, no children</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Secondary Assessment: </w:t>
      </w:r>
      <w:r w:rsidRPr="00CA6640">
        <w:rPr>
          <w:rFonts w:ascii="Times New Roman" w:hAnsi="Times New Roman" w:cs="Times New Roman"/>
          <w:color w:val="0B333C"/>
          <w:sz w:val="28"/>
          <w:szCs w:val="28"/>
        </w:rPr>
        <w:t xml:space="preserve">Weight 70 kg; height 5ft 7in. Peripheral pulses are weak and </w:t>
      </w:r>
      <w:proofErr w:type="spellStart"/>
      <w:r w:rsidRPr="00CA6640">
        <w:rPr>
          <w:rFonts w:ascii="Times New Roman" w:hAnsi="Times New Roman" w:cs="Times New Roman"/>
          <w:color w:val="0B333C"/>
          <w:sz w:val="28"/>
          <w:szCs w:val="28"/>
        </w:rPr>
        <w:t>thready</w:t>
      </w:r>
      <w:proofErr w:type="spellEnd"/>
      <w:r w:rsidRPr="00CA6640">
        <w:rPr>
          <w:rFonts w:ascii="Times New Roman" w:hAnsi="Times New Roman" w:cs="Times New Roman"/>
          <w:color w:val="0B333C"/>
          <w:sz w:val="28"/>
          <w:szCs w:val="28"/>
        </w:rPr>
        <w:t>. Skin is pale, cool and clammy.</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Preparation</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Learning Objectives</w:t>
      </w:r>
      <w:r w:rsidR="00CA6640">
        <w:rPr>
          <w:rFonts w:ascii="Times New Roman" w:hAnsi="Times New Roman" w:cs="Times New Roman"/>
          <w:b/>
          <w:bCs/>
          <w:color w:val="FF6633"/>
          <w:sz w:val="28"/>
          <w:szCs w:val="28"/>
        </w:rPr>
        <w:t xml:space="preserve">: </w:t>
      </w:r>
      <w:bookmarkStart w:id="0" w:name="_GoBack"/>
      <w:bookmarkEnd w:id="0"/>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Reassesses condition and response to treatment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Intervenes as appropriate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Recognizes the need for assessment on an ongoing basis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Correctly identifies the cardiac rhythm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 xml:space="preserve">Determines the </w:t>
      </w:r>
      <w:proofErr w:type="spellStart"/>
      <w:r w:rsidRPr="00CA6640">
        <w:rPr>
          <w:rFonts w:ascii="Times New Roman" w:hAnsi="Times New Roman" w:cs="Times New Roman"/>
          <w:color w:val="0B333C"/>
          <w:sz w:val="28"/>
          <w:szCs w:val="28"/>
        </w:rPr>
        <w:t>saftey</w:t>
      </w:r>
      <w:proofErr w:type="spellEnd"/>
      <w:r w:rsidRPr="00CA6640">
        <w:rPr>
          <w:rFonts w:ascii="Times New Roman" w:hAnsi="Times New Roman" w:cs="Times New Roman"/>
          <w:color w:val="0B333C"/>
          <w:sz w:val="28"/>
          <w:szCs w:val="28"/>
        </w:rPr>
        <w:t xml:space="preserve"> of the scene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Follows standard precautions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Demonstrates proficiency in the steps of the primary survey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Demonstrates proficiency in the steps of the secondary survey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Determines appropriate transport measures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lastRenderedPageBreak/>
        <w:t>Effectively applies skills of basic and advanced airway management and effective ventilation as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proofErr w:type="gramStart"/>
      <w:r w:rsidRPr="00CA6640">
        <w:rPr>
          <w:rFonts w:ascii="Times New Roman" w:hAnsi="Times New Roman" w:cs="Times New Roman"/>
          <w:color w:val="0B333C"/>
          <w:sz w:val="28"/>
          <w:szCs w:val="28"/>
        </w:rPr>
        <w:t>appropriate</w:t>
      </w:r>
      <w:proofErr w:type="gramEnd"/>
      <w:r w:rsidRPr="00CA6640">
        <w:rPr>
          <w:rFonts w:ascii="Times New Roman" w:hAnsi="Times New Roman" w:cs="Times New Roman"/>
          <w:color w:val="0B333C"/>
          <w:sz w:val="28"/>
          <w:szCs w:val="28"/>
        </w:rPr>
        <w:t xml:space="preserve"> to provider level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 xml:space="preserve">Recognizes the need for and appropriately employs pulse </w:t>
      </w:r>
      <w:proofErr w:type="spellStart"/>
      <w:r w:rsidRPr="00CA6640">
        <w:rPr>
          <w:rFonts w:ascii="Times New Roman" w:hAnsi="Times New Roman" w:cs="Times New Roman"/>
          <w:color w:val="0B333C"/>
          <w:sz w:val="28"/>
          <w:szCs w:val="28"/>
        </w:rPr>
        <w:t>oximetry</w:t>
      </w:r>
      <w:proofErr w:type="spellEnd"/>
      <w:r w:rsidRPr="00CA6640">
        <w:rPr>
          <w:rFonts w:ascii="Times New Roman" w:hAnsi="Times New Roman" w:cs="Times New Roman"/>
          <w:color w:val="0B333C"/>
          <w:sz w:val="28"/>
          <w:szCs w:val="28"/>
        </w:rPr>
        <w:t xml:space="preserve"> [EAP]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Recognizes the need for and appropriately conducts cardiac monitoring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Recognizes the need for and appropriately employs End-tidal CO2 monitoring [P]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Identifies the need for and appropriately initiates IV therapy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Assists with patient self-administration of medications as appropriate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Administers medications via appropriate routes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Demonstrates the ability to provide appropriate communication and leadership to the EMS team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lastRenderedPageBreak/>
        <w:t>Hypertensive Patient</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Base SCEs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Stanley A. Wreck</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Age: </w:t>
      </w:r>
      <w:r w:rsidRPr="00CA6640">
        <w:rPr>
          <w:rFonts w:ascii="Times New Roman" w:hAnsi="Times New Roman" w:cs="Times New Roman"/>
          <w:b/>
          <w:bCs/>
          <w:color w:val="1E1E1E"/>
          <w:sz w:val="28"/>
          <w:szCs w:val="28"/>
        </w:rPr>
        <w:t>61 years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Weight: </w:t>
      </w:r>
      <w:r w:rsidRPr="00CA6640">
        <w:rPr>
          <w:rFonts w:ascii="Times New Roman" w:hAnsi="Times New Roman" w:cs="Times New Roman"/>
          <w:b/>
          <w:bCs/>
          <w:color w:val="1E1E1E"/>
          <w:sz w:val="28"/>
          <w:szCs w:val="28"/>
        </w:rPr>
        <w:t>100.0 kg</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Base: </w:t>
      </w:r>
      <w:r w:rsidRPr="00CA6640">
        <w:rPr>
          <w:rFonts w:ascii="Times New Roman" w:hAnsi="Times New Roman" w:cs="Times New Roman"/>
          <w:b/>
          <w:bCs/>
          <w:color w:val="1E1E1E"/>
          <w:sz w:val="28"/>
          <w:szCs w:val="28"/>
        </w:rPr>
        <w:t>Stanley A. Wreck</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Overview</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Synopsis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The purpose of this Simulated Clinical Experience (SCE) is to provide facilitators with a baseline to run simulations "on the fly" or as a baseline from which to design their own SCEs.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The patient is a 61-year-old male who is being seen for an annual physical. This SCE is designed to allow the instructor to operate the simulator using the predefined conditions, medications and interventions or to set parameters as needed.</w:t>
      </w:r>
    </w:p>
    <w:p w:rsidR="00F93EDD" w:rsidRPr="00CA6640" w:rsidRDefault="00F93EDD" w:rsidP="00F93EDD">
      <w:pPr>
        <w:autoSpaceDE w:val="0"/>
        <w:autoSpaceDN w:val="0"/>
        <w:adjustRightInd w:val="0"/>
        <w:spacing w:after="0" w:line="240" w:lineRule="auto"/>
        <w:rPr>
          <w:rFonts w:ascii="Times New Roman" w:hAnsi="Times New Roman" w:cs="Times New Roman"/>
          <w:b/>
          <w:bCs/>
          <w:i/>
          <w:iCs/>
          <w:color w:val="0B333C"/>
          <w:sz w:val="28"/>
          <w:szCs w:val="28"/>
        </w:rPr>
      </w:pPr>
      <w:r w:rsidRPr="00CA6640">
        <w:rPr>
          <w:rFonts w:ascii="Times New Roman" w:hAnsi="Times New Roman" w:cs="Times New Roman"/>
          <w:b/>
          <w:bCs/>
          <w:i/>
          <w:iCs/>
          <w:color w:val="0B333C"/>
          <w:sz w:val="28"/>
          <w:szCs w:val="28"/>
        </w:rPr>
        <w:t>Background:</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proofErr w:type="gramStart"/>
      <w:r w:rsidRPr="00CA6640">
        <w:rPr>
          <w:rFonts w:ascii="Times New Roman" w:hAnsi="Times New Roman" w:cs="Times New Roman"/>
          <w:color w:val="0B333C"/>
          <w:sz w:val="28"/>
          <w:szCs w:val="28"/>
        </w:rPr>
        <w:t>History of smoking (2.5 packs per day for 41 years).</w:t>
      </w:r>
      <w:proofErr w:type="gramEnd"/>
      <w:r w:rsidRPr="00CA6640">
        <w:rPr>
          <w:rFonts w:ascii="Times New Roman" w:hAnsi="Times New Roman" w:cs="Times New Roman"/>
          <w:color w:val="0B333C"/>
          <w:sz w:val="28"/>
          <w:szCs w:val="28"/>
        </w:rPr>
        <w:t xml:space="preserve"> </w:t>
      </w:r>
      <w:proofErr w:type="gramStart"/>
      <w:r w:rsidRPr="00CA6640">
        <w:rPr>
          <w:rFonts w:ascii="Times New Roman" w:hAnsi="Times New Roman" w:cs="Times New Roman"/>
          <w:color w:val="0B333C"/>
          <w:sz w:val="28"/>
          <w:szCs w:val="28"/>
        </w:rPr>
        <w:t>Diagnosed with chronic obstructive pulmonary disease (COPD) ten years ago.</w:t>
      </w:r>
      <w:proofErr w:type="gramEnd"/>
      <w:r w:rsidRPr="00CA6640">
        <w:rPr>
          <w:rFonts w:ascii="Times New Roman" w:hAnsi="Times New Roman" w:cs="Times New Roman"/>
          <w:color w:val="0B333C"/>
          <w:sz w:val="28"/>
          <w:szCs w:val="28"/>
        </w:rPr>
        <w:t xml:space="preserve"> He has a chronic cough, white sputum and complains of shortness of breath upon </w:t>
      </w:r>
      <w:proofErr w:type="spellStart"/>
      <w:r w:rsidRPr="00CA6640">
        <w:rPr>
          <w:rFonts w:ascii="Times New Roman" w:hAnsi="Times New Roman" w:cs="Times New Roman"/>
          <w:color w:val="0B333C"/>
          <w:sz w:val="28"/>
          <w:szCs w:val="28"/>
        </w:rPr>
        <w:t>excertion</w:t>
      </w:r>
      <w:proofErr w:type="spellEnd"/>
      <w:r w:rsidRPr="00CA6640">
        <w:rPr>
          <w:rFonts w:ascii="Times New Roman" w:hAnsi="Times New Roman" w:cs="Times New Roman"/>
          <w:color w:val="0B333C"/>
          <w:sz w:val="28"/>
          <w:szCs w:val="28"/>
        </w:rPr>
        <w:t xml:space="preserve"> with periods of </w:t>
      </w:r>
      <w:proofErr w:type="spellStart"/>
      <w:r w:rsidRPr="00CA6640">
        <w:rPr>
          <w:rFonts w:ascii="Times New Roman" w:hAnsi="Times New Roman" w:cs="Times New Roman"/>
          <w:color w:val="0B333C"/>
          <w:sz w:val="28"/>
          <w:szCs w:val="28"/>
        </w:rPr>
        <w:t>dysapnea</w:t>
      </w:r>
      <w:proofErr w:type="spellEnd"/>
      <w:r w:rsidRPr="00CA6640">
        <w:rPr>
          <w:rFonts w:ascii="Times New Roman" w:hAnsi="Times New Roman" w:cs="Times New Roman"/>
          <w:color w:val="0B333C"/>
          <w:sz w:val="28"/>
          <w:szCs w:val="28"/>
        </w:rPr>
        <w:t xml:space="preserve"> walking two to three blocks. </w:t>
      </w:r>
      <w:proofErr w:type="gramStart"/>
      <w:r w:rsidRPr="00CA6640">
        <w:rPr>
          <w:rFonts w:ascii="Times New Roman" w:hAnsi="Times New Roman" w:cs="Times New Roman"/>
          <w:color w:val="0B333C"/>
          <w:sz w:val="28"/>
          <w:szCs w:val="28"/>
        </w:rPr>
        <w:t xml:space="preserve">Denies </w:t>
      </w:r>
      <w:proofErr w:type="spellStart"/>
      <w:r w:rsidRPr="00CA6640">
        <w:rPr>
          <w:rFonts w:ascii="Times New Roman" w:hAnsi="Times New Roman" w:cs="Times New Roman"/>
          <w:color w:val="0B333C"/>
          <w:sz w:val="28"/>
          <w:szCs w:val="28"/>
        </w:rPr>
        <w:t>dysapnea</w:t>
      </w:r>
      <w:proofErr w:type="spellEnd"/>
      <w:r w:rsidRPr="00CA6640">
        <w:rPr>
          <w:rFonts w:ascii="Times New Roman" w:hAnsi="Times New Roman" w:cs="Times New Roman"/>
          <w:color w:val="0B333C"/>
          <w:sz w:val="28"/>
          <w:szCs w:val="28"/>
        </w:rPr>
        <w:t xml:space="preserve"> at rest.</w:t>
      </w:r>
      <w:proofErr w:type="gramEnd"/>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i/>
          <w:iCs/>
          <w:color w:val="0B333C"/>
          <w:sz w:val="28"/>
          <w:szCs w:val="28"/>
        </w:rPr>
        <w:t>Assessment:</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Vital Signs: </w:t>
      </w:r>
      <w:r w:rsidRPr="00CA6640">
        <w:rPr>
          <w:rFonts w:ascii="Times New Roman" w:hAnsi="Times New Roman" w:cs="Times New Roman"/>
          <w:color w:val="0B333C"/>
          <w:sz w:val="28"/>
          <w:szCs w:val="28"/>
        </w:rPr>
        <w:t>HR 74, BP 180/97, RR 13, SpO2 has been 95% on room air, Temp 37.2C</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General Appearance: </w:t>
      </w:r>
      <w:r w:rsidRPr="00CA6640">
        <w:rPr>
          <w:rFonts w:ascii="Times New Roman" w:hAnsi="Times New Roman" w:cs="Times New Roman"/>
          <w:color w:val="0B333C"/>
          <w:sz w:val="28"/>
          <w:szCs w:val="28"/>
        </w:rPr>
        <w:t xml:space="preserve">Well developed and </w:t>
      </w:r>
      <w:proofErr w:type="spellStart"/>
      <w:r w:rsidRPr="00CA6640">
        <w:rPr>
          <w:rFonts w:ascii="Times New Roman" w:hAnsi="Times New Roman" w:cs="Times New Roman"/>
          <w:color w:val="0B333C"/>
          <w:sz w:val="28"/>
          <w:szCs w:val="28"/>
        </w:rPr>
        <w:t>well nourished</w:t>
      </w:r>
      <w:proofErr w:type="spellEnd"/>
      <w:r w:rsidRPr="00CA6640">
        <w:rPr>
          <w:rFonts w:ascii="Times New Roman" w:hAnsi="Times New Roman" w:cs="Times New Roman"/>
          <w:color w:val="0B333C"/>
          <w:sz w:val="28"/>
          <w:szCs w:val="28"/>
        </w:rPr>
        <w:t xml:space="preserve"> adult, appears stated age, in no distress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Cardiovascular: </w:t>
      </w:r>
      <w:r w:rsidRPr="00CA6640">
        <w:rPr>
          <w:rFonts w:ascii="Times New Roman" w:hAnsi="Times New Roman" w:cs="Times New Roman"/>
          <w:color w:val="0B333C"/>
          <w:sz w:val="28"/>
          <w:szCs w:val="28"/>
        </w:rPr>
        <w:t>Normal Sinus rhythm</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Respiratory: </w:t>
      </w:r>
      <w:r w:rsidRPr="00CA6640">
        <w:rPr>
          <w:rFonts w:ascii="Times New Roman" w:hAnsi="Times New Roman" w:cs="Times New Roman"/>
          <w:color w:val="0B333C"/>
          <w:sz w:val="28"/>
          <w:szCs w:val="28"/>
        </w:rPr>
        <w:t>Distant but clear to auscultation</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GI: </w:t>
      </w:r>
      <w:r w:rsidRPr="00CA6640">
        <w:rPr>
          <w:rFonts w:ascii="Times New Roman" w:hAnsi="Times New Roman" w:cs="Times New Roman"/>
          <w:color w:val="0B333C"/>
          <w:sz w:val="28"/>
          <w:szCs w:val="28"/>
        </w:rPr>
        <w:t>Active bowel sounds, good appetite</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GU: </w:t>
      </w:r>
      <w:r w:rsidRPr="00CA6640">
        <w:rPr>
          <w:rFonts w:ascii="Times New Roman" w:hAnsi="Times New Roman" w:cs="Times New Roman"/>
          <w:color w:val="0B333C"/>
          <w:sz w:val="28"/>
          <w:szCs w:val="28"/>
        </w:rPr>
        <w:t>No difficulty upon urination</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Extremities: </w:t>
      </w:r>
      <w:r w:rsidRPr="00CA6640">
        <w:rPr>
          <w:rFonts w:ascii="Times New Roman" w:hAnsi="Times New Roman" w:cs="Times New Roman"/>
          <w:color w:val="0B333C"/>
          <w:sz w:val="28"/>
          <w:szCs w:val="28"/>
        </w:rPr>
        <w:t>Pink, warm and with adequate turgor; Movement is normal in all four extremities (4+)</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Skin: </w:t>
      </w:r>
      <w:r w:rsidRPr="00CA6640">
        <w:rPr>
          <w:rFonts w:ascii="Times New Roman" w:hAnsi="Times New Roman" w:cs="Times New Roman"/>
          <w:color w:val="0B333C"/>
          <w:sz w:val="28"/>
          <w:szCs w:val="28"/>
        </w:rPr>
        <w:t>Warm, dry and pink</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Neurological: </w:t>
      </w:r>
      <w:r w:rsidRPr="00CA6640">
        <w:rPr>
          <w:rFonts w:ascii="Times New Roman" w:hAnsi="Times New Roman" w:cs="Times New Roman"/>
          <w:color w:val="0B333C"/>
          <w:sz w:val="28"/>
          <w:szCs w:val="28"/>
        </w:rPr>
        <w:t>Alert and oriented to person, place and time; pupils equal, round, reactive to light and accommodation; no neurological deficits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IVs: </w:t>
      </w:r>
      <w:r w:rsidRPr="00CA6640">
        <w:rPr>
          <w:rFonts w:ascii="Times New Roman" w:hAnsi="Times New Roman" w:cs="Times New Roman"/>
          <w:color w:val="0B333C"/>
          <w:sz w:val="28"/>
          <w:szCs w:val="28"/>
        </w:rPr>
        <w:t>N/A</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Labs: </w:t>
      </w:r>
      <w:proofErr w:type="spellStart"/>
      <w:r w:rsidRPr="00CA6640">
        <w:rPr>
          <w:rFonts w:ascii="Times New Roman" w:hAnsi="Times New Roman" w:cs="Times New Roman"/>
          <w:color w:val="0B333C"/>
          <w:sz w:val="28"/>
          <w:szCs w:val="28"/>
        </w:rPr>
        <w:t>Hgb</w:t>
      </w:r>
      <w:proofErr w:type="spellEnd"/>
      <w:r w:rsidRPr="00CA6640">
        <w:rPr>
          <w:rFonts w:ascii="Times New Roman" w:hAnsi="Times New Roman" w:cs="Times New Roman"/>
          <w:color w:val="0B333C"/>
          <w:sz w:val="28"/>
          <w:szCs w:val="28"/>
        </w:rPr>
        <w:t xml:space="preserve"> 16.0, </w:t>
      </w:r>
      <w:proofErr w:type="spellStart"/>
      <w:r w:rsidRPr="00CA6640">
        <w:rPr>
          <w:rFonts w:ascii="Times New Roman" w:hAnsi="Times New Roman" w:cs="Times New Roman"/>
          <w:color w:val="0B333C"/>
          <w:sz w:val="28"/>
          <w:szCs w:val="28"/>
        </w:rPr>
        <w:t>Hct</w:t>
      </w:r>
      <w:proofErr w:type="spellEnd"/>
      <w:r w:rsidRPr="00CA6640">
        <w:rPr>
          <w:rFonts w:ascii="Times New Roman" w:hAnsi="Times New Roman" w:cs="Times New Roman"/>
          <w:color w:val="0B333C"/>
          <w:sz w:val="28"/>
          <w:szCs w:val="28"/>
        </w:rPr>
        <w:t xml:space="preserve"> 47%, Ejection Fraction 37%</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Fall Risk: </w:t>
      </w:r>
      <w:r w:rsidRPr="00CA6640">
        <w:rPr>
          <w:rFonts w:ascii="Times New Roman" w:hAnsi="Times New Roman" w:cs="Times New Roman"/>
          <w:color w:val="0B333C"/>
          <w:sz w:val="28"/>
          <w:szCs w:val="28"/>
        </w:rPr>
        <w:t>Low-risk for falls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Pain: </w:t>
      </w:r>
      <w:r w:rsidRPr="00CA6640">
        <w:rPr>
          <w:rFonts w:ascii="Times New Roman" w:hAnsi="Times New Roman" w:cs="Times New Roman"/>
          <w:color w:val="0B333C"/>
          <w:sz w:val="28"/>
          <w:szCs w:val="28"/>
        </w:rPr>
        <w:t>Denies any pain or discomfort</w:t>
      </w:r>
    </w:p>
    <w:p w:rsidR="00F93EDD" w:rsidRPr="00CA6640" w:rsidRDefault="00F93EDD" w:rsidP="00F93EDD">
      <w:pPr>
        <w:autoSpaceDE w:val="0"/>
        <w:autoSpaceDN w:val="0"/>
        <w:adjustRightInd w:val="0"/>
        <w:spacing w:after="0" w:line="240" w:lineRule="auto"/>
        <w:rPr>
          <w:rFonts w:ascii="Times New Roman" w:hAnsi="Times New Roman" w:cs="Times New Roman"/>
          <w:b/>
          <w:bCs/>
          <w:i/>
          <w:iCs/>
          <w:color w:val="0B333C"/>
          <w:sz w:val="28"/>
          <w:szCs w:val="28"/>
        </w:rPr>
      </w:pPr>
      <w:r w:rsidRPr="00CA6640">
        <w:rPr>
          <w:rFonts w:ascii="Times New Roman" w:hAnsi="Times New Roman" w:cs="Times New Roman"/>
          <w:b/>
          <w:bCs/>
          <w:i/>
          <w:iCs/>
          <w:color w:val="0B333C"/>
          <w:sz w:val="28"/>
          <w:szCs w:val="28"/>
        </w:rPr>
        <w:t>Recommendations: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color w:val="0B333C"/>
          <w:sz w:val="28"/>
          <w:szCs w:val="28"/>
        </w:rPr>
        <w:t>Obtain history and physical</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lastRenderedPageBreak/>
        <w:t xml:space="preserve">Learning </w:t>
      </w:r>
      <w:r w:rsidR="00CA6640">
        <w:rPr>
          <w:rFonts w:ascii="Times New Roman" w:hAnsi="Times New Roman" w:cs="Times New Roman"/>
          <w:b/>
          <w:bCs/>
          <w:color w:val="FF6633"/>
          <w:sz w:val="28"/>
          <w:szCs w:val="28"/>
        </w:rPr>
        <w:t xml:space="preserve">Objectives: </w:t>
      </w:r>
    </w:p>
    <w:p w:rsidR="00F93EDD" w:rsidRPr="00CA6640" w:rsidRDefault="00F93EDD" w:rsidP="00F93EDD">
      <w:pPr>
        <w:autoSpaceDE w:val="0"/>
        <w:autoSpaceDN w:val="0"/>
        <w:adjustRightInd w:val="0"/>
        <w:spacing w:after="0" w:line="240" w:lineRule="auto"/>
        <w:rPr>
          <w:rFonts w:ascii="Times New Roman" w:hAnsi="Times New Roman" w:cs="Times New Roman"/>
          <w:b/>
          <w:bCs/>
          <w:i/>
          <w:iCs/>
          <w:color w:val="0B333C"/>
          <w:sz w:val="28"/>
          <w:szCs w:val="28"/>
        </w:rPr>
      </w:pPr>
      <w:r w:rsidRPr="00CA6640">
        <w:rPr>
          <w:rFonts w:ascii="Times New Roman" w:hAnsi="Times New Roman" w:cs="Times New Roman"/>
          <w:b/>
          <w:bCs/>
          <w:i/>
          <w:iCs/>
          <w:color w:val="0B333C"/>
          <w:sz w:val="28"/>
          <w:szCs w:val="28"/>
        </w:rPr>
        <w:t>Hypertensive Patient:</w:t>
      </w:r>
    </w:p>
    <w:p w:rsidR="00F93EDD" w:rsidRPr="00CA6640" w:rsidRDefault="00CA6640" w:rsidP="00CA6640">
      <w:pPr>
        <w:pStyle w:val="ListParagraph"/>
        <w:numPr>
          <w:ilvl w:val="0"/>
          <w:numId w:val="2"/>
        </w:num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Perform a comprehensive assessment.</w:t>
      </w:r>
    </w:p>
    <w:p w:rsidR="00CA6640" w:rsidRPr="00CA6640" w:rsidRDefault="00CA6640" w:rsidP="00CA6640">
      <w:pPr>
        <w:pStyle w:val="ListParagraph"/>
        <w:numPr>
          <w:ilvl w:val="0"/>
          <w:numId w:val="2"/>
        </w:num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 xml:space="preserve">Develop a comprehensive nursing plan for education for the patient. </w:t>
      </w:r>
    </w:p>
    <w:p w:rsidR="00CA6640" w:rsidRPr="00CA6640" w:rsidRDefault="00CA6640" w:rsidP="00CA6640">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Preparation Questions:</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Define hypertension.</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Differentiate the difference between primary and secondary hypertension.</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How is hypertension treated?</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What are some side effects of the medications that may be ordered to treat hypertension?</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What teaching needs to be done?</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 xml:space="preserve">What additional information would you ask the patient that is pertinent to the assessment? </w:t>
      </w:r>
    </w:p>
    <w:p w:rsidR="00F93EDD" w:rsidRPr="00CA6640" w:rsidRDefault="00F93EDD" w:rsidP="00CA6640">
      <w:pPr>
        <w:autoSpaceDE w:val="0"/>
        <w:autoSpaceDN w:val="0"/>
        <w:adjustRightInd w:val="0"/>
        <w:spacing w:after="0" w:line="240" w:lineRule="auto"/>
        <w:rPr>
          <w:rFonts w:ascii="Times New Roman" w:hAnsi="Times New Roman" w:cs="Times New Roman"/>
          <w:color w:val="0B333C"/>
          <w:sz w:val="28"/>
          <w:szCs w:val="28"/>
        </w:rPr>
      </w:pPr>
    </w:p>
    <w:sectPr w:rsidR="00F93EDD" w:rsidRPr="00CA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1763E"/>
    <w:multiLevelType w:val="hybridMultilevel"/>
    <w:tmpl w:val="DC5E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12590E"/>
    <w:multiLevelType w:val="hybridMultilevel"/>
    <w:tmpl w:val="93CC7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DD"/>
    <w:rsid w:val="00A32593"/>
    <w:rsid w:val="00CA6640"/>
    <w:rsid w:val="00F9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3</cp:revision>
  <cp:lastPrinted>2012-03-19T23:20:00Z</cp:lastPrinted>
  <dcterms:created xsi:type="dcterms:W3CDTF">2012-03-19T23:12:00Z</dcterms:created>
  <dcterms:modified xsi:type="dcterms:W3CDTF">2012-03-23T18:11:00Z</dcterms:modified>
</cp:coreProperties>
</file>