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39" w:rsidRDefault="00A46995">
      <w:r>
        <w:t>Discuss classifications of parasitic worms including modes of transmission, signs and symptoms, duration of infestation, and likely treatment.</w:t>
      </w:r>
    </w:p>
    <w:p w:rsidR="00A46995" w:rsidRDefault="00A46995">
      <w:r>
        <w:t xml:space="preserve">Compare and contrast intestinal vs. </w:t>
      </w:r>
      <w:proofErr w:type="spellStart"/>
      <w:r>
        <w:t>extratestinal</w:t>
      </w:r>
      <w:proofErr w:type="spellEnd"/>
      <w:r>
        <w:t xml:space="preserve"> infestations.</w:t>
      </w:r>
    </w:p>
    <w:p w:rsidR="00A46995" w:rsidRDefault="00A46995">
      <w:r>
        <w:t>Relate certain infestations to geographical risks.</w:t>
      </w:r>
    </w:p>
    <w:p w:rsidR="00A46995" w:rsidRDefault="00A46995">
      <w:r>
        <w:t>Include treatment with Mebendazole, Albendazole, Thiabendazole, and ivermectin.</w:t>
      </w:r>
    </w:p>
    <w:p w:rsidR="00A46995" w:rsidRDefault="00A46995">
      <w:r>
        <w:t xml:space="preserve">Compare and contrast types of malaria.  </w:t>
      </w:r>
      <w:proofErr w:type="gramStart"/>
      <w:r>
        <w:t>Risks and signs/symptoms in patients.</w:t>
      </w:r>
      <w:proofErr w:type="gramEnd"/>
    </w:p>
    <w:p w:rsidR="00A46995" w:rsidRDefault="00A46995">
      <w:r>
        <w:t>Discuss the lifecycle of the malaria parasite.</w:t>
      </w:r>
    </w:p>
    <w:p w:rsidR="00A46995" w:rsidRDefault="00A46995">
      <w:r>
        <w:t>Compare and contrast treatment modalities including treatment of active disease, hepatic disease, and prevention.</w:t>
      </w:r>
    </w:p>
    <w:p w:rsidR="00A46995" w:rsidRDefault="00A46995">
      <w:r>
        <w:t>Discuss other parasitic infestations.</w:t>
      </w:r>
    </w:p>
    <w:sectPr w:rsidR="00A46995" w:rsidSect="002F4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6995"/>
    <w:rsid w:val="002F4339"/>
    <w:rsid w:val="00A4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2011-10-03T10:03:00Z</dcterms:created>
  <dcterms:modified xsi:type="dcterms:W3CDTF">2011-10-03T10:10:00Z</dcterms:modified>
</cp:coreProperties>
</file>