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A6" w:rsidRDefault="001F09A6"/>
    <w:p w:rsidR="00996130" w:rsidRDefault="00996130"/>
    <w:p w:rsidR="00996130" w:rsidRDefault="00996130"/>
    <w:p w:rsidR="00996130" w:rsidRDefault="00996130" w:rsidP="00996130">
      <w:pPr>
        <w:jc w:val="center"/>
      </w:pPr>
    </w:p>
    <w:p w:rsidR="00996130" w:rsidRPr="001C2693" w:rsidRDefault="001C2693" w:rsidP="00996130">
      <w:pPr>
        <w:jc w:val="center"/>
        <w:rPr>
          <w:color w:val="FF0000"/>
        </w:rPr>
      </w:pPr>
      <w:r w:rsidRPr="001C2693">
        <w:rPr>
          <w:color w:val="FF0000"/>
        </w:rPr>
        <w:t>14/15</w:t>
      </w:r>
    </w:p>
    <w:p w:rsidR="00996130" w:rsidRDefault="00996130" w:rsidP="00996130">
      <w:pPr>
        <w:jc w:val="center"/>
      </w:pPr>
    </w:p>
    <w:p w:rsidR="00996130" w:rsidRDefault="00996130" w:rsidP="00996130">
      <w:pPr>
        <w:jc w:val="center"/>
      </w:pPr>
    </w:p>
    <w:p w:rsidR="00996130" w:rsidRPr="00301F4C" w:rsidRDefault="00996130" w:rsidP="00996130">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CD771F">
        <w:rPr>
          <w:rFonts w:ascii="Times New Roman" w:hAnsi="Times New Roman" w:cs="Times New Roman"/>
          <w:sz w:val="24"/>
          <w:szCs w:val="24"/>
        </w:rPr>
        <w:t>Eleven</w:t>
      </w:r>
    </w:p>
    <w:p w:rsidR="00996130" w:rsidRPr="00301F4C" w:rsidRDefault="00996130" w:rsidP="00996130">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Liji Valiaveettil</w:t>
      </w:r>
    </w:p>
    <w:p w:rsidR="00996130" w:rsidRPr="00301F4C" w:rsidRDefault="00996130" w:rsidP="00996130">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Lakeview College of Nursing</w:t>
      </w:r>
    </w:p>
    <w:p w:rsidR="00996130" w:rsidRPr="00301F4C" w:rsidRDefault="00996130" w:rsidP="00996130">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N309: Gerontological Client</w:t>
      </w:r>
    </w:p>
    <w:p w:rsidR="00996130" w:rsidRDefault="008D70B0" w:rsidP="00996130">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April</w:t>
      </w:r>
      <w:r w:rsidR="00996130">
        <w:rPr>
          <w:rFonts w:ascii="Times New Roman" w:hAnsi="Times New Roman" w:cs="Times New Roman"/>
          <w:sz w:val="24"/>
          <w:szCs w:val="24"/>
        </w:rPr>
        <w:t xml:space="preserve"> </w:t>
      </w:r>
      <w:r w:rsidR="00CD771F">
        <w:rPr>
          <w:rFonts w:ascii="Times New Roman" w:hAnsi="Times New Roman" w:cs="Times New Roman"/>
          <w:sz w:val="24"/>
          <w:szCs w:val="24"/>
        </w:rPr>
        <w:t>20</w:t>
      </w:r>
      <w:r w:rsidR="00996130" w:rsidRPr="00301F4C">
        <w:rPr>
          <w:rFonts w:ascii="Times New Roman" w:hAnsi="Times New Roman" w:cs="Times New Roman"/>
          <w:sz w:val="24"/>
          <w:szCs w:val="24"/>
        </w:rPr>
        <w:t>, 2012</w:t>
      </w:r>
    </w:p>
    <w:p w:rsidR="00996130" w:rsidRDefault="00996130">
      <w:pPr>
        <w:rPr>
          <w:rFonts w:ascii="Times New Roman" w:hAnsi="Times New Roman" w:cs="Times New Roman"/>
          <w:sz w:val="24"/>
          <w:szCs w:val="24"/>
        </w:rPr>
      </w:pPr>
      <w:r>
        <w:rPr>
          <w:rFonts w:ascii="Times New Roman" w:hAnsi="Times New Roman" w:cs="Times New Roman"/>
          <w:sz w:val="24"/>
          <w:szCs w:val="24"/>
        </w:rPr>
        <w:br w:type="page"/>
      </w:r>
    </w:p>
    <w:p w:rsidR="00653AA6" w:rsidRDefault="00D37787" w:rsidP="00221B38">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lastRenderedPageBreak/>
        <w:t xml:space="preserve">Case Study </w:t>
      </w:r>
      <w:r w:rsidR="00221B38">
        <w:rPr>
          <w:rFonts w:ascii="Times New Roman" w:hAnsi="Times New Roman" w:cs="Times New Roman"/>
          <w:sz w:val="24"/>
          <w:szCs w:val="24"/>
        </w:rPr>
        <w:t>Eleven</w:t>
      </w:r>
      <w:r w:rsidR="00996130">
        <w:rPr>
          <w:rFonts w:ascii="Times New Roman" w:hAnsi="Times New Roman" w:cs="Times New Roman"/>
          <w:sz w:val="24"/>
          <w:szCs w:val="24"/>
        </w:rPr>
        <w:t xml:space="preserve">: </w:t>
      </w:r>
      <w:r w:rsidR="00221B38">
        <w:rPr>
          <w:rFonts w:ascii="Times New Roman" w:hAnsi="Times New Roman" w:cs="Times New Roman"/>
          <w:sz w:val="24"/>
          <w:szCs w:val="24"/>
        </w:rPr>
        <w:t>Hospice Care</w:t>
      </w:r>
    </w:p>
    <w:p w:rsidR="00221B38" w:rsidRDefault="00221B38" w:rsidP="00221B38">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goal of hospice care </w:t>
      </w:r>
      <w:r w:rsidR="00744F69">
        <w:rPr>
          <w:rFonts w:ascii="Times New Roman" w:hAnsi="Times New Roman" w:cs="Times New Roman"/>
          <w:sz w:val="24"/>
          <w:szCs w:val="24"/>
        </w:rPr>
        <w:t>is to control pain and unwanted symptoms. By controlling these, patients can enjoy life by being comfortable. Hospice care will minimize discomfort to ensure the patient is pain free and still alert to enjoy the company of family and friends and make essential life decisions (</w:t>
      </w:r>
      <w:r w:rsidR="001C2693" w:rsidRPr="001C2693">
        <w:rPr>
          <w:rFonts w:ascii="Times New Roman" w:hAnsi="Times New Roman" w:cs="Times New Roman"/>
          <w:color w:val="FF0000"/>
          <w:sz w:val="24"/>
          <w:szCs w:val="24"/>
        </w:rPr>
        <w:t>American Cancer Society, 2011</w:t>
      </w:r>
      <w:r w:rsidR="00744F69" w:rsidRPr="001C2693">
        <w:rPr>
          <w:rFonts w:ascii="Times New Roman" w:hAnsi="Times New Roman" w:cs="Times New Roman"/>
          <w:color w:val="FF0000"/>
          <w:sz w:val="24"/>
          <w:szCs w:val="24"/>
        </w:rPr>
        <w:t>.)</w:t>
      </w:r>
      <w:r w:rsidR="00744F69">
        <w:rPr>
          <w:rFonts w:ascii="Times New Roman" w:hAnsi="Times New Roman" w:cs="Times New Roman"/>
          <w:sz w:val="24"/>
          <w:szCs w:val="24"/>
        </w:rPr>
        <w:t xml:space="preserve">. </w:t>
      </w:r>
    </w:p>
    <w:p w:rsidR="00046347" w:rsidRDefault="00046347" w:rsidP="00046347">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There are a number of ways that Jane can obtain a referral for hospice care such as asking their doctor or hospital discharge planner to help with finding hospice care that will fit her needs. Hospice care organizations can also be found in the local phone book. Her state will have resources and she can contact her state or department of health or social services for a list of licensed and approved organizations and services (</w:t>
      </w:r>
      <w:r w:rsidR="001C2693" w:rsidRPr="001C2693">
        <w:rPr>
          <w:rFonts w:ascii="Times New Roman" w:hAnsi="Times New Roman" w:cs="Times New Roman"/>
          <w:color w:val="FF0000"/>
          <w:sz w:val="24"/>
          <w:szCs w:val="24"/>
        </w:rPr>
        <w:t>American Cancer Society, 2011.)</w:t>
      </w:r>
    </w:p>
    <w:p w:rsidR="00653AA6" w:rsidRDefault="00046347" w:rsidP="001A61F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The interdisciplinary team consists of doctors, nurses, counselors, social workers, home health aides, clergy, therapists and trained volunteers who all work together to provide comfort care. Some of these services include pain and symptoms control, spiritual care, home care and inpatient care, respite care (allows a rest period for caregivers), family conferences, bereavement care, volunteers, staff support, and coordination of care. With coordination care, patients are allowed to contact their hospice team anytime, whether day or night, if they encounter a problem or have any questions</w:t>
      </w:r>
      <w:r w:rsidR="00F67D91">
        <w:rPr>
          <w:rFonts w:ascii="Times New Roman" w:hAnsi="Times New Roman" w:cs="Times New Roman"/>
          <w:sz w:val="24"/>
          <w:szCs w:val="24"/>
        </w:rPr>
        <w:t xml:space="preserve"> (</w:t>
      </w:r>
      <w:r w:rsidR="001C2693" w:rsidRPr="001C2693">
        <w:rPr>
          <w:rFonts w:ascii="Times New Roman" w:hAnsi="Times New Roman" w:cs="Times New Roman"/>
          <w:color w:val="FF0000"/>
          <w:sz w:val="24"/>
          <w:szCs w:val="24"/>
        </w:rPr>
        <w:t>American Cancer Society, 2011.)</w:t>
      </w:r>
    </w:p>
    <w:p w:rsidR="001A61F9" w:rsidRDefault="001A61F9" w:rsidP="001A61F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Hospice care is intended for people with six months or less to live, however, if you live longer than six months, you can still receive hospice care as long as the hospice medical director or medical doctor recertifies that you are terminally ill. Hospice care </w:t>
      </w:r>
      <w:r>
        <w:rPr>
          <w:rFonts w:ascii="Times New Roman" w:hAnsi="Times New Roman" w:cs="Times New Roman"/>
          <w:sz w:val="24"/>
          <w:szCs w:val="24"/>
        </w:rPr>
        <w:lastRenderedPageBreak/>
        <w:t>is given in benefit periods. A benefit period starts the day you get hospice service and ends with your 60 or 90 day periods. You can get hospice care for two 90 day periods followed by an unlimited number of 60 day periods, but before the start of each period, the hospice doctor or medical director must recertify that you are terminally ill so you can continue to get services, as previously mentioned</w:t>
      </w:r>
      <w:r w:rsidR="00D5696E">
        <w:rPr>
          <w:rFonts w:ascii="Times New Roman" w:hAnsi="Times New Roman" w:cs="Times New Roman"/>
          <w:sz w:val="24"/>
          <w:szCs w:val="24"/>
        </w:rPr>
        <w:t xml:space="preserve"> (</w:t>
      </w:r>
      <w:r w:rsidR="001C2693" w:rsidRPr="001C2693">
        <w:rPr>
          <w:rFonts w:ascii="Times New Roman" w:hAnsi="Times New Roman" w:cs="Times New Roman"/>
          <w:color w:val="FF0000"/>
          <w:sz w:val="24"/>
          <w:szCs w:val="24"/>
        </w:rPr>
        <w:t>American Cancer Society, 2011.)</w:t>
      </w:r>
    </w:p>
    <w:p w:rsidR="00390D1C" w:rsidRDefault="00BA2E3D" w:rsidP="001A61F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Some of the most common symptoms found in patients at the end-of-life are fatigue</w:t>
      </w:r>
      <w:r w:rsidR="001B617A">
        <w:rPr>
          <w:rFonts w:ascii="Times New Roman" w:hAnsi="Times New Roman" w:cs="Times New Roman"/>
          <w:sz w:val="24"/>
          <w:szCs w:val="24"/>
        </w:rPr>
        <w:t xml:space="preserve">, pain, </w:t>
      </w:r>
      <w:r w:rsidR="000C28CF">
        <w:rPr>
          <w:rFonts w:ascii="Times New Roman" w:hAnsi="Times New Roman" w:cs="Times New Roman"/>
          <w:sz w:val="24"/>
          <w:szCs w:val="24"/>
        </w:rPr>
        <w:t>and shortness</w:t>
      </w:r>
      <w:r w:rsidR="001B617A">
        <w:rPr>
          <w:rFonts w:ascii="Times New Roman" w:hAnsi="Times New Roman" w:cs="Times New Roman"/>
          <w:sz w:val="24"/>
          <w:szCs w:val="24"/>
        </w:rPr>
        <w:t xml:space="preserve"> of breath, anxiety, decreased appetite, nausea, constipation, and delirium (Mauk, 2010).</w:t>
      </w:r>
    </w:p>
    <w:p w:rsidR="001B617A" w:rsidRDefault="00607578" w:rsidP="001A61F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Showing concern and acknowledging the patients fear is key to communicating with a dying patient.</w:t>
      </w:r>
      <w:r w:rsidR="001A3CC9">
        <w:rPr>
          <w:rFonts w:ascii="Times New Roman" w:hAnsi="Times New Roman" w:cs="Times New Roman"/>
          <w:sz w:val="24"/>
          <w:szCs w:val="24"/>
        </w:rPr>
        <w:t xml:space="preserve"> Further inquiring about the fear the patient particularly has in regards to death is important, because perhaps the patient may have like a misconception that can be cleared up.</w:t>
      </w:r>
    </w:p>
    <w:p w:rsidR="001A3CC9" w:rsidRDefault="001A3CC9" w:rsidP="001A61F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First it is important to acknowledge their concern and then politely educate them on hospice care will allow her to feel comfortable and does not necessarily mean she will want to give up trying. If at any time the patient wants to stop hospice care she is able to.</w:t>
      </w:r>
    </w:p>
    <w:p w:rsidR="001A3CC9" w:rsidRPr="001A61F9" w:rsidRDefault="00BB119F" w:rsidP="001A61F9">
      <w:pPr>
        <w:pStyle w:val="ListParagraph"/>
        <w:numPr>
          <w:ilvl w:val="0"/>
          <w:numId w:val="10"/>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 make the decision regarding stopping and starting hospice services should be up to the patient receiving the services. Jane will have to communicate with her children about what she wants and will have to come to a mutual agreement with the care needed. </w:t>
      </w:r>
    </w:p>
    <w:p w:rsidR="00275CC7" w:rsidRPr="001B4E7A" w:rsidRDefault="001F1670" w:rsidP="001B4E7A">
      <w:pPr>
        <w:spacing w:after="0" w:line="48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C28CF" w:rsidRDefault="000C28CF" w:rsidP="003629F0">
      <w:pPr>
        <w:spacing w:after="0" w:line="480" w:lineRule="auto"/>
        <w:jc w:val="center"/>
        <w:rPr>
          <w:rFonts w:ascii="Times New Roman" w:hAnsi="Times New Roman" w:cs="Times New Roman"/>
          <w:sz w:val="24"/>
          <w:szCs w:val="24"/>
        </w:rPr>
      </w:pPr>
    </w:p>
    <w:p w:rsidR="000C28CF" w:rsidRDefault="000C28CF" w:rsidP="003629F0">
      <w:pPr>
        <w:spacing w:after="0" w:line="480" w:lineRule="auto"/>
        <w:jc w:val="center"/>
        <w:rPr>
          <w:rFonts w:ascii="Times New Roman" w:hAnsi="Times New Roman" w:cs="Times New Roman"/>
          <w:sz w:val="24"/>
          <w:szCs w:val="24"/>
        </w:rPr>
      </w:pPr>
    </w:p>
    <w:p w:rsidR="000C28CF" w:rsidRDefault="000C28CF" w:rsidP="003629F0">
      <w:pPr>
        <w:spacing w:after="0" w:line="480" w:lineRule="auto"/>
        <w:jc w:val="center"/>
        <w:rPr>
          <w:rFonts w:ascii="Times New Roman" w:hAnsi="Times New Roman" w:cs="Times New Roman"/>
          <w:sz w:val="24"/>
          <w:szCs w:val="24"/>
        </w:rPr>
      </w:pPr>
    </w:p>
    <w:p w:rsidR="003629F0" w:rsidRDefault="003629F0" w:rsidP="003629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C28CF" w:rsidRDefault="00653AA6" w:rsidP="00653AA6">
      <w:pPr>
        <w:spacing w:after="0" w:line="480" w:lineRule="auto"/>
        <w:rPr>
          <w:rFonts w:ascii="Times New Roman" w:eastAsia="Calibri" w:hAnsi="Times New Roman" w:cs="Times New Roman"/>
          <w:sz w:val="24"/>
          <w:szCs w:val="24"/>
        </w:rPr>
      </w:pPr>
      <w:r>
        <w:rPr>
          <w:rFonts w:ascii="Times New Roman" w:hAnsi="Times New Roman" w:cs="Times New Roman"/>
          <w:sz w:val="24"/>
          <w:szCs w:val="24"/>
        </w:rPr>
        <w:t xml:space="preserve">Bowles, D. J. (2011). </w:t>
      </w:r>
      <w:r w:rsidR="00390D1C">
        <w:rPr>
          <w:rFonts w:ascii="Times New Roman" w:eastAsia="Calibri" w:hAnsi="Times New Roman" w:cs="Times New Roman"/>
          <w:sz w:val="24"/>
          <w:szCs w:val="24"/>
        </w:rPr>
        <w:t>Case 16.4</w:t>
      </w:r>
      <w:r>
        <w:rPr>
          <w:rFonts w:ascii="Times New Roman" w:eastAsia="Calibri" w:hAnsi="Times New Roman" w:cs="Times New Roman"/>
          <w:sz w:val="24"/>
          <w:szCs w:val="24"/>
        </w:rPr>
        <w:t xml:space="preserve"> </w:t>
      </w:r>
      <w:r w:rsidR="00390D1C">
        <w:rPr>
          <w:rFonts w:ascii="Times New Roman" w:eastAsia="Calibri" w:hAnsi="Times New Roman" w:cs="Times New Roman"/>
          <w:sz w:val="24"/>
          <w:szCs w:val="24"/>
        </w:rPr>
        <w:t>hospice care</w:t>
      </w:r>
      <w:r>
        <w:rPr>
          <w:rFonts w:ascii="Times New Roman" w:eastAsia="Calibri" w:hAnsi="Times New Roman" w:cs="Times New Roman"/>
          <w:sz w:val="24"/>
          <w:szCs w:val="24"/>
        </w:rPr>
        <w:t xml:space="preserve">. In Bowles, D. (Ed.), </w:t>
      </w:r>
    </w:p>
    <w:p w:rsidR="00653AA6" w:rsidRDefault="00653AA6" w:rsidP="00653AA6">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i/>
          <w:sz w:val="24"/>
          <w:szCs w:val="24"/>
        </w:rPr>
        <w:t xml:space="preserve">Gerontology </w:t>
      </w:r>
      <w:r w:rsidR="001C2693">
        <w:rPr>
          <w:rFonts w:ascii="Times New Roman" w:eastAsia="Calibri" w:hAnsi="Times New Roman" w:cs="Times New Roman"/>
          <w:i/>
          <w:color w:val="FF0000"/>
          <w:sz w:val="24"/>
          <w:szCs w:val="24"/>
        </w:rPr>
        <w:t>n</w:t>
      </w:r>
      <w:r>
        <w:rPr>
          <w:rFonts w:ascii="Times New Roman" w:eastAsia="Calibri" w:hAnsi="Times New Roman" w:cs="Times New Roman"/>
          <w:i/>
          <w:sz w:val="24"/>
          <w:szCs w:val="24"/>
        </w:rPr>
        <w:t xml:space="preserve">ursing </w:t>
      </w:r>
      <w:r w:rsidR="001C2693">
        <w:rPr>
          <w:rFonts w:ascii="Times New Roman" w:eastAsia="Calibri" w:hAnsi="Times New Roman" w:cs="Times New Roman"/>
          <w:i/>
          <w:color w:val="FF0000"/>
          <w:sz w:val="24"/>
          <w:szCs w:val="24"/>
        </w:rPr>
        <w:t>c</w:t>
      </w:r>
      <w:r>
        <w:rPr>
          <w:rFonts w:ascii="Times New Roman" w:eastAsia="Calibri" w:hAnsi="Times New Roman" w:cs="Times New Roman"/>
          <w:i/>
          <w:sz w:val="24"/>
          <w:szCs w:val="24"/>
        </w:rPr>
        <w:t xml:space="preserve">ase </w:t>
      </w:r>
      <w:r w:rsidR="001C2693" w:rsidRPr="001C2693">
        <w:rPr>
          <w:rFonts w:ascii="Times New Roman" w:eastAsia="Calibri" w:hAnsi="Times New Roman" w:cs="Times New Roman"/>
          <w:i/>
          <w:color w:val="FF0000"/>
          <w:sz w:val="24"/>
          <w:szCs w:val="24"/>
        </w:rPr>
        <w:t>s</w:t>
      </w:r>
      <w:r>
        <w:rPr>
          <w:rFonts w:ascii="Times New Roman" w:eastAsia="Calibri" w:hAnsi="Times New Roman" w:cs="Times New Roman"/>
          <w:i/>
          <w:sz w:val="24"/>
          <w:szCs w:val="24"/>
        </w:rPr>
        <w:t xml:space="preserve">tudies: 100 Narratives for </w:t>
      </w:r>
      <w:r w:rsidR="001C2693">
        <w:rPr>
          <w:rFonts w:ascii="Times New Roman" w:eastAsia="Calibri" w:hAnsi="Times New Roman" w:cs="Times New Roman"/>
          <w:i/>
          <w:color w:val="FF0000"/>
          <w:sz w:val="24"/>
          <w:szCs w:val="24"/>
        </w:rPr>
        <w:t>l</w:t>
      </w:r>
      <w:r w:rsidRPr="00301F4C">
        <w:rPr>
          <w:rFonts w:ascii="Times New Roman" w:eastAsia="Calibri" w:hAnsi="Times New Roman" w:cs="Times New Roman"/>
          <w:i/>
          <w:sz w:val="24"/>
          <w:szCs w:val="24"/>
        </w:rPr>
        <w:t>earning</w:t>
      </w:r>
      <w:r w:rsidR="00390D1C">
        <w:rPr>
          <w:rFonts w:ascii="Times New Roman" w:eastAsia="Calibri" w:hAnsi="Times New Roman" w:cs="Times New Roman"/>
          <w:sz w:val="24"/>
          <w:szCs w:val="24"/>
        </w:rPr>
        <w:t xml:space="preserve"> (pp. 185-186</w:t>
      </w:r>
      <w:r>
        <w:rPr>
          <w:rFonts w:ascii="Times New Roman" w:eastAsia="Calibri" w:hAnsi="Times New Roman" w:cs="Times New Roman"/>
          <w:sz w:val="24"/>
          <w:szCs w:val="24"/>
        </w:rPr>
        <w:t>)</w:t>
      </w:r>
      <w:r w:rsidRPr="00301F4C">
        <w:rPr>
          <w:rFonts w:ascii="Times New Roman" w:eastAsia="Calibri" w:hAnsi="Times New Roman" w:cs="Times New Roman"/>
          <w:i/>
          <w:sz w:val="24"/>
          <w:szCs w:val="24"/>
        </w:rPr>
        <w:t>.</w:t>
      </w:r>
      <w:r w:rsidRPr="00301F4C">
        <w:rPr>
          <w:rFonts w:ascii="Times New Roman" w:eastAsia="Calibri" w:hAnsi="Times New Roman" w:cs="Times New Roman"/>
          <w:sz w:val="24"/>
          <w:szCs w:val="24"/>
        </w:rPr>
        <w:t xml:space="preserve"> New </w:t>
      </w:r>
    </w:p>
    <w:p w:rsidR="00996130" w:rsidRDefault="00653AA6" w:rsidP="000C28CF">
      <w:pPr>
        <w:spacing w:after="0" w:line="480" w:lineRule="auto"/>
        <w:ind w:firstLine="720"/>
        <w:rPr>
          <w:rFonts w:ascii="Times New Roman" w:eastAsia="Calibri" w:hAnsi="Times New Roman" w:cs="Times New Roman"/>
          <w:sz w:val="24"/>
          <w:szCs w:val="24"/>
        </w:rPr>
      </w:pPr>
      <w:r w:rsidRPr="00301F4C">
        <w:rPr>
          <w:rFonts w:ascii="Times New Roman" w:eastAsia="Calibri" w:hAnsi="Times New Roman" w:cs="Times New Roman"/>
          <w:sz w:val="24"/>
          <w:szCs w:val="24"/>
        </w:rPr>
        <w:t>York</w:t>
      </w:r>
      <w:r>
        <w:rPr>
          <w:rFonts w:ascii="Times New Roman" w:eastAsia="Calibri" w:hAnsi="Times New Roman" w:cs="Times New Roman"/>
          <w:sz w:val="24"/>
          <w:szCs w:val="24"/>
        </w:rPr>
        <w:t>, NY:</w:t>
      </w:r>
      <w:r>
        <w:rPr>
          <w:rFonts w:ascii="Times New Roman" w:eastAsia="Calibri" w:hAnsi="Times New Roman" w:cs="Times New Roman"/>
          <w:i/>
          <w:sz w:val="24"/>
          <w:szCs w:val="24"/>
        </w:rPr>
        <w:t xml:space="preserve"> </w:t>
      </w:r>
      <w:r w:rsidRPr="00301F4C">
        <w:rPr>
          <w:rFonts w:ascii="Times New Roman" w:eastAsia="Calibri" w:hAnsi="Times New Roman" w:cs="Times New Roman"/>
          <w:sz w:val="24"/>
          <w:szCs w:val="24"/>
        </w:rPr>
        <w:t>Springer.</w:t>
      </w:r>
    </w:p>
    <w:p w:rsidR="000C28CF" w:rsidRDefault="001C2693" w:rsidP="000C28CF">
      <w:pPr>
        <w:spacing w:after="0" w:line="480" w:lineRule="auto"/>
        <w:rPr>
          <w:rFonts w:ascii="Times New Roman" w:eastAsia="Calibri" w:hAnsi="Times New Roman" w:cs="Times New Roman"/>
          <w:sz w:val="24"/>
          <w:szCs w:val="24"/>
        </w:rPr>
      </w:pPr>
      <w:proofErr w:type="gramStart"/>
      <w:r>
        <w:rPr>
          <w:rFonts w:ascii="Times New Roman" w:eastAsia="Calibri" w:hAnsi="Times New Roman" w:cs="Times New Roman"/>
          <w:color w:val="FF0000"/>
          <w:sz w:val="24"/>
          <w:szCs w:val="24"/>
        </w:rPr>
        <w:t>American Cancer Society.</w:t>
      </w:r>
      <w:proofErr w:type="gramEnd"/>
      <w:r>
        <w:rPr>
          <w:rFonts w:ascii="Times New Roman" w:eastAsia="Calibri" w:hAnsi="Times New Roman" w:cs="Times New Roman"/>
          <w:color w:val="FF0000"/>
          <w:sz w:val="24"/>
          <w:szCs w:val="24"/>
        </w:rPr>
        <w:t xml:space="preserve"> </w:t>
      </w:r>
      <w:proofErr w:type="gramStart"/>
      <w:r>
        <w:rPr>
          <w:rFonts w:ascii="Times New Roman" w:eastAsia="Calibri" w:hAnsi="Times New Roman" w:cs="Times New Roman"/>
          <w:color w:val="FF0000"/>
          <w:sz w:val="24"/>
          <w:szCs w:val="24"/>
        </w:rPr>
        <w:t xml:space="preserve">(2011). </w:t>
      </w:r>
      <w:r w:rsidR="000C28CF" w:rsidRPr="001C2693">
        <w:rPr>
          <w:rFonts w:ascii="Times New Roman" w:eastAsia="Calibri" w:hAnsi="Times New Roman" w:cs="Times New Roman"/>
          <w:i/>
          <w:color w:val="FF0000"/>
          <w:sz w:val="24"/>
          <w:szCs w:val="24"/>
        </w:rPr>
        <w:t xml:space="preserve">Hospice </w:t>
      </w:r>
      <w:r w:rsidRPr="001C2693">
        <w:rPr>
          <w:rFonts w:ascii="Times New Roman" w:eastAsia="Calibri" w:hAnsi="Times New Roman" w:cs="Times New Roman"/>
          <w:i/>
          <w:color w:val="FF0000"/>
          <w:sz w:val="24"/>
          <w:szCs w:val="24"/>
        </w:rPr>
        <w:t>c</w:t>
      </w:r>
      <w:r w:rsidR="000C28CF" w:rsidRPr="001C2693">
        <w:rPr>
          <w:rFonts w:ascii="Times New Roman" w:eastAsia="Calibri" w:hAnsi="Times New Roman" w:cs="Times New Roman"/>
          <w:i/>
          <w:color w:val="FF0000"/>
          <w:sz w:val="24"/>
          <w:szCs w:val="24"/>
        </w:rPr>
        <w:t>are</w:t>
      </w:r>
      <w:r w:rsidR="000C28CF">
        <w:rPr>
          <w:rFonts w:ascii="Times New Roman" w:eastAsia="Calibri" w:hAnsi="Times New Roman" w:cs="Times New Roman"/>
          <w:sz w:val="24"/>
          <w:szCs w:val="24"/>
        </w:rPr>
        <w:t>.</w:t>
      </w:r>
      <w:proofErr w:type="gramEnd"/>
      <w:r w:rsidR="000C28CF">
        <w:rPr>
          <w:rFonts w:ascii="Times New Roman" w:eastAsia="Calibri" w:hAnsi="Times New Roman" w:cs="Times New Roman"/>
          <w:sz w:val="24"/>
          <w:szCs w:val="24"/>
        </w:rPr>
        <w:t xml:space="preserve"> Retrieved from </w:t>
      </w:r>
      <w:r>
        <w:rPr>
          <w:rFonts w:ascii="Times New Roman" w:eastAsia="Calibri" w:hAnsi="Times New Roman" w:cs="Times New Roman"/>
          <w:sz w:val="24"/>
          <w:szCs w:val="24"/>
        </w:rPr>
        <w:t>~</w:t>
      </w:r>
      <w:r>
        <w:rPr>
          <w:rFonts w:ascii="Times New Roman" w:eastAsia="Calibri" w:hAnsi="Times New Roman" w:cs="Times New Roman"/>
          <w:sz w:val="24"/>
          <w:szCs w:val="24"/>
        </w:rPr>
        <w:tab/>
      </w:r>
      <w:hyperlink r:id="rId7" w:history="1">
        <w:r w:rsidR="000C28CF" w:rsidRPr="00D13616">
          <w:rPr>
            <w:rStyle w:val="Hyperlink"/>
            <w:rFonts w:ascii="Times New Roman" w:eastAsia="Calibri" w:hAnsi="Times New Roman" w:cs="Times New Roman"/>
            <w:sz w:val="24"/>
            <w:szCs w:val="24"/>
          </w:rPr>
          <w:t>http://www.cancer.org/Treatment/FindingandPayingfor</w:t>
        </w:r>
      </w:hyperlink>
    </w:p>
    <w:p w:rsidR="000C28CF" w:rsidRDefault="000C28CF" w:rsidP="000C28CF">
      <w:pPr>
        <w:spacing w:after="0" w:line="480" w:lineRule="auto"/>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Pr="000C28CF">
        <w:rPr>
          <w:rFonts w:ascii="Times New Roman" w:eastAsia="Calibri" w:hAnsi="Times New Roman" w:cs="Times New Roman"/>
          <w:sz w:val="24"/>
          <w:szCs w:val="24"/>
          <w:u w:val="single"/>
        </w:rPr>
        <w:t>Treatment/ChoosingYourTreatmentTeam/HospiceCare/index.</w:t>
      </w:r>
    </w:p>
    <w:p w:rsidR="000C28CF" w:rsidRDefault="000C28CF" w:rsidP="000C28CF">
      <w:pPr>
        <w:spacing w:after="0" w:line="480" w:lineRule="auto"/>
        <w:rPr>
          <w:rFonts w:ascii="Times New Roman" w:hAnsi="Times New Roman" w:cs="Times New Roman"/>
          <w:color w:val="000000"/>
          <w:sz w:val="24"/>
          <w:szCs w:val="24"/>
        </w:rPr>
      </w:pPr>
      <w:r w:rsidRPr="000C28CF">
        <w:rPr>
          <w:rFonts w:ascii="Times New Roman" w:hAnsi="Times New Roman" w:cs="Times New Roman"/>
          <w:color w:val="000000"/>
          <w:sz w:val="24"/>
          <w:szCs w:val="24"/>
        </w:rPr>
        <w:t xml:space="preserve">Mauk, K.L. (2010). </w:t>
      </w:r>
      <w:r w:rsidRPr="001C2693">
        <w:rPr>
          <w:rFonts w:ascii="Times New Roman" w:hAnsi="Times New Roman" w:cs="Times New Roman"/>
          <w:i/>
          <w:color w:val="FF0000"/>
          <w:sz w:val="24"/>
          <w:szCs w:val="24"/>
        </w:rPr>
        <w:t>Gerontological nursing: Competencies for care</w:t>
      </w:r>
      <w:commentRangeStart w:id="0"/>
      <w:r>
        <w:rPr>
          <w:rFonts w:ascii="Times New Roman" w:hAnsi="Times New Roman" w:cs="Times New Roman"/>
          <w:color w:val="000000"/>
          <w:sz w:val="24"/>
          <w:szCs w:val="24"/>
        </w:rPr>
        <w:t xml:space="preserve">. </w:t>
      </w:r>
      <w:commentRangeEnd w:id="0"/>
      <w:r w:rsidR="001C2693">
        <w:rPr>
          <w:rStyle w:val="CommentReference"/>
        </w:rPr>
        <w:commentReference w:id="0"/>
      </w:r>
      <w:r>
        <w:rPr>
          <w:rFonts w:ascii="Times New Roman" w:hAnsi="Times New Roman" w:cs="Times New Roman"/>
          <w:color w:val="000000"/>
          <w:sz w:val="24"/>
          <w:szCs w:val="24"/>
        </w:rPr>
        <w:t xml:space="preserve">(2nd </w:t>
      </w:r>
      <w:proofErr w:type="gramStart"/>
      <w:r>
        <w:rPr>
          <w:rFonts w:ascii="Times New Roman" w:hAnsi="Times New Roman" w:cs="Times New Roman"/>
          <w:color w:val="000000"/>
          <w:sz w:val="24"/>
          <w:szCs w:val="24"/>
        </w:rPr>
        <w:t>ed</w:t>
      </w:r>
      <w:proofErr w:type="gramEnd"/>
      <w:r>
        <w:rPr>
          <w:rFonts w:ascii="Times New Roman" w:hAnsi="Times New Roman" w:cs="Times New Roman"/>
          <w:color w:val="000000"/>
          <w:sz w:val="24"/>
          <w:szCs w:val="24"/>
        </w:rPr>
        <w:t>.). Saudbury, MA:</w:t>
      </w:r>
    </w:p>
    <w:p w:rsidR="000C28CF" w:rsidRPr="001C2693" w:rsidRDefault="000C28CF" w:rsidP="000C28CF">
      <w:pPr>
        <w:spacing w:after="0" w:line="480" w:lineRule="auto"/>
        <w:ind w:firstLine="720"/>
        <w:rPr>
          <w:rFonts w:ascii="Times New Roman" w:eastAsia="Calibri" w:hAnsi="Times New Roman" w:cs="Times New Roman"/>
          <w:color w:val="FF0000"/>
          <w:sz w:val="24"/>
          <w:szCs w:val="24"/>
        </w:rPr>
      </w:pPr>
      <w:proofErr w:type="gramStart"/>
      <w:r w:rsidRPr="000C28CF">
        <w:rPr>
          <w:rFonts w:ascii="Times New Roman" w:hAnsi="Times New Roman" w:cs="Times New Roman"/>
          <w:color w:val="000000"/>
          <w:sz w:val="24"/>
          <w:szCs w:val="24"/>
        </w:rPr>
        <w:t>Jones and Bartlett</w:t>
      </w:r>
      <w:r w:rsidR="001C2693">
        <w:rPr>
          <w:rFonts w:ascii="Times New Roman" w:hAnsi="Times New Roman" w:cs="Times New Roman"/>
          <w:color w:val="FF0000"/>
          <w:sz w:val="24"/>
          <w:szCs w:val="24"/>
        </w:rPr>
        <w:t>.</w:t>
      </w:r>
      <w:proofErr w:type="gramEnd"/>
    </w:p>
    <w:p w:rsidR="000C28CF" w:rsidRPr="000C28CF" w:rsidRDefault="000C28CF" w:rsidP="000C28CF">
      <w:pPr>
        <w:spacing w:after="0" w:line="480" w:lineRule="auto"/>
        <w:rPr>
          <w:rFonts w:ascii="Times New Roman" w:eastAsia="Calibri" w:hAnsi="Times New Roman" w:cs="Times New Roman"/>
          <w:sz w:val="24"/>
          <w:szCs w:val="24"/>
        </w:rPr>
      </w:pPr>
    </w:p>
    <w:p w:rsidR="000C28CF" w:rsidRPr="000C28CF" w:rsidRDefault="000C28CF" w:rsidP="000C28CF">
      <w:pPr>
        <w:spacing w:after="0" w:line="480" w:lineRule="auto"/>
        <w:rPr>
          <w:rFonts w:ascii="Times New Roman" w:eastAsia="Calibri" w:hAnsi="Times New Roman" w:cs="Times New Roman"/>
          <w:sz w:val="24"/>
          <w:szCs w:val="24"/>
        </w:rPr>
      </w:pPr>
    </w:p>
    <w:sectPr w:rsidR="000C28CF" w:rsidRPr="000C28CF" w:rsidSect="00D37787">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9T19:05:00Z" w:initials="M">
    <w:p w:rsidR="001C2693" w:rsidRDefault="001C2693">
      <w:pPr>
        <w:pStyle w:val="CommentText"/>
      </w:pPr>
      <w:r>
        <w:rPr>
          <w:rStyle w:val="CommentReference"/>
        </w:rPr>
        <w:annotationRef/>
      </w:r>
      <w:r>
        <w:t>No period after care and it is Sudbury and you need to end in a 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9D7" w:rsidRDefault="008C69D7" w:rsidP="00D37787">
      <w:pPr>
        <w:spacing w:after="0" w:line="240" w:lineRule="auto"/>
      </w:pPr>
      <w:r>
        <w:separator/>
      </w:r>
    </w:p>
  </w:endnote>
  <w:endnote w:type="continuationSeparator" w:id="0">
    <w:p w:rsidR="008C69D7" w:rsidRDefault="008C69D7" w:rsidP="00D37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9D7" w:rsidRDefault="008C69D7" w:rsidP="00D37787">
      <w:pPr>
        <w:spacing w:after="0" w:line="240" w:lineRule="auto"/>
      </w:pPr>
      <w:r>
        <w:separator/>
      </w:r>
    </w:p>
  </w:footnote>
  <w:footnote w:type="continuationSeparator" w:id="0">
    <w:p w:rsidR="008C69D7" w:rsidRDefault="008C69D7" w:rsidP="00D37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93720687"/>
      <w:docPartObj>
        <w:docPartGallery w:val="Page Numbers (Top of Page)"/>
        <w:docPartUnique/>
      </w:docPartObj>
    </w:sdtPr>
    <w:sdtContent>
      <w:p w:rsidR="001A3CC9" w:rsidRPr="00D37787" w:rsidRDefault="001A3CC9">
        <w:pPr>
          <w:pStyle w:val="Header"/>
          <w:jc w:val="right"/>
          <w:rPr>
            <w:rFonts w:ascii="Times New Roman" w:hAnsi="Times New Roman" w:cs="Times New Roman"/>
            <w:sz w:val="24"/>
            <w:szCs w:val="24"/>
          </w:rPr>
        </w:pPr>
        <w:r w:rsidRPr="00D37787">
          <w:rPr>
            <w:rFonts w:ascii="Times New Roman" w:hAnsi="Times New Roman" w:cs="Times New Roman"/>
            <w:sz w:val="24"/>
            <w:szCs w:val="24"/>
          </w:rPr>
          <w:t xml:space="preserve">CASE STUDY </w:t>
        </w:r>
        <w:r>
          <w:rPr>
            <w:rFonts w:ascii="Times New Roman" w:hAnsi="Times New Roman" w:cs="Times New Roman"/>
            <w:sz w:val="24"/>
            <w:szCs w:val="24"/>
          </w:rPr>
          <w:t>TEN</w:t>
        </w:r>
        <w:r w:rsidRPr="00D37787">
          <w:rPr>
            <w:rFonts w:ascii="Times New Roman" w:hAnsi="Times New Roman" w:cs="Times New Roman"/>
            <w:sz w:val="24"/>
            <w:szCs w:val="24"/>
          </w:rPr>
          <w:tab/>
        </w:r>
        <w:r w:rsidRPr="00D37787">
          <w:rPr>
            <w:rFonts w:ascii="Times New Roman" w:hAnsi="Times New Roman" w:cs="Times New Roman"/>
            <w:sz w:val="24"/>
            <w:szCs w:val="24"/>
          </w:rPr>
          <w:tab/>
        </w:r>
        <w:r w:rsidR="001B7407" w:rsidRPr="00D37787">
          <w:rPr>
            <w:rFonts w:ascii="Times New Roman" w:hAnsi="Times New Roman" w:cs="Times New Roman"/>
            <w:sz w:val="24"/>
            <w:szCs w:val="24"/>
          </w:rPr>
          <w:fldChar w:fldCharType="begin"/>
        </w:r>
        <w:r w:rsidRPr="00D37787">
          <w:rPr>
            <w:rFonts w:ascii="Times New Roman" w:hAnsi="Times New Roman" w:cs="Times New Roman"/>
            <w:sz w:val="24"/>
            <w:szCs w:val="24"/>
          </w:rPr>
          <w:instrText xml:space="preserve"> PAGE   \* MERGEFORMAT </w:instrText>
        </w:r>
        <w:r w:rsidR="001B7407" w:rsidRPr="00D37787">
          <w:rPr>
            <w:rFonts w:ascii="Times New Roman" w:hAnsi="Times New Roman" w:cs="Times New Roman"/>
            <w:sz w:val="24"/>
            <w:szCs w:val="24"/>
          </w:rPr>
          <w:fldChar w:fldCharType="separate"/>
        </w:r>
        <w:r w:rsidR="001C2693">
          <w:rPr>
            <w:rFonts w:ascii="Times New Roman" w:hAnsi="Times New Roman" w:cs="Times New Roman"/>
            <w:noProof/>
            <w:sz w:val="24"/>
            <w:szCs w:val="24"/>
          </w:rPr>
          <w:t>2</w:t>
        </w:r>
        <w:r w:rsidR="001B7407" w:rsidRPr="00D37787">
          <w:rPr>
            <w:rFonts w:ascii="Times New Roman" w:hAnsi="Times New Roman" w:cs="Times New Roman"/>
            <w:sz w:val="24"/>
            <w:szCs w:val="24"/>
          </w:rPr>
          <w:fldChar w:fldCharType="end"/>
        </w:r>
      </w:p>
    </w:sdtContent>
  </w:sdt>
  <w:p w:rsidR="001A3CC9" w:rsidRPr="00D37787" w:rsidRDefault="001A3CC9">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CC9" w:rsidRPr="00D37787" w:rsidRDefault="001A3CC9">
    <w:pPr>
      <w:pStyle w:val="Header"/>
      <w:jc w:val="right"/>
      <w:rPr>
        <w:rFonts w:ascii="Times New Roman" w:hAnsi="Times New Roman" w:cs="Times New Roman"/>
        <w:sz w:val="24"/>
        <w:szCs w:val="24"/>
      </w:rPr>
    </w:pPr>
    <w:r w:rsidRPr="00D37787">
      <w:rPr>
        <w:rFonts w:ascii="Times New Roman" w:hAnsi="Times New Roman" w:cs="Times New Roman"/>
        <w:sz w:val="24"/>
        <w:szCs w:val="24"/>
      </w:rPr>
      <w:t xml:space="preserve">Running head: CASE STUDY </w:t>
    </w:r>
    <w:r>
      <w:rPr>
        <w:rFonts w:ascii="Times New Roman" w:hAnsi="Times New Roman" w:cs="Times New Roman"/>
        <w:sz w:val="24"/>
        <w:szCs w:val="24"/>
      </w:rPr>
      <w:t>ELEVEN</w:t>
    </w:r>
    <w:r w:rsidRPr="00D37787">
      <w:rPr>
        <w:rFonts w:ascii="Times New Roman" w:hAnsi="Times New Roman" w:cs="Times New Roman"/>
        <w:sz w:val="24"/>
        <w:szCs w:val="24"/>
      </w:rPr>
      <w:tab/>
    </w:r>
    <w:r w:rsidRPr="00D37787">
      <w:rPr>
        <w:rFonts w:ascii="Times New Roman" w:hAnsi="Times New Roman" w:cs="Times New Roman"/>
        <w:sz w:val="24"/>
        <w:szCs w:val="24"/>
      </w:rPr>
      <w:tab/>
    </w:r>
    <w:sdt>
      <w:sdtPr>
        <w:rPr>
          <w:rFonts w:ascii="Times New Roman" w:hAnsi="Times New Roman" w:cs="Times New Roman"/>
          <w:sz w:val="24"/>
          <w:szCs w:val="24"/>
        </w:rPr>
        <w:id w:val="193720689"/>
        <w:docPartObj>
          <w:docPartGallery w:val="Page Numbers (Top of Page)"/>
          <w:docPartUnique/>
        </w:docPartObj>
      </w:sdtPr>
      <w:sdtContent>
        <w:r w:rsidR="001B7407" w:rsidRPr="00D37787">
          <w:rPr>
            <w:rFonts w:ascii="Times New Roman" w:hAnsi="Times New Roman" w:cs="Times New Roman"/>
            <w:sz w:val="24"/>
            <w:szCs w:val="24"/>
          </w:rPr>
          <w:fldChar w:fldCharType="begin"/>
        </w:r>
        <w:r w:rsidRPr="00D37787">
          <w:rPr>
            <w:rFonts w:ascii="Times New Roman" w:hAnsi="Times New Roman" w:cs="Times New Roman"/>
            <w:sz w:val="24"/>
            <w:szCs w:val="24"/>
          </w:rPr>
          <w:instrText xml:space="preserve"> PAGE   \* MERGEFORMAT </w:instrText>
        </w:r>
        <w:r w:rsidR="001B7407" w:rsidRPr="00D37787">
          <w:rPr>
            <w:rFonts w:ascii="Times New Roman" w:hAnsi="Times New Roman" w:cs="Times New Roman"/>
            <w:sz w:val="24"/>
            <w:szCs w:val="24"/>
          </w:rPr>
          <w:fldChar w:fldCharType="separate"/>
        </w:r>
        <w:r w:rsidR="001C2693">
          <w:rPr>
            <w:rFonts w:ascii="Times New Roman" w:hAnsi="Times New Roman" w:cs="Times New Roman"/>
            <w:noProof/>
            <w:sz w:val="24"/>
            <w:szCs w:val="24"/>
          </w:rPr>
          <w:t>1</w:t>
        </w:r>
        <w:r w:rsidR="001B7407" w:rsidRPr="00D37787">
          <w:rPr>
            <w:rFonts w:ascii="Times New Roman" w:hAnsi="Times New Roman" w:cs="Times New Roman"/>
            <w:sz w:val="24"/>
            <w:szCs w:val="24"/>
          </w:rPr>
          <w:fldChar w:fldCharType="end"/>
        </w:r>
      </w:sdtContent>
    </w:sdt>
  </w:p>
  <w:p w:rsidR="001A3CC9" w:rsidRPr="00D37787" w:rsidRDefault="001A3CC9">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3B6"/>
    <w:multiLevelType w:val="hybridMultilevel"/>
    <w:tmpl w:val="4CB4ECCE"/>
    <w:lvl w:ilvl="0" w:tplc="10444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0E50B2"/>
    <w:multiLevelType w:val="hybridMultilevel"/>
    <w:tmpl w:val="2B32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70E2F"/>
    <w:multiLevelType w:val="multilevel"/>
    <w:tmpl w:val="AB4C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70F33"/>
    <w:multiLevelType w:val="hybridMultilevel"/>
    <w:tmpl w:val="4E4E8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646D5"/>
    <w:multiLevelType w:val="hybridMultilevel"/>
    <w:tmpl w:val="49164094"/>
    <w:lvl w:ilvl="0" w:tplc="B4B06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537CEF"/>
    <w:multiLevelType w:val="hybridMultilevel"/>
    <w:tmpl w:val="4A0AF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8A365F"/>
    <w:multiLevelType w:val="hybridMultilevel"/>
    <w:tmpl w:val="4BFC9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B76169"/>
    <w:multiLevelType w:val="hybridMultilevel"/>
    <w:tmpl w:val="B2B2001A"/>
    <w:lvl w:ilvl="0" w:tplc="627E0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9C1593"/>
    <w:multiLevelType w:val="hybridMultilevel"/>
    <w:tmpl w:val="7CF2C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0B02F4"/>
    <w:multiLevelType w:val="hybridMultilevel"/>
    <w:tmpl w:val="87B81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8"/>
  </w:num>
  <w:num w:numId="5">
    <w:abstractNumId w:val="1"/>
  </w:num>
  <w:num w:numId="6">
    <w:abstractNumId w:val="5"/>
  </w:num>
  <w:num w:numId="7">
    <w:abstractNumId w:val="4"/>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6130"/>
    <w:rsid w:val="000271F1"/>
    <w:rsid w:val="000458B2"/>
    <w:rsid w:val="00046347"/>
    <w:rsid w:val="00070F5E"/>
    <w:rsid w:val="00085B2C"/>
    <w:rsid w:val="000A179A"/>
    <w:rsid w:val="000C28CF"/>
    <w:rsid w:val="00121C8A"/>
    <w:rsid w:val="00185FF1"/>
    <w:rsid w:val="001A1CEA"/>
    <w:rsid w:val="001A3CC9"/>
    <w:rsid w:val="001A4CE5"/>
    <w:rsid w:val="001A61F9"/>
    <w:rsid w:val="001B4E7A"/>
    <w:rsid w:val="001B617A"/>
    <w:rsid w:val="001B7407"/>
    <w:rsid w:val="001C2693"/>
    <w:rsid w:val="001C741A"/>
    <w:rsid w:val="001D27C5"/>
    <w:rsid w:val="001D393D"/>
    <w:rsid w:val="001F09A6"/>
    <w:rsid w:val="001F1670"/>
    <w:rsid w:val="001F2F19"/>
    <w:rsid w:val="00212659"/>
    <w:rsid w:val="00221B38"/>
    <w:rsid w:val="00232D12"/>
    <w:rsid w:val="00260E2A"/>
    <w:rsid w:val="0026233A"/>
    <w:rsid w:val="00263BB6"/>
    <w:rsid w:val="002643C7"/>
    <w:rsid w:val="00275CC7"/>
    <w:rsid w:val="00294698"/>
    <w:rsid w:val="002C4378"/>
    <w:rsid w:val="002C512F"/>
    <w:rsid w:val="002D7B93"/>
    <w:rsid w:val="002E5CBF"/>
    <w:rsid w:val="003629F0"/>
    <w:rsid w:val="0038076D"/>
    <w:rsid w:val="00390D1C"/>
    <w:rsid w:val="003D628A"/>
    <w:rsid w:val="003E3CE6"/>
    <w:rsid w:val="00401891"/>
    <w:rsid w:val="00411296"/>
    <w:rsid w:val="004B787C"/>
    <w:rsid w:val="004E1F86"/>
    <w:rsid w:val="004E2CAE"/>
    <w:rsid w:val="004F1D49"/>
    <w:rsid w:val="005060DE"/>
    <w:rsid w:val="00541466"/>
    <w:rsid w:val="005823AC"/>
    <w:rsid w:val="005A1B8A"/>
    <w:rsid w:val="005C12A6"/>
    <w:rsid w:val="005C3853"/>
    <w:rsid w:val="00607578"/>
    <w:rsid w:val="00653AA6"/>
    <w:rsid w:val="006555DA"/>
    <w:rsid w:val="00665169"/>
    <w:rsid w:val="00696005"/>
    <w:rsid w:val="006A1FB0"/>
    <w:rsid w:val="006A4450"/>
    <w:rsid w:val="006C050C"/>
    <w:rsid w:val="006D4306"/>
    <w:rsid w:val="006F5457"/>
    <w:rsid w:val="0072145A"/>
    <w:rsid w:val="00744F69"/>
    <w:rsid w:val="0077280E"/>
    <w:rsid w:val="00785A51"/>
    <w:rsid w:val="00830692"/>
    <w:rsid w:val="00887977"/>
    <w:rsid w:val="008C69D7"/>
    <w:rsid w:val="008D70B0"/>
    <w:rsid w:val="00903DFE"/>
    <w:rsid w:val="0091216B"/>
    <w:rsid w:val="00996130"/>
    <w:rsid w:val="00A46A52"/>
    <w:rsid w:val="00A51DCA"/>
    <w:rsid w:val="00A67E92"/>
    <w:rsid w:val="00A87112"/>
    <w:rsid w:val="00AF1B75"/>
    <w:rsid w:val="00B101CC"/>
    <w:rsid w:val="00B156A2"/>
    <w:rsid w:val="00B44ACB"/>
    <w:rsid w:val="00B65159"/>
    <w:rsid w:val="00B65667"/>
    <w:rsid w:val="00BA2E3D"/>
    <w:rsid w:val="00BA43B4"/>
    <w:rsid w:val="00BA4C42"/>
    <w:rsid w:val="00BB119F"/>
    <w:rsid w:val="00BB402B"/>
    <w:rsid w:val="00C04214"/>
    <w:rsid w:val="00C22284"/>
    <w:rsid w:val="00CA299D"/>
    <w:rsid w:val="00CB7720"/>
    <w:rsid w:val="00CD771F"/>
    <w:rsid w:val="00CE634F"/>
    <w:rsid w:val="00D001B2"/>
    <w:rsid w:val="00D015FA"/>
    <w:rsid w:val="00D02E37"/>
    <w:rsid w:val="00D37787"/>
    <w:rsid w:val="00D4193D"/>
    <w:rsid w:val="00D5696E"/>
    <w:rsid w:val="00D95F7E"/>
    <w:rsid w:val="00DC3301"/>
    <w:rsid w:val="00DC55A3"/>
    <w:rsid w:val="00DC647C"/>
    <w:rsid w:val="00E0180D"/>
    <w:rsid w:val="00E42A8B"/>
    <w:rsid w:val="00EE3731"/>
    <w:rsid w:val="00F078ED"/>
    <w:rsid w:val="00F1010B"/>
    <w:rsid w:val="00F1362D"/>
    <w:rsid w:val="00F13CC5"/>
    <w:rsid w:val="00F67D91"/>
    <w:rsid w:val="00FD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3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130"/>
    <w:pPr>
      <w:ind w:left="720"/>
      <w:contextualSpacing/>
    </w:pPr>
  </w:style>
  <w:style w:type="character" w:styleId="Hyperlink">
    <w:name w:val="Hyperlink"/>
    <w:basedOn w:val="DefaultParagraphFont"/>
    <w:uiPriority w:val="99"/>
    <w:unhideWhenUsed/>
    <w:rsid w:val="000271F1"/>
    <w:rPr>
      <w:color w:val="0000FF" w:themeColor="hyperlink"/>
      <w:u w:val="single"/>
    </w:rPr>
  </w:style>
  <w:style w:type="paragraph" w:styleId="Header">
    <w:name w:val="header"/>
    <w:basedOn w:val="Normal"/>
    <w:link w:val="HeaderChar"/>
    <w:uiPriority w:val="99"/>
    <w:unhideWhenUsed/>
    <w:rsid w:val="00D3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87"/>
    <w:rPr>
      <w:rFonts w:eastAsiaTheme="minorEastAsia"/>
    </w:rPr>
  </w:style>
  <w:style w:type="paragraph" w:styleId="Footer">
    <w:name w:val="footer"/>
    <w:basedOn w:val="Normal"/>
    <w:link w:val="FooterChar"/>
    <w:uiPriority w:val="99"/>
    <w:semiHidden/>
    <w:unhideWhenUsed/>
    <w:rsid w:val="00D377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7787"/>
    <w:rPr>
      <w:rFonts w:eastAsiaTheme="minorEastAsia"/>
    </w:rPr>
  </w:style>
  <w:style w:type="paragraph" w:styleId="BalloonText">
    <w:name w:val="Balloon Text"/>
    <w:basedOn w:val="Normal"/>
    <w:link w:val="BalloonTextChar"/>
    <w:uiPriority w:val="99"/>
    <w:semiHidden/>
    <w:unhideWhenUsed/>
    <w:rsid w:val="00D37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787"/>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EE3731"/>
    <w:rPr>
      <w:color w:val="800080" w:themeColor="followedHyperlink"/>
      <w:u w:val="single"/>
    </w:rPr>
  </w:style>
  <w:style w:type="table" w:styleId="TableGrid">
    <w:name w:val="Table Grid"/>
    <w:basedOn w:val="TableNormal"/>
    <w:uiPriority w:val="59"/>
    <w:rsid w:val="000A1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C2693"/>
    <w:rPr>
      <w:sz w:val="16"/>
      <w:szCs w:val="16"/>
    </w:rPr>
  </w:style>
  <w:style w:type="paragraph" w:styleId="CommentText">
    <w:name w:val="annotation text"/>
    <w:basedOn w:val="Normal"/>
    <w:link w:val="CommentTextChar"/>
    <w:uiPriority w:val="99"/>
    <w:semiHidden/>
    <w:unhideWhenUsed/>
    <w:rsid w:val="001C2693"/>
    <w:pPr>
      <w:spacing w:line="240" w:lineRule="auto"/>
    </w:pPr>
    <w:rPr>
      <w:sz w:val="20"/>
      <w:szCs w:val="20"/>
    </w:rPr>
  </w:style>
  <w:style w:type="character" w:customStyle="1" w:styleId="CommentTextChar">
    <w:name w:val="Comment Text Char"/>
    <w:basedOn w:val="DefaultParagraphFont"/>
    <w:link w:val="CommentText"/>
    <w:uiPriority w:val="99"/>
    <w:semiHidden/>
    <w:rsid w:val="001C269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C2693"/>
    <w:rPr>
      <w:b/>
      <w:bCs/>
    </w:rPr>
  </w:style>
  <w:style w:type="character" w:customStyle="1" w:styleId="CommentSubjectChar">
    <w:name w:val="Comment Subject Char"/>
    <w:basedOn w:val="CommentTextChar"/>
    <w:link w:val="CommentSubject"/>
    <w:uiPriority w:val="99"/>
    <w:semiHidden/>
    <w:rsid w:val="001C2693"/>
    <w:rPr>
      <w:b/>
      <w:bCs/>
    </w:rPr>
  </w:style>
</w:styles>
</file>

<file path=word/webSettings.xml><?xml version="1.0" encoding="utf-8"?>
<w:webSettings xmlns:r="http://schemas.openxmlformats.org/officeDocument/2006/relationships" xmlns:w="http://schemas.openxmlformats.org/wordprocessingml/2006/main">
  <w:divs>
    <w:div w:id="15648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www.cancer.org/Treatment/FindingandPayingf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568</Words>
  <Characters>3240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Mary</cp:lastModifiedBy>
  <cp:revision>2</cp:revision>
  <dcterms:created xsi:type="dcterms:W3CDTF">2012-04-30T00:08:00Z</dcterms:created>
  <dcterms:modified xsi:type="dcterms:W3CDTF">2012-04-30T00:08:00Z</dcterms:modified>
</cp:coreProperties>
</file>