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73A" w:rsidRDefault="0081073A" w:rsidP="00810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Pr>
          <w:rFonts w:ascii="Times New Roman" w:hAnsi="Times New Roman" w:cs="Times New Roman"/>
        </w:rPr>
        <w:t>Running head: CASE STUDY 9                                                                                          1</w:t>
      </w:r>
    </w:p>
    <w:p w:rsidR="0081073A" w:rsidRDefault="0081073A" w:rsidP="00810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rsidR="0081073A" w:rsidRDefault="0081073A" w:rsidP="00810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rsidR="0081073A" w:rsidRDefault="0081073A" w:rsidP="00810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rsidR="0081073A" w:rsidRDefault="0081073A" w:rsidP="00810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81073A" w:rsidRDefault="0081073A" w:rsidP="00810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81073A" w:rsidRDefault="0081073A" w:rsidP="00810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Case Study 9</w:t>
      </w:r>
    </w:p>
    <w:p w:rsidR="0081073A" w:rsidRDefault="0081073A" w:rsidP="00810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Lisa Fresso</w:t>
      </w:r>
    </w:p>
    <w:p w:rsidR="0081073A" w:rsidRDefault="0081073A" w:rsidP="00810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Lakeview College of Nursing</w:t>
      </w:r>
    </w:p>
    <w:p w:rsidR="0081073A" w:rsidRDefault="0081073A" w:rsidP="00810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N309- Nursing of the Gerontological Client</w:t>
      </w:r>
    </w:p>
    <w:p w:rsidR="0081073A" w:rsidRDefault="0081073A" w:rsidP="00810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November 3, 2011</w:t>
      </w:r>
    </w:p>
    <w:p w:rsidR="0081073A" w:rsidRDefault="0081073A" w:rsidP="00810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81073A" w:rsidRDefault="0081073A" w:rsidP="00810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81073A" w:rsidRDefault="0081073A" w:rsidP="00810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81073A" w:rsidRDefault="0081073A" w:rsidP="00810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81073A" w:rsidRDefault="0081073A" w:rsidP="00810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81073A" w:rsidRDefault="0081073A" w:rsidP="00810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81073A" w:rsidRDefault="0081073A" w:rsidP="00810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81073A" w:rsidRDefault="0081073A" w:rsidP="00810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81073A" w:rsidRDefault="0081073A" w:rsidP="00810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81073A" w:rsidRDefault="0081073A" w:rsidP="00810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81073A" w:rsidRDefault="0081073A" w:rsidP="00810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81073A" w:rsidRDefault="0081073A" w:rsidP="00810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81073A" w:rsidRDefault="0081073A" w:rsidP="00810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81073A" w:rsidRDefault="0081073A" w:rsidP="00810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81073A" w:rsidRDefault="0081073A" w:rsidP="00810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Pr>
          <w:rFonts w:ascii="Times New Roman" w:hAnsi="Times New Roman" w:cs="Times New Roman"/>
        </w:rPr>
        <w:lastRenderedPageBreak/>
        <w:t>CASE STUDY 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w:t>
      </w:r>
    </w:p>
    <w:p w:rsidR="0093596C" w:rsidRDefault="0081073A" w:rsidP="008107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ab/>
        <w:t>Case Study 9</w:t>
      </w:r>
    </w:p>
    <w:p w:rsidR="00CD1304" w:rsidRDefault="0093596C" w:rsidP="009359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Pr>
          <w:rFonts w:ascii="Times New Roman" w:hAnsi="Times New Roman" w:cs="Times New Roman"/>
        </w:rPr>
        <w:tab/>
      </w:r>
      <w:r w:rsidR="00634898">
        <w:rPr>
          <w:rFonts w:ascii="Times New Roman" w:hAnsi="Times New Roman" w:cs="Times New Roman"/>
        </w:rPr>
        <w:t>According to the British Journal of Nursing (2010), “medication is a worldwide concern and health priority</w:t>
      </w:r>
      <w:r w:rsidR="007C5724">
        <w:rPr>
          <w:rFonts w:ascii="Times New Roman" w:hAnsi="Times New Roman" w:cs="Times New Roman"/>
        </w:rPr>
        <w:t xml:space="preserve">, and accurate medicine administration depends on correct prescribing and </w:t>
      </w:r>
      <w:r w:rsidR="00E93AF8">
        <w:rPr>
          <w:rFonts w:ascii="Times New Roman" w:hAnsi="Times New Roman" w:cs="Times New Roman"/>
        </w:rPr>
        <w:t>dispensing</w:t>
      </w:r>
      <w:commentRangeStart w:id="0"/>
      <w:r w:rsidR="00634898">
        <w:rPr>
          <w:rFonts w:ascii="Times New Roman" w:hAnsi="Times New Roman" w:cs="Times New Roman"/>
        </w:rPr>
        <w:t xml:space="preserve">”.  </w:t>
      </w:r>
      <w:commentRangeEnd w:id="0"/>
      <w:r w:rsidR="0085063A">
        <w:rPr>
          <w:rStyle w:val="CommentReference"/>
        </w:rPr>
        <w:commentReference w:id="0"/>
      </w:r>
      <w:r w:rsidR="00C05A0F">
        <w:rPr>
          <w:rFonts w:ascii="Times New Roman" w:hAnsi="Times New Roman" w:cs="Times New Roman"/>
        </w:rPr>
        <w:t xml:space="preserve">Jane should immediately </w:t>
      </w:r>
      <w:r w:rsidR="008A742A">
        <w:rPr>
          <w:rFonts w:ascii="Times New Roman" w:hAnsi="Times New Roman" w:cs="Times New Roman"/>
        </w:rPr>
        <w:t>inform the physician, pharmacist, head nurse, and her instructors about the medication error.  This will ensure that the proper steps to correct the situation wil</w:t>
      </w:r>
      <w:r w:rsidR="002B5B6E">
        <w:rPr>
          <w:rFonts w:ascii="Times New Roman" w:hAnsi="Times New Roman" w:cs="Times New Roman"/>
        </w:rPr>
        <w:t>l be taken.  Jane should have</w:t>
      </w:r>
      <w:r w:rsidR="00E968CE">
        <w:rPr>
          <w:rFonts w:ascii="Times New Roman" w:hAnsi="Times New Roman" w:cs="Times New Roman"/>
        </w:rPr>
        <w:t xml:space="preserve"> taken more steps </w:t>
      </w:r>
      <w:r w:rsidR="009220E3">
        <w:rPr>
          <w:rFonts w:ascii="Times New Roman" w:hAnsi="Times New Roman" w:cs="Times New Roman"/>
        </w:rPr>
        <w:t>to prevent this error by initially</w:t>
      </w:r>
      <w:r w:rsidR="00E968CE">
        <w:rPr>
          <w:rFonts w:ascii="Times New Roman" w:hAnsi="Times New Roman" w:cs="Times New Roman"/>
        </w:rPr>
        <w:t xml:space="preserve"> asking the roommate her name and date of birth before providing the medication.  If there were any family members in the room they could of also assisted in identifying the patient had there been cognitive problems with the patient.  The </w:t>
      </w:r>
      <w:commentRangeStart w:id="1"/>
      <w:r w:rsidR="00E968CE">
        <w:rPr>
          <w:rFonts w:ascii="Times New Roman" w:hAnsi="Times New Roman" w:cs="Times New Roman"/>
        </w:rPr>
        <w:t xml:space="preserve">CNA </w:t>
      </w:r>
      <w:commentRangeEnd w:id="1"/>
      <w:r w:rsidR="0085063A">
        <w:rPr>
          <w:rStyle w:val="CommentReference"/>
        </w:rPr>
        <w:commentReference w:id="1"/>
      </w:r>
      <w:r w:rsidR="00E968CE">
        <w:rPr>
          <w:rFonts w:ascii="Times New Roman" w:hAnsi="Times New Roman" w:cs="Times New Roman"/>
        </w:rPr>
        <w:t xml:space="preserve">also could have gone in and correctly identified the patient for </w:t>
      </w:r>
      <w:r w:rsidR="002654F2">
        <w:rPr>
          <w:rFonts w:ascii="Times New Roman" w:hAnsi="Times New Roman" w:cs="Times New Roman"/>
        </w:rPr>
        <w:t>Jane instead of just pointing.  The responsib</w:t>
      </w:r>
      <w:r w:rsidR="009220E3">
        <w:rPr>
          <w:rFonts w:ascii="Times New Roman" w:hAnsi="Times New Roman" w:cs="Times New Roman"/>
        </w:rPr>
        <w:t>ility of Jane’s mistake falls solely on Jane</w:t>
      </w:r>
      <w:r w:rsidR="002654F2">
        <w:rPr>
          <w:rFonts w:ascii="Times New Roman" w:hAnsi="Times New Roman" w:cs="Times New Roman"/>
        </w:rPr>
        <w:t xml:space="preserve"> for not taking special care when administrating medicine.  It also falls on the clinical instructors for not properly supervising the student while passing medications.  The ethical and legal implications of this are dependant on what criteria was followed to</w:t>
      </w:r>
      <w:r w:rsidR="009220E3">
        <w:rPr>
          <w:rFonts w:ascii="Times New Roman" w:hAnsi="Times New Roman" w:cs="Times New Roman"/>
        </w:rPr>
        <w:t xml:space="preserve"> ethically resolve the mistake after it happened</w:t>
      </w:r>
      <w:r w:rsidR="002654F2">
        <w:rPr>
          <w:rFonts w:ascii="Times New Roman" w:hAnsi="Times New Roman" w:cs="Times New Roman"/>
        </w:rPr>
        <w:t>.</w:t>
      </w:r>
      <w:r w:rsidR="00232563">
        <w:rPr>
          <w:rFonts w:ascii="Times New Roman" w:hAnsi="Times New Roman" w:cs="Times New Roman"/>
        </w:rPr>
        <w:t xml:space="preserve">  If this mistake were to happen in the facility I was working in the appropriate steps would have to be taken.  I would first have to notify the right people the mistake had happened, correct the mistake, apology for the mistake, and possibly </w:t>
      </w:r>
      <w:r w:rsidR="002B5B6E">
        <w:rPr>
          <w:rFonts w:ascii="Times New Roman" w:hAnsi="Times New Roman" w:cs="Times New Roman"/>
        </w:rPr>
        <w:t>face some legal issues</w:t>
      </w:r>
      <w:r w:rsidR="00FC0F43">
        <w:rPr>
          <w:rFonts w:ascii="Times New Roman" w:hAnsi="Times New Roman" w:cs="Times New Roman"/>
        </w:rPr>
        <w:t xml:space="preserve"> with it.</w:t>
      </w:r>
      <w:r w:rsidR="00CD1304">
        <w:rPr>
          <w:rFonts w:ascii="Times New Roman" w:hAnsi="Times New Roman" w:cs="Times New Roman"/>
        </w:rPr>
        <w:t xml:space="preserve">  (Mauk, 2010)</w:t>
      </w:r>
    </w:p>
    <w:p w:rsidR="00133C25" w:rsidRDefault="00CD1304" w:rsidP="009359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Pr>
          <w:rFonts w:ascii="Times New Roman" w:hAnsi="Times New Roman" w:cs="Times New Roman"/>
        </w:rPr>
        <w:tab/>
        <w:t xml:space="preserve">I think I will face a lot of conflict and ethical dilemmas when caring for older adults.  What I may think is right may not always be right for my patient.  I also have to remember that everyone has different values and beliefs, and that they may not always coincide with mine.  I may also expect more from someone’s family than I should, or </w:t>
      </w:r>
    </w:p>
    <w:p w:rsidR="00133C25" w:rsidRDefault="00133C25" w:rsidP="009359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Pr>
          <w:rFonts w:ascii="Times New Roman" w:hAnsi="Times New Roman" w:cs="Times New Roman"/>
        </w:rPr>
        <w:lastRenderedPageBreak/>
        <w:t>CASE STUDY 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w:t>
      </w:r>
    </w:p>
    <w:p w:rsidR="00D210A4" w:rsidRDefault="00CD1304" w:rsidP="009359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roofErr w:type="gramStart"/>
      <w:r>
        <w:rPr>
          <w:rFonts w:ascii="Times New Roman" w:hAnsi="Times New Roman" w:cs="Times New Roman"/>
        </w:rPr>
        <w:t>have</w:t>
      </w:r>
      <w:proofErr w:type="gramEnd"/>
      <w:r>
        <w:rPr>
          <w:rFonts w:ascii="Times New Roman" w:hAnsi="Times New Roman" w:cs="Times New Roman"/>
        </w:rPr>
        <w:t xml:space="preserve"> different religious beliefs.  Working through these issues will be very important in my nursing career, and remembering just because someone thinks a different way does not mean they are wrong will help me be able to provide the best care I can to each individual I work with.</w:t>
      </w:r>
    </w:p>
    <w:p w:rsidR="00CD154E" w:rsidRDefault="00D210A4" w:rsidP="009359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Pr>
          <w:rFonts w:ascii="Times New Roman" w:hAnsi="Times New Roman" w:cs="Times New Roman"/>
        </w:rPr>
        <w:tab/>
      </w:r>
      <w:r w:rsidR="00DE290B">
        <w:rPr>
          <w:rFonts w:ascii="Times New Roman" w:hAnsi="Times New Roman" w:cs="Times New Roman"/>
        </w:rPr>
        <w:t xml:space="preserve">I feel a person has the right to refuse medication in they are terminally ill.  I agree with the Death with Dignity Act that is </w:t>
      </w:r>
      <w:r w:rsidR="00E93AF8">
        <w:rPr>
          <w:rFonts w:ascii="Times New Roman" w:hAnsi="Times New Roman" w:cs="Times New Roman"/>
        </w:rPr>
        <w:t>instituted in</w:t>
      </w:r>
      <w:r w:rsidR="00DE290B">
        <w:rPr>
          <w:rFonts w:ascii="Times New Roman" w:hAnsi="Times New Roman" w:cs="Times New Roman"/>
        </w:rPr>
        <w:t xml:space="preserve"> Oregon, and believe that the law on that is very fair and accurate.  I do however agree with the </w:t>
      </w:r>
      <w:commentRangeStart w:id="2"/>
      <w:r w:rsidR="00DE290B">
        <w:rPr>
          <w:rFonts w:ascii="Times New Roman" w:hAnsi="Times New Roman" w:cs="Times New Roman"/>
        </w:rPr>
        <w:t>ANA</w:t>
      </w:r>
      <w:commentRangeEnd w:id="2"/>
      <w:r w:rsidR="0085063A">
        <w:rPr>
          <w:rStyle w:val="CommentReference"/>
        </w:rPr>
        <w:commentReference w:id="2"/>
      </w:r>
      <w:r w:rsidR="00DE290B">
        <w:rPr>
          <w:rFonts w:ascii="Times New Roman" w:hAnsi="Times New Roman" w:cs="Times New Roman"/>
        </w:rPr>
        <w:t xml:space="preserve"> on following the Code of Ethics for Nurses that we should provide the best end of life care as possible.</w:t>
      </w:r>
      <w:r w:rsidR="00EF5848">
        <w:rPr>
          <w:rFonts w:ascii="Times New Roman" w:hAnsi="Times New Roman" w:cs="Times New Roman"/>
        </w:rPr>
        <w:t xml:space="preserve">  In the eve</w:t>
      </w:r>
      <w:r w:rsidR="00CD154E">
        <w:rPr>
          <w:rFonts w:ascii="Times New Roman" w:hAnsi="Times New Roman" w:cs="Times New Roman"/>
        </w:rPr>
        <w:t>nt an elderly person who was not</w:t>
      </w:r>
      <w:r w:rsidR="00EF5848">
        <w:rPr>
          <w:rFonts w:ascii="Times New Roman" w:hAnsi="Times New Roman" w:cs="Times New Roman"/>
        </w:rPr>
        <w:t xml:space="preserve"> near dying came to me wanting to die, I would sit and talk to that patient and see why they were feeling that way.  They may be depressed or feel lonely, and may just need someone to be there for them.</w:t>
      </w:r>
    </w:p>
    <w:p w:rsidR="00133C25" w:rsidRDefault="00CD154E" w:rsidP="009359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Pr>
          <w:rFonts w:ascii="Times New Roman" w:hAnsi="Times New Roman" w:cs="Times New Roman"/>
        </w:rPr>
        <w:tab/>
        <w:t>I would respond to this situation by seeing if there were any family members who could help in making this decision more comfortable for the elderly person.  I would also talk to the patient and see why they were resisting the alternative living situation.  They may have also not had all options presented to them, or feel that they are being forced into a situation without having any decision in making it.  By including the patient in the decision making process and also explaining why it was happening, they may be more open and willing to be flexible with options for their safety and care.</w:t>
      </w:r>
    </w:p>
    <w:p w:rsidR="00133C25" w:rsidRDefault="00133C25" w:rsidP="009359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133C25" w:rsidRDefault="00133C25" w:rsidP="009359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133C25" w:rsidRDefault="00133C25" w:rsidP="009359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133C25" w:rsidRDefault="00133C25" w:rsidP="009359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133C25" w:rsidRDefault="00133C25" w:rsidP="00133C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Pr>
          <w:rFonts w:ascii="Times New Roman" w:hAnsi="Times New Roman" w:cs="Times New Roman"/>
        </w:rPr>
        <w:lastRenderedPageBreak/>
        <w:t>CASE STUDY 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w:t>
      </w:r>
    </w:p>
    <w:p w:rsidR="00133C25" w:rsidRPr="00133C25" w:rsidRDefault="00133C25" w:rsidP="00133C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r w:rsidRPr="00133C25">
        <w:rPr>
          <w:rFonts w:ascii="Times New Roman" w:hAnsi="Times New Roman" w:cs="Times New Roman"/>
        </w:rPr>
        <w:t>References</w:t>
      </w:r>
    </w:p>
    <w:p w:rsidR="00133C25" w:rsidRPr="00133C25" w:rsidRDefault="00133C25" w:rsidP="00133C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1080" w:hanging="1080"/>
        <w:rPr>
          <w:rFonts w:ascii="Times New Roman" w:hAnsi="Times New Roman" w:cs="Tahoma"/>
          <w:color w:val="262626"/>
        </w:rPr>
      </w:pPr>
      <w:proofErr w:type="spellStart"/>
      <w:proofErr w:type="gramStart"/>
      <w:r w:rsidRPr="00133C25">
        <w:rPr>
          <w:rFonts w:ascii="Times New Roman" w:hAnsi="Times New Roman" w:cs="Tahoma"/>
          <w:color w:val="262626"/>
        </w:rPr>
        <w:t>Agyemang</w:t>
      </w:r>
      <w:proofErr w:type="spellEnd"/>
      <w:r w:rsidRPr="00133C25">
        <w:rPr>
          <w:rFonts w:ascii="Times New Roman" w:hAnsi="Times New Roman" w:cs="Tahoma"/>
          <w:color w:val="262626"/>
        </w:rPr>
        <w:t>, R., &amp; While, A. (2010).</w:t>
      </w:r>
      <w:proofErr w:type="gramEnd"/>
      <w:r w:rsidRPr="00133C25">
        <w:rPr>
          <w:rFonts w:ascii="Times New Roman" w:hAnsi="Times New Roman" w:cs="Tahoma"/>
          <w:color w:val="262626"/>
        </w:rPr>
        <w:t xml:space="preserve"> Medication errors</w:t>
      </w:r>
      <w:commentRangeStart w:id="3"/>
      <w:r w:rsidRPr="00133C25">
        <w:rPr>
          <w:rFonts w:ascii="Times New Roman" w:hAnsi="Times New Roman" w:cs="Tahoma"/>
          <w:color w:val="262626"/>
        </w:rPr>
        <w:t>: types</w:t>
      </w:r>
      <w:commentRangeEnd w:id="3"/>
      <w:r w:rsidR="0085063A">
        <w:rPr>
          <w:rStyle w:val="CommentReference"/>
        </w:rPr>
        <w:commentReference w:id="3"/>
      </w:r>
      <w:r w:rsidRPr="00133C25">
        <w:rPr>
          <w:rFonts w:ascii="Times New Roman" w:hAnsi="Times New Roman" w:cs="Tahoma"/>
          <w:color w:val="262626"/>
        </w:rPr>
        <w:t xml:space="preserve">, causes and impact on nursing practice. </w:t>
      </w:r>
      <w:commentRangeStart w:id="4"/>
      <w:r w:rsidRPr="00133C25">
        <w:rPr>
          <w:rFonts w:ascii="Times New Roman" w:hAnsi="Times New Roman" w:cs="Tahoma"/>
          <w:color w:val="262626"/>
        </w:rPr>
        <w:t xml:space="preserve">British Journal </w:t>
      </w:r>
      <w:proofErr w:type="gramStart"/>
      <w:r w:rsidRPr="00133C25">
        <w:rPr>
          <w:rFonts w:ascii="Times New Roman" w:hAnsi="Times New Roman" w:cs="Tahoma"/>
          <w:color w:val="262626"/>
        </w:rPr>
        <w:t>Of</w:t>
      </w:r>
      <w:proofErr w:type="gramEnd"/>
      <w:r w:rsidRPr="00133C25">
        <w:rPr>
          <w:rFonts w:ascii="Times New Roman" w:hAnsi="Times New Roman" w:cs="Tahoma"/>
          <w:color w:val="262626"/>
        </w:rPr>
        <w:t xml:space="preserve"> Nursing </w:t>
      </w:r>
      <w:commentRangeEnd w:id="4"/>
      <w:r w:rsidR="0085063A">
        <w:rPr>
          <w:rStyle w:val="CommentReference"/>
        </w:rPr>
        <w:commentReference w:id="4"/>
      </w:r>
      <w:r w:rsidRPr="00133C25">
        <w:rPr>
          <w:rFonts w:ascii="Times New Roman" w:hAnsi="Times New Roman" w:cs="Tahoma"/>
          <w:color w:val="262626"/>
        </w:rPr>
        <w:t>(BJN), 19(6), 380-385.</w:t>
      </w:r>
    </w:p>
    <w:p w:rsidR="00133C25" w:rsidRPr="00133C25" w:rsidRDefault="00133C25" w:rsidP="00133C25">
      <w:pPr>
        <w:tabs>
          <w:tab w:val="left" w:pos="1080"/>
        </w:tabs>
        <w:spacing w:after="260" w:line="480" w:lineRule="auto"/>
        <w:ind w:left="1080" w:hanging="1080"/>
        <w:rPr>
          <w:rFonts w:ascii="Times New Roman" w:hAnsi="Times New Roman"/>
        </w:rPr>
      </w:pPr>
      <w:r w:rsidRPr="00133C25">
        <w:rPr>
          <w:rFonts w:ascii="Times New Roman" w:hAnsi="Times New Roman"/>
        </w:rPr>
        <w:t>Mauk, K. L. (2010). </w:t>
      </w:r>
      <w:r w:rsidRPr="00133C25">
        <w:rPr>
          <w:rFonts w:ascii="Times New Roman" w:hAnsi="Times New Roman"/>
          <w:i/>
        </w:rPr>
        <w:t>Gerontological nursing: Competencies for care</w:t>
      </w:r>
      <w:r w:rsidRPr="00133C25">
        <w:rPr>
          <w:rFonts w:ascii="Times New Roman" w:hAnsi="Times New Roman"/>
        </w:rPr>
        <w:t> (2nd ed.).  Sudbury, MA: Jones and Bartlett.</w:t>
      </w:r>
    </w:p>
    <w:p w:rsidR="00133C25" w:rsidRPr="00133C25" w:rsidRDefault="00133C25" w:rsidP="00133C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rPr>
      </w:pPr>
    </w:p>
    <w:p w:rsidR="00133C25" w:rsidRDefault="00133C25" w:rsidP="00133C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133C25" w:rsidRDefault="00133C25" w:rsidP="00133C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rPr>
      </w:pPr>
    </w:p>
    <w:p w:rsidR="00CD1304" w:rsidRDefault="00CD1304" w:rsidP="009359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p>
    <w:p w:rsidR="0081073A" w:rsidRDefault="00CD1304" w:rsidP="009359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Pr>
          <w:rFonts w:ascii="Times New Roman" w:hAnsi="Times New Roman" w:cs="Times New Roman"/>
        </w:rPr>
        <w:tab/>
      </w:r>
    </w:p>
    <w:p w:rsidR="008A742A" w:rsidRDefault="008A742A"/>
    <w:sectPr w:rsidR="008A742A" w:rsidSect="008A742A">
      <w:pgSz w:w="12240" w:h="15840"/>
      <w:pgMar w:top="1440" w:right="1800" w:bottom="1440" w:left="180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1-30T13:54:00Z" w:initials="M">
    <w:p w:rsidR="0085063A" w:rsidRDefault="0085063A">
      <w:pPr>
        <w:pStyle w:val="CommentText"/>
      </w:pPr>
      <w:r>
        <w:rPr>
          <w:rStyle w:val="CommentReference"/>
        </w:rPr>
        <w:annotationRef/>
      </w:r>
      <w:r>
        <w:t>Need year and page</w:t>
      </w:r>
    </w:p>
  </w:comment>
  <w:comment w:id="1" w:author="Mary" w:date="2011-11-30T13:54:00Z" w:initials="M">
    <w:p w:rsidR="0085063A" w:rsidRDefault="0085063A">
      <w:pPr>
        <w:pStyle w:val="CommentText"/>
      </w:pPr>
      <w:r>
        <w:rPr>
          <w:rStyle w:val="CommentReference"/>
        </w:rPr>
        <w:annotationRef/>
      </w:r>
      <w:r>
        <w:t>First time use spell it out</w:t>
      </w:r>
    </w:p>
  </w:comment>
  <w:comment w:id="2" w:author="Mary" w:date="2011-11-30T13:55:00Z" w:initials="M">
    <w:p w:rsidR="0085063A" w:rsidRDefault="0085063A">
      <w:pPr>
        <w:pStyle w:val="CommentText"/>
      </w:pPr>
      <w:r>
        <w:rPr>
          <w:rStyle w:val="CommentReference"/>
        </w:rPr>
        <w:annotationRef/>
      </w:r>
      <w:r>
        <w:t xml:space="preserve">Spell it out the first </w:t>
      </w:r>
      <w:r>
        <w:t>time</w:t>
      </w:r>
    </w:p>
  </w:comment>
  <w:comment w:id="3" w:author="Mary" w:date="2011-11-30T13:53:00Z" w:initials="M">
    <w:p w:rsidR="0085063A" w:rsidRDefault="0085063A">
      <w:pPr>
        <w:pStyle w:val="CommentText"/>
      </w:pPr>
      <w:r>
        <w:rPr>
          <w:rStyle w:val="CommentReference"/>
        </w:rPr>
        <w:annotationRef/>
      </w:r>
      <w:r>
        <w:t>: Types   capital after the colon</w:t>
      </w:r>
    </w:p>
  </w:comment>
  <w:comment w:id="4" w:author="Mary" w:date="2011-11-30T13:54:00Z" w:initials="M">
    <w:p w:rsidR="0085063A" w:rsidRDefault="0085063A">
      <w:pPr>
        <w:pStyle w:val="CommentText"/>
      </w:pPr>
      <w:r>
        <w:rPr>
          <w:rStyle w:val="CommentReference"/>
        </w:rPr>
        <w:annotationRef/>
      </w:r>
      <w:r>
        <w:t xml:space="preserve">The o is small letter and it needs to be in italics along with the </w:t>
      </w:r>
      <w:proofErr w:type="spellStart"/>
      <w:r>
        <w:t>vol</w:t>
      </w:r>
      <w:proofErr w:type="spellEnd"/>
      <w:r>
        <w:t xml:space="preserve"> number</w:t>
      </w:r>
    </w:p>
  </w:comment>
</w:comment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81073A"/>
    <w:rsid w:val="00133C25"/>
    <w:rsid w:val="00232563"/>
    <w:rsid w:val="002654F2"/>
    <w:rsid w:val="002B5B6E"/>
    <w:rsid w:val="00634898"/>
    <w:rsid w:val="007C5724"/>
    <w:rsid w:val="0081073A"/>
    <w:rsid w:val="0085063A"/>
    <w:rsid w:val="008A742A"/>
    <w:rsid w:val="009220E3"/>
    <w:rsid w:val="0093596C"/>
    <w:rsid w:val="0098028F"/>
    <w:rsid w:val="00AF4AC1"/>
    <w:rsid w:val="00C05A0F"/>
    <w:rsid w:val="00CD1304"/>
    <w:rsid w:val="00CD154E"/>
    <w:rsid w:val="00D210A4"/>
    <w:rsid w:val="00DE290B"/>
    <w:rsid w:val="00E93AF8"/>
    <w:rsid w:val="00E968CE"/>
    <w:rsid w:val="00EF5848"/>
    <w:rsid w:val="00FC0F4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7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063A"/>
    <w:rPr>
      <w:sz w:val="16"/>
      <w:szCs w:val="16"/>
    </w:rPr>
  </w:style>
  <w:style w:type="paragraph" w:styleId="CommentText">
    <w:name w:val="annotation text"/>
    <w:basedOn w:val="Normal"/>
    <w:link w:val="CommentTextChar"/>
    <w:uiPriority w:val="99"/>
    <w:semiHidden/>
    <w:unhideWhenUsed/>
    <w:rsid w:val="0085063A"/>
    <w:rPr>
      <w:sz w:val="20"/>
      <w:szCs w:val="20"/>
    </w:rPr>
  </w:style>
  <w:style w:type="character" w:customStyle="1" w:styleId="CommentTextChar">
    <w:name w:val="Comment Text Char"/>
    <w:basedOn w:val="DefaultParagraphFont"/>
    <w:link w:val="CommentText"/>
    <w:uiPriority w:val="99"/>
    <w:semiHidden/>
    <w:rsid w:val="0085063A"/>
    <w:rPr>
      <w:sz w:val="20"/>
      <w:szCs w:val="20"/>
    </w:rPr>
  </w:style>
  <w:style w:type="paragraph" w:styleId="CommentSubject">
    <w:name w:val="annotation subject"/>
    <w:basedOn w:val="CommentText"/>
    <w:next w:val="CommentText"/>
    <w:link w:val="CommentSubjectChar"/>
    <w:uiPriority w:val="99"/>
    <w:semiHidden/>
    <w:unhideWhenUsed/>
    <w:rsid w:val="0085063A"/>
    <w:rPr>
      <w:b/>
      <w:bCs/>
    </w:rPr>
  </w:style>
  <w:style w:type="character" w:customStyle="1" w:styleId="CommentSubjectChar">
    <w:name w:val="Comment Subject Char"/>
    <w:basedOn w:val="CommentTextChar"/>
    <w:link w:val="CommentSubject"/>
    <w:uiPriority w:val="99"/>
    <w:semiHidden/>
    <w:rsid w:val="0085063A"/>
    <w:rPr>
      <w:b/>
      <w:bCs/>
    </w:rPr>
  </w:style>
  <w:style w:type="paragraph" w:styleId="BalloonText">
    <w:name w:val="Balloon Text"/>
    <w:basedOn w:val="Normal"/>
    <w:link w:val="BalloonTextChar"/>
    <w:uiPriority w:val="99"/>
    <w:semiHidden/>
    <w:unhideWhenUsed/>
    <w:rsid w:val="0085063A"/>
    <w:rPr>
      <w:rFonts w:ascii="Tahoma" w:hAnsi="Tahoma" w:cs="Tahoma"/>
      <w:sz w:val="16"/>
      <w:szCs w:val="16"/>
    </w:rPr>
  </w:style>
  <w:style w:type="character" w:customStyle="1" w:styleId="BalloonTextChar">
    <w:name w:val="Balloon Text Char"/>
    <w:basedOn w:val="DefaultParagraphFont"/>
    <w:link w:val="BalloonText"/>
    <w:uiPriority w:val="99"/>
    <w:semiHidden/>
    <w:rsid w:val="008506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598</Words>
  <Characters>3414</Characters>
  <Application>Microsoft Office Word</Application>
  <DocSecurity>0</DocSecurity>
  <Lines>28</Lines>
  <Paragraphs>8</Paragraphs>
  <ScaleCrop>false</ScaleCrop>
  <Company>Eastern Illinois University</Company>
  <LinksUpToDate>false</LinksUpToDate>
  <CharactersWithSpaces>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Fresso</dc:creator>
  <cp:lastModifiedBy>Mary</cp:lastModifiedBy>
  <cp:revision>2</cp:revision>
  <dcterms:created xsi:type="dcterms:W3CDTF">2011-11-30T19:56:00Z</dcterms:created>
  <dcterms:modified xsi:type="dcterms:W3CDTF">2011-11-30T19:56:00Z</dcterms:modified>
</cp:coreProperties>
</file>