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38C" w:rsidRDefault="002C738C" w:rsidP="002C738C">
      <w:pPr>
        <w:pStyle w:val="NoSpacing"/>
        <w:jc w:val="right"/>
      </w:pPr>
      <w:r>
        <w:t>Cynthia Mitchell</w:t>
      </w:r>
    </w:p>
    <w:p w:rsidR="002C738C" w:rsidRDefault="002C738C" w:rsidP="002C738C">
      <w:pPr>
        <w:pStyle w:val="NoSpacing"/>
        <w:jc w:val="right"/>
      </w:pPr>
      <w:r>
        <w:t>Nursing Research</w:t>
      </w:r>
    </w:p>
    <w:p w:rsidR="002C738C" w:rsidRDefault="002C738C" w:rsidP="002C738C">
      <w:pPr>
        <w:pStyle w:val="NoSpacing"/>
        <w:jc w:val="right"/>
      </w:pPr>
      <w:r>
        <w:t>Quantitative research</w:t>
      </w:r>
    </w:p>
    <w:p w:rsidR="002C738C" w:rsidRDefault="002C738C" w:rsidP="00C938D4">
      <w:pPr>
        <w:jc w:val="center"/>
        <w:rPr>
          <w:b/>
          <w:sz w:val="32"/>
          <w:szCs w:val="32"/>
        </w:rPr>
      </w:pPr>
    </w:p>
    <w:p w:rsidR="007F0CDA" w:rsidRDefault="00C938D4" w:rsidP="00C938D4">
      <w:pPr>
        <w:jc w:val="center"/>
        <w:rPr>
          <w:b/>
          <w:sz w:val="32"/>
          <w:szCs w:val="32"/>
        </w:rPr>
      </w:pPr>
      <w:r>
        <w:rPr>
          <w:b/>
          <w:sz w:val="32"/>
          <w:szCs w:val="32"/>
        </w:rPr>
        <w:t>Limitations (slide)</w:t>
      </w:r>
    </w:p>
    <w:p w:rsidR="000D49F1" w:rsidRDefault="000D49F1" w:rsidP="000D49F1">
      <w:pPr>
        <w:pStyle w:val="ListParagraph"/>
        <w:numPr>
          <w:ilvl w:val="0"/>
          <w:numId w:val="1"/>
        </w:numPr>
      </w:pPr>
      <w:r>
        <w:t>Limitations are stated within the “conclusion” section of a study</w:t>
      </w:r>
    </w:p>
    <w:p w:rsidR="00C938D4" w:rsidRPr="00C938D4" w:rsidRDefault="000D49F1" w:rsidP="000D49F1">
      <w:pPr>
        <w:pStyle w:val="ListParagraph"/>
        <w:numPr>
          <w:ilvl w:val="0"/>
          <w:numId w:val="1"/>
        </w:numPr>
      </w:pPr>
      <w:r>
        <w:t xml:space="preserve"> D</w:t>
      </w:r>
      <w:r w:rsidR="00C938D4">
        <w:t xml:space="preserve">efined as </w:t>
      </w:r>
      <w:r>
        <w:t>“aspects of how the study was conducted that create uncertainty concerning the conclusion”</w:t>
      </w:r>
    </w:p>
    <w:p w:rsidR="00C938D4" w:rsidRDefault="00C938D4" w:rsidP="00C938D4">
      <w:pPr>
        <w:pStyle w:val="ListParagraph"/>
        <w:numPr>
          <w:ilvl w:val="0"/>
          <w:numId w:val="1"/>
        </w:numPr>
      </w:pPr>
      <w:r>
        <w:t>Almost every study present</w:t>
      </w:r>
      <w:r w:rsidR="000D49F1">
        <w:t>s</w:t>
      </w:r>
      <w:r>
        <w:t xml:space="preserve"> with limitations</w:t>
      </w:r>
    </w:p>
    <w:p w:rsidR="0070096F" w:rsidRDefault="0070096F" w:rsidP="00C938D4">
      <w:pPr>
        <w:pStyle w:val="ListParagraph"/>
        <w:numPr>
          <w:ilvl w:val="0"/>
          <w:numId w:val="1"/>
        </w:numPr>
      </w:pPr>
      <w:r>
        <w:t xml:space="preserve">Limitations are not to persuade the readers that the conclusions are false </w:t>
      </w:r>
    </w:p>
    <w:p w:rsidR="00D46FDB" w:rsidRDefault="00D46FDB" w:rsidP="00C938D4">
      <w:pPr>
        <w:pStyle w:val="ListParagraph"/>
        <w:numPr>
          <w:ilvl w:val="0"/>
          <w:numId w:val="1"/>
        </w:numPr>
      </w:pPr>
      <w:r>
        <w:t>Limitations can be placed on the measures, sample, design of study, and methods used throughout the research</w:t>
      </w:r>
    </w:p>
    <w:p w:rsidR="00D46FDB" w:rsidRDefault="00D46FDB" w:rsidP="00D46FDB">
      <w:pPr>
        <w:rPr>
          <w:b/>
        </w:rPr>
      </w:pPr>
      <w:r>
        <w:rPr>
          <w:b/>
        </w:rPr>
        <w:t>Narrative</w:t>
      </w:r>
      <w:r w:rsidR="002C738C">
        <w:rPr>
          <w:b/>
        </w:rPr>
        <w:t>/notes</w:t>
      </w:r>
    </w:p>
    <w:p w:rsidR="00D46FDB" w:rsidRPr="00356C73" w:rsidRDefault="00D46FDB" w:rsidP="00D46FDB">
      <w:pPr>
        <w:pStyle w:val="ListParagraph"/>
        <w:numPr>
          <w:ilvl w:val="0"/>
          <w:numId w:val="2"/>
        </w:numPr>
        <w:rPr>
          <w:b/>
        </w:rPr>
      </w:pPr>
      <w:r>
        <w:t xml:space="preserve">An example of a limitations based on the sample size: Let’s say we want to create a plan of care for an elderly postoperative </w:t>
      </w:r>
      <w:r w:rsidR="00356C73">
        <w:t>patient, however the study in which we seek answers sample size consists of 99.5% of  Whites. This creates limitations in regard to elderly postoperative patients that may be of another race such as Blacks or Latinos.</w:t>
      </w:r>
    </w:p>
    <w:p w:rsidR="00356C73" w:rsidRDefault="00356C73" w:rsidP="00356C73">
      <w:pPr>
        <w:pStyle w:val="ListParagraph"/>
      </w:pPr>
    </w:p>
    <w:p w:rsidR="00356C73" w:rsidRPr="00356C73" w:rsidRDefault="00356C73" w:rsidP="00356C73">
      <w:pPr>
        <w:pStyle w:val="ListParagraph"/>
        <w:numPr>
          <w:ilvl w:val="0"/>
          <w:numId w:val="2"/>
        </w:numPr>
        <w:rPr>
          <w:b/>
        </w:rPr>
      </w:pPr>
      <w:r>
        <w:t>Limitations are not stated to weaken the study but it reminds the readers that constraints are applied to the knowledge being reported</w:t>
      </w:r>
      <w:r w:rsidR="00622898">
        <w:t xml:space="preserve"> (</w:t>
      </w:r>
      <w:proofErr w:type="spellStart"/>
      <w:r w:rsidR="00622898">
        <w:t>Macnee</w:t>
      </w:r>
      <w:proofErr w:type="spellEnd"/>
      <w:r w:rsidR="00622898">
        <w:t xml:space="preserve"> &amp; McCabe, pg. 23, 2008)</w:t>
      </w:r>
    </w:p>
    <w:p w:rsidR="00356C73" w:rsidRPr="00356C73" w:rsidRDefault="00356C73" w:rsidP="00356C73">
      <w:pPr>
        <w:pStyle w:val="ListParagraph"/>
        <w:rPr>
          <w:b/>
        </w:rPr>
      </w:pPr>
    </w:p>
    <w:p w:rsidR="00356C73" w:rsidRPr="00356C73" w:rsidRDefault="00356C73" w:rsidP="00356C73">
      <w:pPr>
        <w:pStyle w:val="ListParagraph"/>
        <w:numPr>
          <w:ilvl w:val="0"/>
          <w:numId w:val="2"/>
        </w:numPr>
        <w:rPr>
          <w:b/>
        </w:rPr>
      </w:pPr>
      <w:r>
        <w:t>Limitations  may not provide clear answers to the questions that nurses have concerning direct patient care</w:t>
      </w:r>
      <w:r w:rsidR="00622898">
        <w:t xml:space="preserve"> (</w:t>
      </w:r>
      <w:proofErr w:type="spellStart"/>
      <w:r w:rsidR="00622898">
        <w:t>Macnee</w:t>
      </w:r>
      <w:proofErr w:type="spellEnd"/>
      <w:r w:rsidR="00622898">
        <w:t xml:space="preserve"> &amp; McCabe, pg. 23, 2008)</w:t>
      </w:r>
    </w:p>
    <w:p w:rsidR="00356C73" w:rsidRPr="00356C73" w:rsidRDefault="00356C73" w:rsidP="00356C73">
      <w:pPr>
        <w:pStyle w:val="ListParagraph"/>
        <w:rPr>
          <w:b/>
        </w:rPr>
      </w:pPr>
    </w:p>
    <w:p w:rsidR="00356C73" w:rsidRPr="009C27E9" w:rsidRDefault="00356C73" w:rsidP="00356C73">
      <w:pPr>
        <w:pStyle w:val="ListParagraph"/>
        <w:numPr>
          <w:ilvl w:val="0"/>
          <w:numId w:val="2"/>
        </w:numPr>
        <w:rPr>
          <w:b/>
        </w:rPr>
      </w:pPr>
      <w:r>
        <w:t>Conclusions of a research are important to the medical field because it presents evidence in which nurses guide their practice to implement quality care to patients. If there is uncertainty about the research findings, nurses are cautious of implementing</w:t>
      </w:r>
      <w:r w:rsidR="009C27E9">
        <w:t xml:space="preserve"> the </w:t>
      </w:r>
      <w:r>
        <w:t xml:space="preserve"> knowledge into practice</w:t>
      </w:r>
    </w:p>
    <w:p w:rsidR="009C27E9" w:rsidRPr="009C27E9" w:rsidRDefault="009C27E9" w:rsidP="009C27E9">
      <w:pPr>
        <w:pStyle w:val="ListParagraph"/>
        <w:rPr>
          <w:b/>
        </w:rPr>
      </w:pPr>
    </w:p>
    <w:p w:rsidR="009C27E9" w:rsidRDefault="009C27E9" w:rsidP="009C27E9">
      <w:pPr>
        <w:jc w:val="center"/>
        <w:rPr>
          <w:b/>
          <w:sz w:val="32"/>
          <w:szCs w:val="32"/>
        </w:rPr>
      </w:pPr>
      <w:r>
        <w:rPr>
          <w:b/>
          <w:sz w:val="32"/>
          <w:szCs w:val="32"/>
        </w:rPr>
        <w:t>Determine population and sample (slide)</w:t>
      </w:r>
    </w:p>
    <w:p w:rsidR="009C27E9" w:rsidRDefault="009C27E9" w:rsidP="009C27E9">
      <w:pPr>
        <w:pStyle w:val="ListParagraph"/>
        <w:numPr>
          <w:ilvl w:val="0"/>
          <w:numId w:val="3"/>
        </w:numPr>
      </w:pPr>
      <w:r>
        <w:t xml:space="preserve">Population is the larger group of individuals that  the researchers are interested in studying </w:t>
      </w:r>
    </w:p>
    <w:p w:rsidR="009C27E9" w:rsidRDefault="009C27E9" w:rsidP="009C27E9">
      <w:pPr>
        <w:pStyle w:val="ListParagraph"/>
      </w:pPr>
    </w:p>
    <w:p w:rsidR="00343FD9" w:rsidRDefault="00343FD9" w:rsidP="00343FD9">
      <w:pPr>
        <w:pStyle w:val="ListParagraph"/>
        <w:numPr>
          <w:ilvl w:val="0"/>
          <w:numId w:val="3"/>
        </w:numPr>
      </w:pPr>
      <w:r>
        <w:t>The sample is a subset of the total group of interest who are</w:t>
      </w:r>
      <w:r w:rsidR="002C738C">
        <w:t xml:space="preserve"> actually studied to make generalizations </w:t>
      </w:r>
      <w:r>
        <w:t>about the larger population</w:t>
      </w:r>
    </w:p>
    <w:p w:rsidR="00DC4D98" w:rsidRDefault="00DC4D98" w:rsidP="00DC4D98">
      <w:pPr>
        <w:pStyle w:val="ListParagraph"/>
      </w:pPr>
    </w:p>
    <w:p w:rsidR="00DC4D98" w:rsidRDefault="00DC4D98" w:rsidP="00343FD9">
      <w:pPr>
        <w:pStyle w:val="ListParagraph"/>
        <w:numPr>
          <w:ilvl w:val="0"/>
          <w:numId w:val="3"/>
        </w:numPr>
      </w:pPr>
      <w:r>
        <w:t>Sampling is useful because all people of a particular population can not be included in the research study</w:t>
      </w:r>
    </w:p>
    <w:p w:rsidR="00343FD9" w:rsidRDefault="00343FD9" w:rsidP="009C27E9">
      <w:pPr>
        <w:pStyle w:val="ListParagraph"/>
      </w:pPr>
    </w:p>
    <w:p w:rsidR="009C27E9" w:rsidRDefault="009C27E9" w:rsidP="009C27E9">
      <w:pPr>
        <w:pStyle w:val="ListParagraph"/>
        <w:numPr>
          <w:ilvl w:val="0"/>
          <w:numId w:val="3"/>
        </w:numPr>
      </w:pPr>
      <w:r>
        <w:t>Within the population researchers find specific common characteristics</w:t>
      </w:r>
    </w:p>
    <w:p w:rsidR="00343FD9" w:rsidRDefault="00343FD9" w:rsidP="00343FD9">
      <w:pPr>
        <w:pStyle w:val="ListParagraph"/>
      </w:pPr>
    </w:p>
    <w:p w:rsidR="002C738C" w:rsidRDefault="008B74B0" w:rsidP="002C738C">
      <w:pPr>
        <w:pStyle w:val="ListParagraph"/>
        <w:numPr>
          <w:ilvl w:val="0"/>
          <w:numId w:val="3"/>
        </w:numPr>
      </w:pPr>
      <w:r>
        <w:t>Use the “who, what , when, where, approach in formulating an EBN clinical question</w:t>
      </w:r>
      <w:r w:rsidR="002C738C">
        <w:t xml:space="preserve"> when focusing on the population and sample of a specific study</w:t>
      </w:r>
    </w:p>
    <w:p w:rsidR="002C738C" w:rsidRDefault="002C738C" w:rsidP="002C738C">
      <w:pPr>
        <w:pStyle w:val="ListParagraph"/>
      </w:pPr>
    </w:p>
    <w:p w:rsidR="002C738C" w:rsidRDefault="002C738C" w:rsidP="002C738C">
      <w:pPr>
        <w:rPr>
          <w:b/>
        </w:rPr>
      </w:pPr>
      <w:r>
        <w:rPr>
          <w:b/>
        </w:rPr>
        <w:t>Narrative/notes</w:t>
      </w:r>
    </w:p>
    <w:p w:rsidR="00DC4D98" w:rsidRDefault="00DC4D98" w:rsidP="00DC4D98">
      <w:pPr>
        <w:pStyle w:val="ListParagraph"/>
        <w:numPr>
          <w:ilvl w:val="0"/>
          <w:numId w:val="4"/>
        </w:numPr>
      </w:pPr>
      <w:r>
        <w:t>Quantitative studies usually use “</w:t>
      </w:r>
      <w:proofErr w:type="spellStart"/>
      <w:r>
        <w:t>nonprobability</w:t>
      </w:r>
      <w:proofErr w:type="spellEnd"/>
      <w:r>
        <w:t>” sampling that does not necessarily ensure that everyone in the population of interest has an equal chance of being included</w:t>
      </w:r>
      <w:r w:rsidR="00622898">
        <w:t>(</w:t>
      </w:r>
      <w:proofErr w:type="spellStart"/>
      <w:r w:rsidR="00622898">
        <w:t>Macnee</w:t>
      </w:r>
      <w:proofErr w:type="spellEnd"/>
      <w:r w:rsidR="00622898">
        <w:t xml:space="preserve"> &amp; McCabe, pg. 123, 2008)</w:t>
      </w:r>
    </w:p>
    <w:p w:rsidR="00DC4D98" w:rsidRDefault="00DC4D98" w:rsidP="00DC4D98">
      <w:pPr>
        <w:pStyle w:val="ListParagraph"/>
      </w:pPr>
    </w:p>
    <w:p w:rsidR="00DC4D98" w:rsidRDefault="00DC4D98" w:rsidP="00DC4D98">
      <w:pPr>
        <w:pStyle w:val="ListParagraph"/>
        <w:numPr>
          <w:ilvl w:val="0"/>
          <w:numId w:val="4"/>
        </w:numPr>
      </w:pPr>
      <w:proofErr w:type="spellStart"/>
      <w:r>
        <w:t>Nonprobability</w:t>
      </w:r>
      <w:proofErr w:type="spellEnd"/>
      <w:r>
        <w:t xml:space="preserve"> sampling is easier and less expensive to conduct</w:t>
      </w:r>
    </w:p>
    <w:p w:rsidR="00DC4D98" w:rsidRDefault="00DC4D98" w:rsidP="00DC4D98">
      <w:pPr>
        <w:pStyle w:val="ListParagraph"/>
      </w:pPr>
    </w:p>
    <w:p w:rsidR="00DC4D98" w:rsidRDefault="00DC4D98" w:rsidP="00DC4D98">
      <w:pPr>
        <w:pStyle w:val="ListParagraph"/>
        <w:numPr>
          <w:ilvl w:val="0"/>
          <w:numId w:val="4"/>
        </w:numPr>
      </w:pPr>
      <w:r>
        <w:t xml:space="preserve">The goals of </w:t>
      </w:r>
      <w:r w:rsidR="00280437">
        <w:t>having a sample group is to remain bias free and to avoid any possible manipulation of the findings that could distort the findings of a study</w:t>
      </w:r>
    </w:p>
    <w:p w:rsidR="00280437" w:rsidRDefault="00280437" w:rsidP="00280437">
      <w:pPr>
        <w:pStyle w:val="ListParagraph"/>
      </w:pPr>
    </w:p>
    <w:p w:rsidR="00280437" w:rsidRDefault="00280437" w:rsidP="00DC4D98">
      <w:pPr>
        <w:pStyle w:val="ListParagraph"/>
        <w:numPr>
          <w:ilvl w:val="0"/>
          <w:numId w:val="4"/>
        </w:numPr>
      </w:pPr>
      <w:r>
        <w:t>The disadvantage of sampling within quantitative research is that the greater a sample is limited and defined by selected characteristics, the less likely it is to reflect the population at large</w:t>
      </w:r>
      <w:r w:rsidR="00622898">
        <w:t xml:space="preserve"> (</w:t>
      </w:r>
      <w:proofErr w:type="spellStart"/>
      <w:r w:rsidR="00622898">
        <w:t>Macnee</w:t>
      </w:r>
      <w:proofErr w:type="spellEnd"/>
      <w:r w:rsidR="00622898">
        <w:t xml:space="preserve"> &amp; McCabe, pg. 128, 2008)</w:t>
      </w:r>
    </w:p>
    <w:p w:rsidR="004176C3" w:rsidRDefault="004176C3" w:rsidP="004176C3">
      <w:pPr>
        <w:pStyle w:val="ListParagraph"/>
      </w:pPr>
    </w:p>
    <w:p w:rsidR="004176C3" w:rsidRDefault="004258E1" w:rsidP="00DC4D98">
      <w:pPr>
        <w:pStyle w:val="ListParagraph"/>
        <w:numPr>
          <w:ilvl w:val="0"/>
          <w:numId w:val="4"/>
        </w:numPr>
      </w:pPr>
      <w:r>
        <w:t xml:space="preserve">When determining a research study to use as a resource to nursing practice look for these aspects of the study: (1) Does the population for this study reflect the types of patients or situations that I am interested in understanding (2) Does the sample in the study reflect or fit with the population of interest (3) Does the approach taken to choosing the sample limit how much I can use the results of the study </w:t>
      </w:r>
      <w:r w:rsidR="00622898">
        <w:t>(</w:t>
      </w:r>
      <w:proofErr w:type="spellStart"/>
      <w:r w:rsidR="00622898">
        <w:t>Macnee</w:t>
      </w:r>
      <w:proofErr w:type="spellEnd"/>
      <w:r w:rsidR="00622898">
        <w:t xml:space="preserve"> &amp; McCabe, pg. 117, 2008)</w:t>
      </w:r>
    </w:p>
    <w:p w:rsidR="004258E1" w:rsidRDefault="004258E1" w:rsidP="004258E1">
      <w:pPr>
        <w:pStyle w:val="ListParagraph"/>
      </w:pPr>
    </w:p>
    <w:p w:rsidR="004258E1" w:rsidRPr="00DC3276" w:rsidRDefault="004258E1" w:rsidP="00DC3276">
      <w:pPr>
        <w:jc w:val="center"/>
        <w:rPr>
          <w:b/>
          <w:sz w:val="32"/>
          <w:szCs w:val="32"/>
        </w:rPr>
      </w:pPr>
      <w:r w:rsidRPr="00DC3276">
        <w:rPr>
          <w:b/>
          <w:sz w:val="32"/>
          <w:szCs w:val="32"/>
        </w:rPr>
        <w:t>Collect and Analyze data</w:t>
      </w:r>
      <w:r w:rsidR="00DC3276">
        <w:rPr>
          <w:b/>
          <w:sz w:val="32"/>
          <w:szCs w:val="32"/>
        </w:rPr>
        <w:t xml:space="preserve"> (slide)</w:t>
      </w:r>
    </w:p>
    <w:p w:rsidR="004258E1" w:rsidRPr="00106F66" w:rsidRDefault="00622898" w:rsidP="004258E1">
      <w:pPr>
        <w:pStyle w:val="ListParagraph"/>
        <w:numPr>
          <w:ilvl w:val="0"/>
          <w:numId w:val="5"/>
        </w:numPr>
        <w:rPr>
          <w:b/>
        </w:rPr>
      </w:pPr>
      <w:r>
        <w:t xml:space="preserve">Data is </w:t>
      </w:r>
      <w:r w:rsidR="00106F66">
        <w:t>the information collected in a study</w:t>
      </w:r>
    </w:p>
    <w:p w:rsidR="00106F66" w:rsidRPr="00106F66" w:rsidRDefault="00106F66" w:rsidP="00106F66">
      <w:pPr>
        <w:pStyle w:val="ListParagraph"/>
        <w:rPr>
          <w:b/>
        </w:rPr>
      </w:pPr>
    </w:p>
    <w:p w:rsidR="00106F66" w:rsidRPr="00DC3276" w:rsidRDefault="00106F66" w:rsidP="004258E1">
      <w:pPr>
        <w:pStyle w:val="ListParagraph"/>
        <w:numPr>
          <w:ilvl w:val="0"/>
          <w:numId w:val="5"/>
        </w:numPr>
        <w:rPr>
          <w:b/>
        </w:rPr>
      </w:pPr>
      <w:r>
        <w:t>Data analysis is the organizing and co</w:t>
      </w:r>
      <w:r w:rsidR="000B1FD6">
        <w:t>mpiling of information</w:t>
      </w:r>
      <w:r>
        <w:t xml:space="preserve"> in a study to create a clearer picture </w:t>
      </w:r>
    </w:p>
    <w:p w:rsidR="00DC3276" w:rsidRPr="00DC3276" w:rsidRDefault="00DC3276" w:rsidP="00DC3276">
      <w:pPr>
        <w:pStyle w:val="ListParagraph"/>
        <w:rPr>
          <w:b/>
        </w:rPr>
      </w:pPr>
    </w:p>
    <w:p w:rsidR="00DC3276" w:rsidRPr="00DC3276" w:rsidRDefault="00DC3276" w:rsidP="00DC3276">
      <w:pPr>
        <w:pStyle w:val="ListParagraph"/>
        <w:numPr>
          <w:ilvl w:val="0"/>
          <w:numId w:val="5"/>
        </w:numPr>
        <w:rPr>
          <w:b/>
        </w:rPr>
      </w:pPr>
      <w:r>
        <w:t>In quantitative research questionnaires and structured interviews are a popular method of data collection</w:t>
      </w:r>
    </w:p>
    <w:p w:rsidR="00106F66" w:rsidRPr="00106F66" w:rsidRDefault="00106F66" w:rsidP="00106F66">
      <w:pPr>
        <w:pStyle w:val="ListParagraph"/>
        <w:rPr>
          <w:b/>
        </w:rPr>
      </w:pPr>
    </w:p>
    <w:p w:rsidR="00106F66" w:rsidRPr="00DC3276" w:rsidRDefault="00106F66" w:rsidP="004258E1">
      <w:pPr>
        <w:pStyle w:val="ListParagraph"/>
        <w:numPr>
          <w:ilvl w:val="0"/>
          <w:numId w:val="5"/>
        </w:numPr>
        <w:rPr>
          <w:b/>
        </w:rPr>
      </w:pPr>
      <w:r>
        <w:t>Data can present in all forms within a research study, such as numbers, words, drawings, written &amp; spoken material, and observations</w:t>
      </w:r>
    </w:p>
    <w:p w:rsidR="00DC3276" w:rsidRPr="00DC3276" w:rsidRDefault="00DC3276" w:rsidP="00DC3276">
      <w:pPr>
        <w:pStyle w:val="ListParagraph"/>
        <w:rPr>
          <w:b/>
        </w:rPr>
      </w:pPr>
    </w:p>
    <w:p w:rsidR="00DC3276" w:rsidRPr="00DC3276" w:rsidRDefault="00DC3276" w:rsidP="00DC3276">
      <w:pPr>
        <w:pStyle w:val="ListParagraph"/>
        <w:numPr>
          <w:ilvl w:val="0"/>
          <w:numId w:val="5"/>
        </w:numPr>
        <w:rPr>
          <w:b/>
        </w:rPr>
      </w:pPr>
      <w:r>
        <w:t xml:space="preserve">Information obtained from data collection must be converted in numerical form for analysis </w:t>
      </w:r>
    </w:p>
    <w:p w:rsidR="00DC3276" w:rsidRPr="00DC3276" w:rsidRDefault="00DC3276" w:rsidP="00DC3276">
      <w:pPr>
        <w:pStyle w:val="ListParagraph"/>
        <w:rPr>
          <w:b/>
        </w:rPr>
      </w:pPr>
    </w:p>
    <w:p w:rsidR="00106F66" w:rsidRPr="00DC3276" w:rsidRDefault="002A67A2" w:rsidP="00DC3276">
      <w:pPr>
        <w:pStyle w:val="ListParagraph"/>
        <w:numPr>
          <w:ilvl w:val="0"/>
          <w:numId w:val="5"/>
        </w:numPr>
        <w:rPr>
          <w:b/>
        </w:rPr>
      </w:pPr>
      <w:r>
        <w:t>Maintaining reliability and validity are critical components of data collection and analysis</w:t>
      </w:r>
    </w:p>
    <w:p w:rsidR="00DC3276" w:rsidRPr="00DC3276" w:rsidRDefault="00DC3276" w:rsidP="00DC3276">
      <w:pPr>
        <w:pStyle w:val="ListParagraph"/>
        <w:rPr>
          <w:b/>
        </w:rPr>
      </w:pPr>
    </w:p>
    <w:p w:rsidR="00DC3276" w:rsidRDefault="00DC3276" w:rsidP="00DC3276">
      <w:pPr>
        <w:rPr>
          <w:b/>
        </w:rPr>
      </w:pPr>
      <w:r>
        <w:rPr>
          <w:b/>
        </w:rPr>
        <w:t>Narrative/notes</w:t>
      </w:r>
    </w:p>
    <w:p w:rsidR="004B7AD5" w:rsidRPr="00EB76A6" w:rsidRDefault="004B7AD5" w:rsidP="004B7AD5">
      <w:pPr>
        <w:pStyle w:val="ListParagraph"/>
        <w:numPr>
          <w:ilvl w:val="0"/>
          <w:numId w:val="8"/>
        </w:numPr>
        <w:rPr>
          <w:b/>
        </w:rPr>
      </w:pPr>
      <w:r>
        <w:t>In quantitative research, the data collection and data analysis process are separate</w:t>
      </w:r>
      <w:r w:rsidR="00EB76A6">
        <w:t xml:space="preserve"> in an effort to avoid errors (</w:t>
      </w:r>
      <w:proofErr w:type="spellStart"/>
      <w:r w:rsidR="00EB76A6">
        <w:t>Macnee</w:t>
      </w:r>
      <w:proofErr w:type="spellEnd"/>
      <w:r w:rsidR="00EB76A6">
        <w:t xml:space="preserve"> &amp; McCabe, pg. 179, 2008)</w:t>
      </w:r>
    </w:p>
    <w:p w:rsidR="00EB76A6" w:rsidRPr="004B7AD5" w:rsidRDefault="00EB76A6" w:rsidP="00EB76A6">
      <w:pPr>
        <w:pStyle w:val="ListParagraph"/>
        <w:rPr>
          <w:b/>
        </w:rPr>
      </w:pPr>
    </w:p>
    <w:p w:rsidR="004B7AD5" w:rsidRPr="004B7AD5" w:rsidRDefault="00DC3276" w:rsidP="004B7AD5">
      <w:pPr>
        <w:pStyle w:val="ListParagraph"/>
        <w:numPr>
          <w:ilvl w:val="0"/>
          <w:numId w:val="6"/>
        </w:numPr>
        <w:rPr>
          <w:b/>
        </w:rPr>
      </w:pPr>
      <w:r>
        <w:t>Regard</w:t>
      </w:r>
      <w:r w:rsidR="004B7AD5">
        <w:t>less as to the type of tool used</w:t>
      </w:r>
      <w:r>
        <w:t xml:space="preserve"> to obtain information in quantitative research reliability and validity impacts the study findings. Reliability refers to how reliable the data collection methods are and its consistency.</w:t>
      </w:r>
      <w:r w:rsidR="004B7AD5">
        <w:t xml:space="preserve"> Validity refers to the extent to which the methods used to collect and analyze the data accurately (Holt, pg. 235, 2009)</w:t>
      </w:r>
    </w:p>
    <w:p w:rsidR="004B7AD5" w:rsidRDefault="004B7AD5" w:rsidP="004B7AD5">
      <w:pPr>
        <w:pStyle w:val="ListParagraph"/>
        <w:rPr>
          <w:b/>
        </w:rPr>
      </w:pPr>
    </w:p>
    <w:p w:rsidR="004B7AD5" w:rsidRPr="004B7AD5" w:rsidRDefault="00EB76A6" w:rsidP="004B7AD5">
      <w:pPr>
        <w:pStyle w:val="ListParagraph"/>
        <w:numPr>
          <w:ilvl w:val="0"/>
          <w:numId w:val="6"/>
        </w:numPr>
        <w:rPr>
          <w:b/>
        </w:rPr>
      </w:pPr>
      <w:r>
        <w:t xml:space="preserve">Analyzing data is essential to researchers, it is complex and challenging. The data collected and analyzed either answers the research question or </w:t>
      </w:r>
      <w:r w:rsidR="00075BB6">
        <w:t>reveals the need for further</w:t>
      </w:r>
      <w:r>
        <w:t xml:space="preserve"> research</w:t>
      </w:r>
      <w:r w:rsidR="00075BB6">
        <w:t xml:space="preserve">  (</w:t>
      </w:r>
      <w:proofErr w:type="spellStart"/>
      <w:r w:rsidR="00075BB6">
        <w:t>Macnee</w:t>
      </w:r>
      <w:proofErr w:type="spellEnd"/>
      <w:r w:rsidR="00075BB6">
        <w:t xml:space="preserve"> &amp; McCabe, pg. 260, 2008)</w:t>
      </w:r>
    </w:p>
    <w:p w:rsidR="002C738C" w:rsidRPr="002C738C" w:rsidRDefault="002C738C" w:rsidP="002C738C">
      <w:pPr>
        <w:rPr>
          <w:b/>
        </w:rPr>
      </w:pPr>
    </w:p>
    <w:p w:rsidR="004B7AD5" w:rsidRDefault="004B7AD5" w:rsidP="00125689">
      <w:pPr>
        <w:pStyle w:val="ListParagraph"/>
      </w:pPr>
    </w:p>
    <w:p w:rsidR="004B7AD5" w:rsidRPr="004B7AD5" w:rsidRDefault="00075BB6" w:rsidP="004B7AD5">
      <w:r>
        <w:t>Additional resource:</w:t>
      </w:r>
    </w:p>
    <w:p w:rsidR="00C938D4" w:rsidRPr="004B7AD5" w:rsidRDefault="004B7AD5" w:rsidP="004B7AD5">
      <w:r>
        <w:t xml:space="preserve">Holt, J. (2009). Quantitative research: an overview. </w:t>
      </w:r>
      <w:r>
        <w:rPr>
          <w:i/>
          <w:iCs/>
        </w:rPr>
        <w:t>British Journal of Cardiac Nursing</w:t>
      </w:r>
      <w:r>
        <w:t xml:space="preserve">, </w:t>
      </w:r>
      <w:r>
        <w:rPr>
          <w:i/>
          <w:iCs/>
        </w:rPr>
        <w:t>4</w:t>
      </w:r>
      <w:r>
        <w:t xml:space="preserve">(5), 234-236. </w:t>
      </w:r>
      <w:proofErr w:type="gramStart"/>
      <w:r>
        <w:t>Retrieved from CINAHL Plus with Full Text database.</w:t>
      </w:r>
      <w:proofErr w:type="gramEnd"/>
    </w:p>
    <w:sectPr w:rsidR="00C938D4" w:rsidRPr="004B7AD5" w:rsidSect="007F0CD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38C" w:rsidRDefault="002C738C" w:rsidP="002C738C">
      <w:pPr>
        <w:spacing w:after="0" w:line="240" w:lineRule="auto"/>
      </w:pPr>
      <w:r>
        <w:separator/>
      </w:r>
    </w:p>
  </w:endnote>
  <w:endnote w:type="continuationSeparator" w:id="0">
    <w:p w:rsidR="002C738C" w:rsidRDefault="002C738C" w:rsidP="002C7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38C" w:rsidRDefault="002C738C" w:rsidP="002C738C">
      <w:pPr>
        <w:spacing w:after="0" w:line="240" w:lineRule="auto"/>
      </w:pPr>
      <w:r>
        <w:separator/>
      </w:r>
    </w:p>
  </w:footnote>
  <w:footnote w:type="continuationSeparator" w:id="0">
    <w:p w:rsidR="002C738C" w:rsidRDefault="002C738C" w:rsidP="002C73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2F9D"/>
    <w:multiLevelType w:val="hybridMultilevel"/>
    <w:tmpl w:val="8B66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C44ABC"/>
    <w:multiLevelType w:val="hybridMultilevel"/>
    <w:tmpl w:val="AC26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2C77A4"/>
    <w:multiLevelType w:val="hybridMultilevel"/>
    <w:tmpl w:val="85C6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106638"/>
    <w:multiLevelType w:val="hybridMultilevel"/>
    <w:tmpl w:val="2052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7607A7"/>
    <w:multiLevelType w:val="hybridMultilevel"/>
    <w:tmpl w:val="5D28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F06456"/>
    <w:multiLevelType w:val="hybridMultilevel"/>
    <w:tmpl w:val="2DAE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BE2BD0"/>
    <w:multiLevelType w:val="hybridMultilevel"/>
    <w:tmpl w:val="18A8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E95A17"/>
    <w:multiLevelType w:val="hybridMultilevel"/>
    <w:tmpl w:val="2CFE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7"/>
  </w:num>
  <w:num w:numId="6">
    <w:abstractNumId w:val="5"/>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38D4"/>
    <w:rsid w:val="00075BB6"/>
    <w:rsid w:val="000B1FD6"/>
    <w:rsid w:val="000D49F1"/>
    <w:rsid w:val="00106F66"/>
    <w:rsid w:val="00125689"/>
    <w:rsid w:val="00200696"/>
    <w:rsid w:val="00280437"/>
    <w:rsid w:val="002A67A2"/>
    <w:rsid w:val="002C738C"/>
    <w:rsid w:val="00343FD9"/>
    <w:rsid w:val="00356C73"/>
    <w:rsid w:val="004176C3"/>
    <w:rsid w:val="004258E1"/>
    <w:rsid w:val="004B7AD5"/>
    <w:rsid w:val="00622898"/>
    <w:rsid w:val="006370AB"/>
    <w:rsid w:val="0070096F"/>
    <w:rsid w:val="007F0CDA"/>
    <w:rsid w:val="008B74B0"/>
    <w:rsid w:val="009C27E9"/>
    <w:rsid w:val="00A53ABE"/>
    <w:rsid w:val="00AC2EFA"/>
    <w:rsid w:val="00B327FB"/>
    <w:rsid w:val="00C938D4"/>
    <w:rsid w:val="00D46FDB"/>
    <w:rsid w:val="00DC3276"/>
    <w:rsid w:val="00DC4D98"/>
    <w:rsid w:val="00EB76A6"/>
    <w:rsid w:val="00F60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C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8D4"/>
    <w:pPr>
      <w:ind w:left="720"/>
      <w:contextualSpacing/>
    </w:pPr>
  </w:style>
  <w:style w:type="paragraph" w:styleId="Header">
    <w:name w:val="header"/>
    <w:basedOn w:val="Normal"/>
    <w:link w:val="HeaderChar"/>
    <w:uiPriority w:val="99"/>
    <w:semiHidden/>
    <w:unhideWhenUsed/>
    <w:rsid w:val="002C73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38C"/>
  </w:style>
  <w:style w:type="paragraph" w:styleId="Footer">
    <w:name w:val="footer"/>
    <w:basedOn w:val="Normal"/>
    <w:link w:val="FooterChar"/>
    <w:uiPriority w:val="99"/>
    <w:semiHidden/>
    <w:unhideWhenUsed/>
    <w:rsid w:val="002C73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738C"/>
  </w:style>
  <w:style w:type="paragraph" w:styleId="NoSpacing">
    <w:name w:val="No Spacing"/>
    <w:uiPriority w:val="1"/>
    <w:qFormat/>
    <w:rsid w:val="002C738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2010-09-10T13:47:00Z</dcterms:created>
  <dcterms:modified xsi:type="dcterms:W3CDTF">2010-09-10T13:47:00Z</dcterms:modified>
</cp:coreProperties>
</file>