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60" w:rsidRDefault="000B1A60" w:rsidP="007C72EC">
      <w:pPr>
        <w:jc w:val="center"/>
      </w:pPr>
      <w:bookmarkStart w:id="0" w:name="_GoBack"/>
      <w:bookmarkEnd w:id="0"/>
    </w:p>
    <w:p w:rsidR="007C72EC" w:rsidRDefault="007C72EC" w:rsidP="007C72EC">
      <w:pPr>
        <w:jc w:val="center"/>
      </w:pPr>
    </w:p>
    <w:p w:rsidR="007C72EC" w:rsidRDefault="007C72EC" w:rsidP="007C72EC">
      <w:pPr>
        <w:jc w:val="center"/>
      </w:pPr>
    </w:p>
    <w:p w:rsidR="007C72EC" w:rsidRDefault="007C72EC" w:rsidP="007C72EC">
      <w:pPr>
        <w:jc w:val="center"/>
      </w:pPr>
    </w:p>
    <w:p w:rsidR="007C72EC" w:rsidRDefault="007C72EC" w:rsidP="007C72EC">
      <w:pPr>
        <w:jc w:val="center"/>
      </w:pPr>
    </w:p>
    <w:p w:rsidR="007C72EC" w:rsidRDefault="007C72EC" w:rsidP="007C72EC">
      <w:pPr>
        <w:jc w:val="center"/>
      </w:pPr>
    </w:p>
    <w:p w:rsidR="007C72EC" w:rsidRDefault="007C72EC" w:rsidP="004109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APA Guidelines</w:t>
      </w:r>
    </w:p>
    <w:p w:rsidR="007C72EC" w:rsidRDefault="007C72EC" w:rsidP="004109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Black</w:t>
      </w:r>
    </w:p>
    <w:p w:rsidR="007C72EC" w:rsidRDefault="007C72EC" w:rsidP="004109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7C72EC" w:rsidRDefault="007C72EC" w:rsidP="004109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N200</w:t>
      </w:r>
    </w:p>
    <w:p w:rsidR="007C72EC" w:rsidRDefault="00484B36" w:rsidP="004109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.7pt;margin-top:257.95pt;width:88.2pt;height:33.8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F56F0B" w:rsidRPr="001376F9" w:rsidRDefault="00F56F0B" w:rsidP="00F56F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Assignment 1</w:t>
                  </w:r>
                </w:p>
              </w:txbxContent>
            </v:textbox>
          </v:shape>
        </w:pict>
      </w:r>
      <w:r w:rsidR="007C72EC">
        <w:rPr>
          <w:rFonts w:ascii="Times New Roman" w:hAnsi="Times New Roman" w:cs="Times New Roman"/>
          <w:sz w:val="24"/>
          <w:szCs w:val="24"/>
        </w:rPr>
        <w:t>9/8/10</w:t>
      </w:r>
    </w:p>
    <w:p w:rsidR="00F2711B" w:rsidRDefault="007C72EC" w:rsidP="00F271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711B" w:rsidRDefault="00F2711B" w:rsidP="00F271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Learning APA Guidelines</w:t>
      </w:r>
    </w:p>
    <w:p w:rsidR="007C72EC" w:rsidRDefault="007C72EC" w:rsidP="004109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Ashley Black and this is an example of how the second page </w:t>
      </w:r>
      <w:r w:rsidR="001376F9">
        <w:rPr>
          <w:rFonts w:ascii="Times New Roman" w:hAnsi="Times New Roman" w:cs="Times New Roman"/>
          <w:sz w:val="24"/>
          <w:szCs w:val="24"/>
        </w:rPr>
        <w:t>of an APA style paper should appear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first line of the paragra</w:t>
      </w:r>
      <w:r w:rsidR="0041090F">
        <w:rPr>
          <w:rFonts w:ascii="Times New Roman" w:hAnsi="Times New Roman" w:cs="Times New Roman"/>
          <w:sz w:val="24"/>
          <w:szCs w:val="24"/>
        </w:rPr>
        <w:t>ph should be indented five to seven spaces.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  <w:r w:rsidR="0041090F">
        <w:rPr>
          <w:rFonts w:ascii="Times New Roman" w:hAnsi="Times New Roman" w:cs="Times New Roman"/>
          <w:sz w:val="24"/>
          <w:szCs w:val="24"/>
        </w:rPr>
        <w:t xml:space="preserve"> A paragraph is considered to be three s</w:t>
      </w:r>
      <w:r w:rsidR="009B015F">
        <w:rPr>
          <w:rFonts w:ascii="Times New Roman" w:hAnsi="Times New Roman" w:cs="Times New Roman"/>
          <w:sz w:val="24"/>
          <w:szCs w:val="24"/>
        </w:rPr>
        <w:t>entences</w:t>
      </w:r>
      <w:r w:rsidR="0041090F">
        <w:rPr>
          <w:rFonts w:ascii="Times New Roman" w:hAnsi="Times New Roman" w:cs="Times New Roman"/>
          <w:sz w:val="24"/>
          <w:szCs w:val="24"/>
        </w:rPr>
        <w:t xml:space="preserve">. 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416" w:rsidRDefault="00484B36" w:rsidP="009B0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17.7pt;margin-top:468.2pt;width:88.2pt;height:33.8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F56F0B" w:rsidRPr="001376F9" w:rsidRDefault="00F56F0B" w:rsidP="00F56F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Assignment 1</w:t>
                  </w:r>
                </w:p>
              </w:txbxContent>
            </v:textbox>
          </v:shape>
        </w:pict>
      </w:r>
      <w:r w:rsidR="009B015F">
        <w:rPr>
          <w:rFonts w:ascii="Times New Roman" w:hAnsi="Times New Roman" w:cs="Times New Roman"/>
          <w:sz w:val="24"/>
          <w:szCs w:val="24"/>
        </w:rPr>
        <w:br w:type="page"/>
      </w:r>
    </w:p>
    <w:p w:rsidR="009F7416" w:rsidRDefault="009F7416" w:rsidP="00BD7352">
      <w:pPr>
        <w:spacing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9B015F" w:rsidRDefault="009B015F" w:rsidP="00BD735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Bellows, M</w:t>
      </w:r>
      <w:r w:rsidR="009F7416">
        <w:rPr>
          <w:rFonts w:ascii="Times New Roman" w:hAnsi="Times New Roman" w:cs="Times New Roman"/>
          <w:sz w:val="24"/>
          <w:szCs w:val="24"/>
        </w:rPr>
        <w:t>.</w:t>
      </w:r>
      <w:r w:rsidR="008F789C">
        <w:rPr>
          <w:rFonts w:ascii="Times New Roman" w:hAnsi="Times New Roman" w:cs="Times New Roman"/>
          <w:sz w:val="24"/>
          <w:szCs w:val="24"/>
        </w:rPr>
        <w:t>, &amp;</w:t>
      </w:r>
      <w:r>
        <w:rPr>
          <w:rFonts w:ascii="Times New Roman" w:hAnsi="Times New Roman" w:cs="Times New Roman"/>
          <w:sz w:val="24"/>
          <w:szCs w:val="24"/>
        </w:rPr>
        <w:t xml:space="preserve"> Balsa, M</w:t>
      </w:r>
      <w:r w:rsidR="009F74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D7352">
        <w:rPr>
          <w:rFonts w:ascii="Times New Roman" w:hAnsi="Times New Roman" w:cs="Times New Roman"/>
          <w:sz w:val="24"/>
          <w:szCs w:val="24"/>
        </w:rPr>
        <w:t>art of h</w:t>
      </w:r>
      <w:r>
        <w:rPr>
          <w:rFonts w:ascii="Times New Roman" w:hAnsi="Times New Roman" w:cs="Times New Roman"/>
          <w:sz w:val="24"/>
          <w:szCs w:val="24"/>
        </w:rPr>
        <w:t>ealing.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Pr="008F789C">
        <w:rPr>
          <w:rFonts w:ascii="Times New Roman" w:hAnsi="Times New Roman" w:cs="Times New Roman"/>
          <w:i/>
          <w:sz w:val="24"/>
          <w:szCs w:val="24"/>
        </w:rPr>
        <w:t>Nursing 3</w:t>
      </w:r>
      <w:r>
        <w:rPr>
          <w:rFonts w:ascii="Times New Roman" w:hAnsi="Times New Roman" w:cs="Times New Roman"/>
          <w:sz w:val="24"/>
          <w:szCs w:val="24"/>
        </w:rPr>
        <w:t>, pp. 14-21</w:t>
      </w:r>
      <w:r w:rsidR="008F78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7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89C">
        <w:rPr>
          <w:rFonts w:ascii="Times New Roman" w:hAnsi="Times New Roman" w:cs="Times New Roman"/>
          <w:sz w:val="24"/>
          <w:szCs w:val="24"/>
        </w:rPr>
        <w:t>D</w:t>
      </w:r>
      <w:r w:rsidR="009F7416">
        <w:rPr>
          <w:rFonts w:ascii="Times New Roman" w:hAnsi="Times New Roman" w:cs="Times New Roman"/>
          <w:sz w:val="24"/>
          <w:szCs w:val="24"/>
        </w:rPr>
        <w:t>oi</w:t>
      </w:r>
      <w:proofErr w:type="spellEnd"/>
      <w:r w:rsidR="008F789C">
        <w:rPr>
          <w:rFonts w:ascii="Times New Roman" w:hAnsi="Times New Roman" w:cs="Times New Roman"/>
          <w:sz w:val="24"/>
          <w:szCs w:val="24"/>
        </w:rPr>
        <w:t>/:</w:t>
      </w:r>
      <w:r w:rsidR="009F7416">
        <w:rPr>
          <w:rFonts w:ascii="Times New Roman" w:hAnsi="Times New Roman" w:cs="Times New Roman"/>
          <w:sz w:val="24"/>
          <w:szCs w:val="24"/>
        </w:rPr>
        <w:t>00</w:t>
      </w:r>
      <w:r w:rsidR="008F789C">
        <w:rPr>
          <w:rFonts w:ascii="Times New Roman" w:hAnsi="Times New Roman" w:cs="Times New Roman"/>
          <w:sz w:val="24"/>
          <w:szCs w:val="24"/>
        </w:rPr>
        <w:t>.</w:t>
      </w:r>
      <w:r w:rsidR="009F7416">
        <w:rPr>
          <w:rFonts w:ascii="Times New Roman" w:hAnsi="Times New Roman" w:cs="Times New Roman"/>
          <w:sz w:val="24"/>
          <w:szCs w:val="24"/>
        </w:rPr>
        <w:t>71776</w:t>
      </w:r>
    </w:p>
    <w:p w:rsidR="008F789C" w:rsidRDefault="009F7416" w:rsidP="00BD735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Starkhorst</w:t>
      </w:r>
      <w:proofErr w:type="spellEnd"/>
      <w:r>
        <w:rPr>
          <w:rFonts w:ascii="Times New Roman" w:hAnsi="Times New Roman" w:cs="Times New Roman"/>
          <w:sz w:val="24"/>
          <w:szCs w:val="24"/>
        </w:rPr>
        <w:t>, A</w:t>
      </w:r>
      <w:r w:rsidR="008F78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Bloomberg, G</w:t>
      </w:r>
      <w:r w:rsidR="008F78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and Bloomberg, </w:t>
      </w:r>
      <w:r w:rsidR="008F789C">
        <w:rPr>
          <w:rFonts w:ascii="Times New Roman" w:hAnsi="Times New Roman" w:cs="Times New Roman"/>
          <w:sz w:val="24"/>
          <w:szCs w:val="24"/>
        </w:rPr>
        <w:t>J.</w:t>
      </w:r>
      <w:r w:rsidR="00BD7352">
        <w:rPr>
          <w:rFonts w:ascii="Times New Roman" w:hAnsi="Times New Roman" w:cs="Times New Roman"/>
          <w:sz w:val="24"/>
          <w:szCs w:val="24"/>
        </w:rPr>
        <w:t xml:space="preserve"> (2009), Cancer p</w:t>
      </w:r>
      <w:r>
        <w:rPr>
          <w:rFonts w:ascii="Times New Roman" w:hAnsi="Times New Roman" w:cs="Times New Roman"/>
          <w:sz w:val="24"/>
          <w:szCs w:val="24"/>
        </w:rPr>
        <w:t>atients’</w:t>
      </w:r>
      <w:r w:rsidR="00BD7352">
        <w:rPr>
          <w:rFonts w:ascii="Times New Roman" w:hAnsi="Times New Roman" w:cs="Times New Roman"/>
          <w:sz w:val="24"/>
          <w:szCs w:val="24"/>
        </w:rPr>
        <w:t xml:space="preserve"> pain m</w:t>
      </w:r>
      <w:r w:rsidR="008F789C">
        <w:rPr>
          <w:rFonts w:ascii="Times New Roman" w:hAnsi="Times New Roman" w:cs="Times New Roman"/>
          <w:sz w:val="24"/>
          <w:szCs w:val="24"/>
        </w:rPr>
        <w:t xml:space="preserve">anagement: A </w:t>
      </w:r>
      <w:r w:rsidR="00BD7352">
        <w:rPr>
          <w:rFonts w:ascii="Times New Roman" w:hAnsi="Times New Roman" w:cs="Times New Roman"/>
          <w:sz w:val="24"/>
          <w:szCs w:val="24"/>
        </w:rPr>
        <w:t>s</w:t>
      </w:r>
      <w:r w:rsidR="008F789C">
        <w:rPr>
          <w:rFonts w:ascii="Times New Roman" w:hAnsi="Times New Roman" w:cs="Times New Roman"/>
          <w:sz w:val="24"/>
          <w:szCs w:val="24"/>
        </w:rPr>
        <w:t xml:space="preserve">urvival </w:t>
      </w:r>
      <w:r w:rsidR="00BD735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uide.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Pr="008F789C">
        <w:rPr>
          <w:rFonts w:ascii="Times New Roman" w:hAnsi="Times New Roman" w:cs="Times New Roman"/>
          <w:i/>
          <w:sz w:val="24"/>
          <w:szCs w:val="24"/>
        </w:rPr>
        <w:t>Oncology, 27</w:t>
      </w:r>
      <w:r>
        <w:rPr>
          <w:rFonts w:ascii="Times New Roman" w:hAnsi="Times New Roman" w:cs="Times New Roman"/>
          <w:sz w:val="24"/>
          <w:szCs w:val="24"/>
        </w:rPr>
        <w:t>, pp.24-27.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August 31, 2009 from http:ons.org/journals</w:t>
      </w:r>
    </w:p>
    <w:p w:rsidR="008F789C" w:rsidRDefault="00484B3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Text Box 2" o:spid="_x0000_s1026" type="#_x0000_t202" style="position:absolute;margin-left:17.7pt;margin-top:435.8pt;width:88.2pt;height:33.8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F56F0B" w:rsidRPr="001376F9" w:rsidRDefault="00F56F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Assignment 2</w:t>
                  </w:r>
                </w:p>
              </w:txbxContent>
            </v:textbox>
          </v:shape>
        </w:pict>
      </w:r>
      <w:r w:rsidR="008F789C">
        <w:rPr>
          <w:rFonts w:ascii="Times New Roman" w:hAnsi="Times New Roman" w:cs="Times New Roman"/>
          <w:sz w:val="24"/>
          <w:szCs w:val="24"/>
        </w:rPr>
        <w:br w:type="page"/>
      </w:r>
    </w:p>
    <w:p w:rsidR="00857726" w:rsidRDefault="00857726" w:rsidP="008577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9F7416" w:rsidRDefault="008F789C" w:rsidP="00BD735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Allen, J. (2008). </w:t>
      </w:r>
      <w:proofErr w:type="gramStart"/>
      <w:r w:rsidR="00BD7352">
        <w:rPr>
          <w:rFonts w:ascii="Times New Roman" w:hAnsi="Times New Roman" w:cs="Times New Roman"/>
          <w:i/>
          <w:sz w:val="24"/>
          <w:szCs w:val="24"/>
        </w:rPr>
        <w:t>Emotional we</w:t>
      </w:r>
      <w:r>
        <w:rPr>
          <w:rFonts w:ascii="Times New Roman" w:hAnsi="Times New Roman" w:cs="Times New Roman"/>
          <w:i/>
          <w:sz w:val="24"/>
          <w:szCs w:val="24"/>
        </w:rPr>
        <w:t>ll-</w:t>
      </w:r>
      <w:r w:rsidR="00BD7352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eing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San Diego, CA: </w:t>
      </w:r>
      <w:proofErr w:type="spellStart"/>
      <w:r>
        <w:rPr>
          <w:rFonts w:ascii="Times New Roman" w:hAnsi="Times New Roman" w:cs="Times New Roman"/>
          <w:sz w:val="24"/>
          <w:szCs w:val="24"/>
        </w:rPr>
        <w:t>Napsey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Publications</w:t>
      </w:r>
    </w:p>
    <w:p w:rsidR="008F789C" w:rsidRDefault="008F789C" w:rsidP="00BD735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Peters, B. (200</w:t>
      </w:r>
      <w:r w:rsidR="00857726">
        <w:rPr>
          <w:rFonts w:ascii="Times New Roman" w:hAnsi="Times New Roman" w:cs="Times New Roman"/>
          <w:sz w:val="24"/>
          <w:szCs w:val="24"/>
        </w:rPr>
        <w:t>7</w:t>
      </w:r>
      <w:r w:rsidR="00BD7352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BD7352">
        <w:rPr>
          <w:rFonts w:ascii="Times New Roman" w:hAnsi="Times New Roman" w:cs="Times New Roman"/>
          <w:sz w:val="24"/>
          <w:szCs w:val="24"/>
        </w:rPr>
        <w:t>Nursing 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BD73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35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rofession.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S. Anderson (Ed),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Teaching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7352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ursing </w:t>
      </w:r>
      <w:r w:rsidR="00BD7352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tudents</w:t>
      </w:r>
      <w:r>
        <w:rPr>
          <w:rFonts w:ascii="Times New Roman" w:hAnsi="Times New Roman" w:cs="Times New Roman"/>
          <w:sz w:val="24"/>
          <w:szCs w:val="24"/>
        </w:rPr>
        <w:t xml:space="preserve">, Denver, CO: </w:t>
      </w:r>
      <w:proofErr w:type="spellStart"/>
      <w:r>
        <w:rPr>
          <w:rFonts w:ascii="Times New Roman" w:hAnsi="Times New Roman" w:cs="Times New Roman"/>
          <w:sz w:val="24"/>
          <w:szCs w:val="24"/>
        </w:rPr>
        <w:t>Larscraft</w:t>
      </w:r>
      <w:proofErr w:type="spellEnd"/>
    </w:p>
    <w:p w:rsidR="00857726" w:rsidRDefault="00484B36" w:rsidP="00BD735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29.7pt;margin-top:479.55pt;width:88.2pt;height:33.8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F56F0B" w:rsidRPr="001376F9" w:rsidRDefault="00F56F0B" w:rsidP="00F56F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Assignment 2</w:t>
                  </w:r>
                </w:p>
              </w:txbxContent>
            </v:textbox>
          </v:shape>
        </w:pict>
      </w:r>
      <w:r w:rsidR="00857726">
        <w:rPr>
          <w:rFonts w:ascii="Times New Roman" w:hAnsi="Times New Roman" w:cs="Times New Roman"/>
          <w:sz w:val="24"/>
          <w:szCs w:val="24"/>
        </w:rPr>
        <w:br w:type="page"/>
      </w:r>
    </w:p>
    <w:p w:rsidR="00857726" w:rsidRDefault="003666F2" w:rsidP="009B0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57726">
        <w:rPr>
          <w:rFonts w:ascii="Times New Roman" w:hAnsi="Times New Roman" w:cs="Times New Roman"/>
          <w:sz w:val="24"/>
          <w:szCs w:val="24"/>
        </w:rPr>
        <w:t>The introduction explains the exact issue.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  <w:r w:rsidR="00857726">
        <w:rPr>
          <w:rFonts w:ascii="Times New Roman" w:hAnsi="Times New Roman" w:cs="Times New Roman"/>
          <w:sz w:val="24"/>
          <w:szCs w:val="24"/>
        </w:rPr>
        <w:t xml:space="preserve"> It should also describe the research strategy used in the paper. 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  <w:r w:rsidR="00857726">
        <w:rPr>
          <w:rFonts w:ascii="Times New Roman" w:hAnsi="Times New Roman" w:cs="Times New Roman"/>
          <w:sz w:val="24"/>
          <w:szCs w:val="24"/>
        </w:rPr>
        <w:t>There is no need to label the introduction, because it plainly identifies what it is</w:t>
      </w:r>
      <w:r w:rsidR="00254A64">
        <w:rPr>
          <w:rFonts w:ascii="Times New Roman" w:hAnsi="Times New Roman" w:cs="Times New Roman"/>
          <w:sz w:val="24"/>
          <w:szCs w:val="24"/>
        </w:rPr>
        <w:t xml:space="preserve"> (“Publication Manual,” 2009</w:t>
      </w:r>
      <w:r w:rsidR="006F09AD">
        <w:rPr>
          <w:rFonts w:ascii="Times New Roman" w:hAnsi="Times New Roman" w:cs="Times New Roman"/>
          <w:sz w:val="24"/>
          <w:szCs w:val="24"/>
        </w:rPr>
        <w:t>, pp. 27</w:t>
      </w:r>
      <w:r w:rsidR="00254A64">
        <w:rPr>
          <w:rFonts w:ascii="Times New Roman" w:hAnsi="Times New Roman" w:cs="Times New Roman"/>
          <w:sz w:val="24"/>
          <w:szCs w:val="24"/>
        </w:rPr>
        <w:t>)</w:t>
      </w:r>
      <w:r w:rsidR="00857726">
        <w:rPr>
          <w:rFonts w:ascii="Times New Roman" w:hAnsi="Times New Roman" w:cs="Times New Roman"/>
          <w:sz w:val="24"/>
          <w:szCs w:val="24"/>
        </w:rPr>
        <w:t>.</w:t>
      </w:r>
    </w:p>
    <w:p w:rsidR="00D75CC1" w:rsidRDefault="003666F2" w:rsidP="009B0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4105D">
        <w:rPr>
          <w:rFonts w:ascii="Times New Roman" w:hAnsi="Times New Roman" w:cs="Times New Roman"/>
          <w:sz w:val="24"/>
          <w:szCs w:val="24"/>
        </w:rPr>
        <w:t xml:space="preserve">There are many items to discuss in the introduction portion of the manuscript. 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  <w:r w:rsidR="0004105D">
        <w:rPr>
          <w:rFonts w:ascii="Times New Roman" w:hAnsi="Times New Roman" w:cs="Times New Roman"/>
          <w:sz w:val="24"/>
          <w:szCs w:val="24"/>
        </w:rPr>
        <w:t xml:space="preserve">The writer should explore the significance of the topic and describe any associated literature. 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  <w:r w:rsidR="0004105D">
        <w:rPr>
          <w:rFonts w:ascii="Times New Roman" w:hAnsi="Times New Roman" w:cs="Times New Roman"/>
          <w:sz w:val="24"/>
          <w:szCs w:val="24"/>
        </w:rPr>
        <w:t>The hypothesis and the method to resolve the subjec</w:t>
      </w:r>
      <w:r w:rsidR="006F09AD">
        <w:rPr>
          <w:rFonts w:ascii="Times New Roman" w:hAnsi="Times New Roman" w:cs="Times New Roman"/>
          <w:sz w:val="24"/>
          <w:szCs w:val="24"/>
        </w:rPr>
        <w:t>t needs to also be incorporated</w:t>
      </w:r>
      <w:r w:rsidR="0004105D">
        <w:rPr>
          <w:rFonts w:ascii="Times New Roman" w:hAnsi="Times New Roman" w:cs="Times New Roman"/>
          <w:sz w:val="24"/>
          <w:szCs w:val="24"/>
        </w:rPr>
        <w:t xml:space="preserve"> </w:t>
      </w:r>
      <w:r w:rsidR="006F09AD">
        <w:rPr>
          <w:rFonts w:ascii="Times New Roman" w:hAnsi="Times New Roman" w:cs="Times New Roman"/>
          <w:sz w:val="24"/>
          <w:szCs w:val="24"/>
        </w:rPr>
        <w:t>(“Publication Manual,” 2009, pp.28).</w:t>
      </w:r>
    </w:p>
    <w:p w:rsidR="00D75CC1" w:rsidRDefault="00484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17.7pt;margin-top:461.65pt;width:88.2pt;height:33.8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254A64" w:rsidRPr="006F09AD" w:rsidRDefault="00254A64" w:rsidP="00254A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Assignment 3</w:t>
                  </w:r>
                </w:p>
              </w:txbxContent>
            </v:textbox>
          </v:shape>
        </w:pict>
      </w:r>
      <w:r w:rsidR="00D75CC1">
        <w:rPr>
          <w:rFonts w:ascii="Times New Roman" w:hAnsi="Times New Roman" w:cs="Times New Roman"/>
          <w:sz w:val="24"/>
          <w:szCs w:val="24"/>
        </w:rPr>
        <w:br w:type="page"/>
      </w:r>
    </w:p>
    <w:p w:rsidR="00857726" w:rsidRPr="008F789C" w:rsidRDefault="00D75CC1" w:rsidP="00C000E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Margo Dill wrote an article entitled “Woman </w:t>
      </w:r>
      <w:r w:rsidR="00C000E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ives </w:t>
      </w:r>
      <w:proofErr w:type="gramStart"/>
      <w:r w:rsidR="00C000E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hrough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0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ells, </w:t>
      </w:r>
      <w:r w:rsidR="00C000E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edical </w:t>
      </w:r>
      <w:r w:rsidR="00C000E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esearch.” 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article</w:t>
      </w:r>
      <w:r w:rsidR="00F271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Dill discussed the book by Rebecca </w:t>
      </w:r>
      <w:proofErr w:type="spellStart"/>
      <w:r>
        <w:rPr>
          <w:rFonts w:ascii="Times New Roman" w:hAnsi="Times New Roman" w:cs="Times New Roman"/>
          <w:sz w:val="24"/>
          <w:szCs w:val="24"/>
        </w:rPr>
        <w:t>Skloot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entitled </w:t>
      </w:r>
      <w:r w:rsidRPr="00C000E8">
        <w:rPr>
          <w:rFonts w:ascii="Times New Roman" w:hAnsi="Times New Roman" w:cs="Times New Roman"/>
          <w:i/>
          <w:sz w:val="24"/>
          <w:szCs w:val="24"/>
        </w:rPr>
        <w:t>The Immortal Life of Henrietta Lacks</w:t>
      </w:r>
      <w:r w:rsidR="00C000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2711B">
        <w:rPr>
          <w:rFonts w:ascii="Times New Roman" w:hAnsi="Times New Roman" w:cs="Times New Roman"/>
          <w:sz w:val="24"/>
          <w:szCs w:val="24"/>
        </w:rPr>
        <w:t>Skloot</w:t>
      </w:r>
      <w:proofErr w:type="spellEnd"/>
      <w:r w:rsidR="00F2711B">
        <w:rPr>
          <w:rFonts w:ascii="Times New Roman" w:hAnsi="Times New Roman" w:cs="Times New Roman"/>
          <w:sz w:val="24"/>
          <w:szCs w:val="24"/>
        </w:rPr>
        <w:t xml:space="preserve">, </w:t>
      </w:r>
      <w:r w:rsidR="00C000E8">
        <w:rPr>
          <w:rFonts w:ascii="Times New Roman" w:hAnsi="Times New Roman" w:cs="Times New Roman"/>
          <w:sz w:val="24"/>
          <w:szCs w:val="24"/>
        </w:rPr>
        <w:t>2010)</w:t>
      </w:r>
      <w:r>
        <w:rPr>
          <w:rFonts w:ascii="Times New Roman" w:hAnsi="Times New Roman" w:cs="Times New Roman"/>
          <w:sz w:val="24"/>
          <w:szCs w:val="24"/>
        </w:rPr>
        <w:t xml:space="preserve">, in which </w:t>
      </w:r>
      <w:proofErr w:type="spellStart"/>
      <w:r>
        <w:rPr>
          <w:rFonts w:ascii="Times New Roman" w:hAnsi="Times New Roman" w:cs="Times New Roman"/>
          <w:sz w:val="24"/>
          <w:szCs w:val="24"/>
        </w:rPr>
        <w:t>Skloot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notes that this stor</w:t>
      </w:r>
      <w:r w:rsidR="00C000E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highlights the many ethical shortcomings of early medical clinical trials.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Because of Henrietta’s unwi</w:t>
      </w:r>
      <w:r w:rsidR="00F2711B">
        <w:rPr>
          <w:rFonts w:ascii="Times New Roman" w:hAnsi="Times New Roman" w:cs="Times New Roman"/>
          <w:sz w:val="24"/>
          <w:szCs w:val="24"/>
        </w:rPr>
        <w:t>tting donation of hundred</w:t>
      </w:r>
      <w:r>
        <w:rPr>
          <w:rFonts w:ascii="Times New Roman" w:hAnsi="Times New Roman" w:cs="Times New Roman"/>
          <w:sz w:val="24"/>
          <w:szCs w:val="24"/>
        </w:rPr>
        <w:t>s of cervical cancer cells, many individu</w:t>
      </w:r>
      <w:r w:rsidR="00F2711B">
        <w:rPr>
          <w:rFonts w:ascii="Times New Roman" w:hAnsi="Times New Roman" w:cs="Times New Roman"/>
          <w:sz w:val="24"/>
          <w:szCs w:val="24"/>
        </w:rPr>
        <w:t>als made millions of dollars</w:t>
      </w:r>
      <w:r>
        <w:rPr>
          <w:rFonts w:ascii="Times New Roman" w:hAnsi="Times New Roman" w:cs="Times New Roman"/>
          <w:sz w:val="24"/>
          <w:szCs w:val="24"/>
        </w:rPr>
        <w:t xml:space="preserve"> without any informed consent.</w:t>
      </w:r>
      <w:r w:rsidR="00137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notes that her family did not even know about this fa</w:t>
      </w:r>
      <w:r w:rsidR="00C000E8">
        <w:rPr>
          <w:rFonts w:ascii="Times New Roman" w:hAnsi="Times New Roman" w:cs="Times New Roman"/>
          <w:sz w:val="24"/>
          <w:szCs w:val="24"/>
        </w:rPr>
        <w:t>ct until the nineteen seventies (Dill, 2010, pp. F3)</w:t>
      </w:r>
    </w:p>
    <w:p w:rsidR="003666F2" w:rsidRDefault="00484B3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1" type="#_x0000_t202" style="position:absolute;margin-left:46.05pt;margin-top:456.4pt;width:85.35pt;height:33.8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>
            <v:textbox style="mso-fit-shape-to-text:t">
              <w:txbxContent>
                <w:p w:rsidR="006F09AD" w:rsidRPr="001376F9" w:rsidRDefault="006F09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Assignment 4</w:t>
                  </w:r>
                </w:p>
              </w:txbxContent>
            </v:textbox>
          </v:shape>
        </w:pict>
      </w:r>
      <w:r w:rsidR="003666F2">
        <w:rPr>
          <w:rFonts w:ascii="Times New Roman" w:hAnsi="Times New Roman" w:cs="Times New Roman"/>
          <w:sz w:val="24"/>
          <w:szCs w:val="24"/>
        </w:rPr>
        <w:br w:type="page"/>
      </w:r>
    </w:p>
    <w:p w:rsidR="009F7416" w:rsidRDefault="00484B36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32" type="#_x0000_t202" style="position:absolute;left:0;text-align:left;margin-left:393.6pt;margin-top:631.5pt;width:85.35pt;height:33.8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>
            <v:textbox style="mso-fit-shape-to-text:t">
              <w:txbxContent>
                <w:p w:rsidR="003666F2" w:rsidRPr="001376F9" w:rsidRDefault="003666F2" w:rsidP="003666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Assignment 5</w:t>
                  </w:r>
                </w:p>
              </w:txbxContent>
            </v:textbox>
          </v:shape>
        </w:pict>
      </w:r>
      <w:r w:rsidR="003666F2"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 w:rsidR="003666F2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3666F2">
        <w:rPr>
          <w:rFonts w:ascii="Times New Roman" w:hAnsi="Times New Roman" w:cs="Times New Roman"/>
          <w:sz w:val="24"/>
          <w:szCs w:val="24"/>
        </w:rPr>
        <w:t xml:space="preserve"> 184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111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104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185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229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171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171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171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185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228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187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66F2" w:rsidRDefault="009E3C3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pg. 91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229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47E83">
        <w:rPr>
          <w:rFonts w:ascii="Times New Roman" w:hAnsi="Times New Roman" w:cs="Times New Roman"/>
          <w:sz w:val="24"/>
          <w:szCs w:val="24"/>
        </w:rPr>
        <w:t xml:space="preserve">alse </w:t>
      </w:r>
      <w:proofErr w:type="spellStart"/>
      <w:r w:rsidR="00547E83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547E83">
        <w:rPr>
          <w:rFonts w:ascii="Times New Roman" w:hAnsi="Times New Roman" w:cs="Times New Roman"/>
          <w:sz w:val="24"/>
          <w:szCs w:val="24"/>
        </w:rPr>
        <w:t xml:space="preserve"> 229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</w:t>
      </w:r>
    </w:p>
    <w:p w:rsidR="003666F2" w:rsidRDefault="00547E83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</w:t>
      </w:r>
    </w:p>
    <w:p w:rsid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72</w:t>
      </w:r>
    </w:p>
    <w:p w:rsidR="003666F2" w:rsidRPr="003666F2" w:rsidRDefault="003666F2" w:rsidP="00366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</w:t>
      </w:r>
    </w:p>
    <w:sectPr w:rsidR="003666F2" w:rsidRPr="003666F2" w:rsidSect="007C72EC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0B" w:rsidRDefault="00FF4B0B" w:rsidP="007C72EC">
      <w:pPr>
        <w:spacing w:after="0" w:line="240" w:lineRule="auto"/>
      </w:pPr>
      <w:r>
        <w:separator/>
      </w:r>
    </w:p>
  </w:endnote>
  <w:endnote w:type="continuationSeparator" w:id="0">
    <w:p w:rsidR="00FF4B0B" w:rsidRDefault="00FF4B0B" w:rsidP="007C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0B" w:rsidRDefault="00FF4B0B" w:rsidP="007C72EC">
      <w:pPr>
        <w:spacing w:after="0" w:line="240" w:lineRule="auto"/>
      </w:pPr>
      <w:r>
        <w:separator/>
      </w:r>
    </w:p>
  </w:footnote>
  <w:footnote w:type="continuationSeparator" w:id="0">
    <w:p w:rsidR="00FF4B0B" w:rsidRDefault="00FF4B0B" w:rsidP="007C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2155418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72EC" w:rsidRPr="007C72EC" w:rsidRDefault="007C72EC" w:rsidP="007C72EC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7C72EC">
          <w:rPr>
            <w:rFonts w:ascii="Times New Roman" w:hAnsi="Times New Roman" w:cs="Times New Roman"/>
            <w:sz w:val="24"/>
            <w:szCs w:val="24"/>
          </w:rPr>
          <w:t>LEARNING APA GUIDELINES</w:t>
        </w:r>
        <w:r w:rsidRPr="007C72EC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7C72EC">
          <w:rPr>
            <w:rFonts w:ascii="Times New Roman" w:hAnsi="Times New Roman" w:cs="Times New Roman"/>
            <w:sz w:val="24"/>
            <w:szCs w:val="24"/>
          </w:rPr>
          <w:tab/>
        </w:r>
        <w:r w:rsidRPr="007C72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72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72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4B3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C72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C72EC" w:rsidRPr="007C72EC" w:rsidRDefault="007C72EC" w:rsidP="007C72EC">
    <w:pPr>
      <w:pStyle w:val="Header"/>
      <w:tabs>
        <w:tab w:val="clear" w:pos="4680"/>
        <w:tab w:val="clear" w:pos="9360"/>
        <w:tab w:val="left" w:pos="352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EC" w:rsidRPr="007C72EC" w:rsidRDefault="007C72EC">
    <w:pPr>
      <w:pStyle w:val="Header"/>
      <w:rPr>
        <w:rFonts w:ascii="Times New Roman" w:hAnsi="Times New Roman" w:cs="Times New Roman"/>
        <w:sz w:val="24"/>
        <w:szCs w:val="24"/>
      </w:rPr>
    </w:pPr>
    <w:r w:rsidRPr="007C72EC">
      <w:rPr>
        <w:rFonts w:ascii="Times New Roman" w:hAnsi="Times New Roman" w:cs="Times New Roman"/>
        <w:sz w:val="24"/>
        <w:szCs w:val="24"/>
      </w:rPr>
      <w:t>Running Head: LEARNING APA GUIDELINES</w:t>
    </w:r>
    <w:r w:rsidRPr="007C72EC">
      <w:rPr>
        <w:rFonts w:ascii="Times New Roman" w:hAnsi="Times New Roman" w:cs="Times New Roman"/>
        <w:sz w:val="24"/>
        <w:szCs w:val="24"/>
      </w:rPr>
      <w:tab/>
    </w:r>
    <w:r w:rsidRPr="007C72E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5544229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72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72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72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4B3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C72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C72EC" w:rsidRDefault="007C72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4CA"/>
    <w:multiLevelType w:val="hybridMultilevel"/>
    <w:tmpl w:val="4EDE1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2EC"/>
    <w:rsid w:val="0004105D"/>
    <w:rsid w:val="000B1A60"/>
    <w:rsid w:val="001376F9"/>
    <w:rsid w:val="00254A64"/>
    <w:rsid w:val="003666F2"/>
    <w:rsid w:val="0041090F"/>
    <w:rsid w:val="00484B36"/>
    <w:rsid w:val="00547E83"/>
    <w:rsid w:val="005678DB"/>
    <w:rsid w:val="006F09AD"/>
    <w:rsid w:val="007C72EC"/>
    <w:rsid w:val="00857726"/>
    <w:rsid w:val="00874E8E"/>
    <w:rsid w:val="008F789C"/>
    <w:rsid w:val="009B015F"/>
    <w:rsid w:val="009E3C32"/>
    <w:rsid w:val="009F7416"/>
    <w:rsid w:val="00B9446E"/>
    <w:rsid w:val="00BD7352"/>
    <w:rsid w:val="00C000E8"/>
    <w:rsid w:val="00C11B0B"/>
    <w:rsid w:val="00D75CC1"/>
    <w:rsid w:val="00E60B98"/>
    <w:rsid w:val="00F2711B"/>
    <w:rsid w:val="00F56F0B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2EC"/>
  </w:style>
  <w:style w:type="paragraph" w:styleId="Footer">
    <w:name w:val="footer"/>
    <w:basedOn w:val="Normal"/>
    <w:link w:val="FooterChar"/>
    <w:uiPriority w:val="99"/>
    <w:unhideWhenUsed/>
    <w:rsid w:val="007C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2EC"/>
  </w:style>
  <w:style w:type="paragraph" w:styleId="BalloonText">
    <w:name w:val="Balloon Text"/>
    <w:basedOn w:val="Normal"/>
    <w:link w:val="BalloonTextChar"/>
    <w:uiPriority w:val="99"/>
    <w:semiHidden/>
    <w:unhideWhenUsed/>
    <w:rsid w:val="007C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6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D122-A45E-44DD-9830-5E115220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Ashley</cp:lastModifiedBy>
  <cp:revision>2</cp:revision>
  <dcterms:created xsi:type="dcterms:W3CDTF">2010-09-29T18:19:00Z</dcterms:created>
  <dcterms:modified xsi:type="dcterms:W3CDTF">2010-09-29T18:19:00Z</dcterms:modified>
</cp:coreProperties>
</file>