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E5" w:rsidRDefault="005F3736">
      <w:pPr>
        <w:rPr>
          <w:rFonts w:ascii="Times New Roman" w:hAnsi="Times New Roman"/>
          <w:sz w:val="24"/>
          <w:szCs w:val="24"/>
        </w:rPr>
      </w:pPr>
      <w:r>
        <w:rPr>
          <w:rStyle w:val="CommentReference"/>
        </w:rPr>
        <w:commentReference w:id="0"/>
      </w:r>
    </w:p>
    <w:p w:rsidR="00F244E5" w:rsidRDefault="00F244E5">
      <w:pPr>
        <w:rPr>
          <w:rFonts w:ascii="Times New Roman" w:hAnsi="Times New Roman"/>
          <w:sz w:val="24"/>
          <w:szCs w:val="24"/>
        </w:rPr>
      </w:pPr>
    </w:p>
    <w:p w:rsidR="00F244E5" w:rsidRDefault="00F244E5">
      <w:pPr>
        <w:rPr>
          <w:rFonts w:ascii="Times New Roman" w:hAnsi="Times New Roman"/>
          <w:sz w:val="24"/>
          <w:szCs w:val="24"/>
        </w:rPr>
      </w:pPr>
    </w:p>
    <w:p w:rsidR="00F244E5" w:rsidRDefault="00F244E5">
      <w:pPr>
        <w:rPr>
          <w:rFonts w:ascii="Times New Roman" w:hAnsi="Times New Roman"/>
          <w:sz w:val="24"/>
          <w:szCs w:val="24"/>
        </w:rPr>
      </w:pPr>
    </w:p>
    <w:p w:rsidR="00F244E5" w:rsidRDefault="00F244E5">
      <w:pPr>
        <w:rPr>
          <w:rFonts w:ascii="Times New Roman" w:hAnsi="Times New Roman"/>
          <w:sz w:val="24"/>
          <w:szCs w:val="24"/>
        </w:rPr>
      </w:pPr>
    </w:p>
    <w:p w:rsidR="00F244E5" w:rsidRDefault="00F244E5" w:rsidP="00F244E5">
      <w:pPr>
        <w:jc w:val="center"/>
        <w:rPr>
          <w:rFonts w:ascii="Times New Roman" w:hAnsi="Times New Roman"/>
          <w:sz w:val="24"/>
          <w:szCs w:val="24"/>
        </w:rPr>
      </w:pPr>
      <w:r>
        <w:rPr>
          <w:rFonts w:ascii="Times New Roman" w:hAnsi="Times New Roman"/>
          <w:sz w:val="24"/>
          <w:szCs w:val="24"/>
        </w:rPr>
        <w:t>Case Study 10-4</w:t>
      </w:r>
    </w:p>
    <w:p w:rsidR="00F244E5" w:rsidRDefault="00F244E5" w:rsidP="00F244E5">
      <w:pPr>
        <w:jc w:val="center"/>
        <w:rPr>
          <w:rFonts w:ascii="Times New Roman" w:hAnsi="Times New Roman"/>
          <w:sz w:val="24"/>
          <w:szCs w:val="24"/>
        </w:rPr>
      </w:pPr>
      <w:r>
        <w:rPr>
          <w:rFonts w:ascii="Times New Roman" w:hAnsi="Times New Roman"/>
          <w:sz w:val="24"/>
          <w:szCs w:val="24"/>
        </w:rPr>
        <w:t>N Lakeview College of Nursing</w:t>
      </w:r>
    </w:p>
    <w:p w:rsidR="00F244E5" w:rsidRDefault="00F244E5" w:rsidP="00F244E5">
      <w:pPr>
        <w:jc w:val="center"/>
        <w:rPr>
          <w:rFonts w:ascii="Times New Roman" w:hAnsi="Times New Roman"/>
          <w:sz w:val="24"/>
          <w:szCs w:val="24"/>
        </w:rPr>
      </w:pPr>
      <w:r>
        <w:rPr>
          <w:rFonts w:ascii="Times New Roman" w:hAnsi="Times New Roman"/>
          <w:sz w:val="24"/>
          <w:szCs w:val="24"/>
        </w:rPr>
        <w:t>Kristina Veale</w:t>
      </w:r>
    </w:p>
    <w:p w:rsidR="00F244E5" w:rsidRDefault="00F244E5" w:rsidP="00F244E5">
      <w:pPr>
        <w:jc w:val="center"/>
        <w:rPr>
          <w:rFonts w:ascii="Times New Roman" w:hAnsi="Times New Roman"/>
          <w:sz w:val="24"/>
          <w:szCs w:val="24"/>
        </w:rPr>
      </w:pPr>
      <w:r>
        <w:rPr>
          <w:rFonts w:ascii="Times New Roman" w:hAnsi="Times New Roman"/>
          <w:sz w:val="24"/>
          <w:szCs w:val="24"/>
        </w:rPr>
        <w:t>September 28, 2011</w:t>
      </w: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p>
    <w:p w:rsidR="00F244E5" w:rsidRDefault="00F244E5" w:rsidP="00F244E5">
      <w:pPr>
        <w:jc w:val="center"/>
        <w:rPr>
          <w:rFonts w:ascii="Times New Roman" w:hAnsi="Times New Roman"/>
          <w:sz w:val="24"/>
          <w:szCs w:val="24"/>
        </w:rPr>
      </w:pPr>
      <w:r>
        <w:rPr>
          <w:rFonts w:ascii="Times New Roman" w:hAnsi="Times New Roman"/>
          <w:sz w:val="24"/>
          <w:szCs w:val="24"/>
        </w:rPr>
        <w:lastRenderedPageBreak/>
        <w:t>Case Study 10-4</w:t>
      </w:r>
    </w:p>
    <w:p w:rsidR="00F244E5" w:rsidRDefault="00F244E5" w:rsidP="00F244E5">
      <w:pPr>
        <w:spacing w:line="480" w:lineRule="auto"/>
        <w:rPr>
          <w:rFonts w:ascii="Times New Roman" w:hAnsi="Times New Roman"/>
          <w:sz w:val="24"/>
          <w:szCs w:val="24"/>
        </w:rPr>
      </w:pPr>
      <w:r>
        <w:rPr>
          <w:rFonts w:ascii="Times New Roman" w:hAnsi="Times New Roman"/>
          <w:sz w:val="24"/>
          <w:szCs w:val="24"/>
        </w:rPr>
        <w:tab/>
        <w:t>As the home care nurse for Bill, it is important to first establish trust and build a report with him as a patient. Once a report is established and Bill feels that he is able to freely express himself and openly discuss his issues, I as the nurse would begin to talk with Bill about his self care. It would be very important to openly discuss with Bill what he thinks he can and will be able to do for himself in regards to his catheter care, personal care, and his eating habits. Bill must be able to take some initiative and have a sense of motivation to care for himself in order to be self sufficient and thus require less help. As the nurse, Bill would be asked by myself to show me how he performs his personal care and how he goes about a normal day, from there a focused assessment of Bill’s abilities and strengths can be tailored and the education can begin.  Bill may just not be able to perform the personal care because he is unsure about how to care for himself after his operation, in either case Bill should be educated on proper personal hygiene and at the end of the educational session should be able to show the home care nurse how these tasks are performed. It is also highly important to promote Bill’s independence and offer encouragement to Bill when he performs tasks appropriately.</w:t>
      </w:r>
    </w:p>
    <w:p w:rsidR="00F244E5" w:rsidRDefault="00F244E5" w:rsidP="00F244E5">
      <w:pPr>
        <w:spacing w:line="480" w:lineRule="auto"/>
        <w:rPr>
          <w:rFonts w:ascii="Times New Roman" w:hAnsi="Times New Roman"/>
          <w:sz w:val="24"/>
          <w:szCs w:val="24"/>
        </w:rPr>
      </w:pPr>
      <w:r>
        <w:rPr>
          <w:rFonts w:ascii="Times New Roman" w:hAnsi="Times New Roman"/>
          <w:sz w:val="24"/>
          <w:szCs w:val="24"/>
        </w:rPr>
        <w:tab/>
        <w:t xml:space="preserve">According to Bill’s wife, he has been experiencing episodes of frequent dozing wherever he was and has refused to eat the meals his family had arranged for him. Both are potentially </w:t>
      </w:r>
      <w:r w:rsidR="00EF4F82">
        <w:rPr>
          <w:rFonts w:ascii="Times New Roman" w:hAnsi="Times New Roman"/>
          <w:sz w:val="24"/>
          <w:szCs w:val="24"/>
        </w:rPr>
        <w:t>dangerous problems</w:t>
      </w:r>
      <w:r>
        <w:rPr>
          <w:rFonts w:ascii="Times New Roman" w:hAnsi="Times New Roman"/>
          <w:sz w:val="24"/>
          <w:szCs w:val="24"/>
        </w:rPr>
        <w:t xml:space="preserve"> and should be </w:t>
      </w:r>
      <w:r w:rsidR="00EF4F82">
        <w:rPr>
          <w:rFonts w:ascii="Times New Roman" w:hAnsi="Times New Roman"/>
          <w:sz w:val="24"/>
          <w:szCs w:val="24"/>
        </w:rPr>
        <w:t xml:space="preserve">addressed. Bill should be asked by the home care nurse what his perceptions are about the frequency of his dozing episodes, or does he even believe that he is having them, or in other words is he aware of it? Once these questions are answered by Bill the home care nurse will be able to explore and dive into what the potential problem is. In regards to Bill’s eating habits, the reasoning behind Bill’s attitude about the food needs to be assessed. He should be asked, if he is not eating the food because he does not like it, the taste, or is he just not </w:t>
      </w:r>
      <w:r w:rsidR="00EF4F82">
        <w:rPr>
          <w:rFonts w:ascii="Times New Roman" w:hAnsi="Times New Roman"/>
          <w:sz w:val="24"/>
          <w:szCs w:val="24"/>
        </w:rPr>
        <w:lastRenderedPageBreak/>
        <w:t xml:space="preserve">eating because he is not hungry or has no desire to eat. Once </w:t>
      </w:r>
      <w:bookmarkStart w:id="1" w:name="_GoBack"/>
      <w:bookmarkEnd w:id="1"/>
      <w:r w:rsidR="0064202D">
        <w:rPr>
          <w:rFonts w:ascii="Times New Roman" w:hAnsi="Times New Roman"/>
          <w:sz w:val="24"/>
          <w:szCs w:val="24"/>
        </w:rPr>
        <w:t>the underlying</w:t>
      </w:r>
      <w:r w:rsidR="00EF4F82">
        <w:rPr>
          <w:rFonts w:ascii="Times New Roman" w:hAnsi="Times New Roman"/>
          <w:sz w:val="24"/>
          <w:szCs w:val="24"/>
        </w:rPr>
        <w:t xml:space="preserve"> cause of Bill’s problems with under eating can be addressed and fixed to the best of the home health nurse and families abilities given the circumstances. </w:t>
      </w:r>
    </w:p>
    <w:p w:rsidR="0064202D" w:rsidRDefault="0064202D" w:rsidP="00F244E5">
      <w:pPr>
        <w:spacing w:line="480" w:lineRule="auto"/>
        <w:rPr>
          <w:rFonts w:ascii="Times New Roman" w:hAnsi="Times New Roman"/>
          <w:sz w:val="24"/>
          <w:szCs w:val="24"/>
        </w:rPr>
      </w:pPr>
      <w:r>
        <w:rPr>
          <w:rFonts w:ascii="Times New Roman" w:hAnsi="Times New Roman"/>
          <w:sz w:val="24"/>
          <w:szCs w:val="24"/>
        </w:rPr>
        <w:tab/>
        <w:t xml:space="preserve">Bill may be suffering from depression and ineffective coping. Bill also has a self care deficit. The family and patient should be educated together on how to perform personal care and recognize when it has not been done properly or needs to be done. They should also be educated on ways to maintain independence and encourage self care. If Bill has some encouragement he may be likely to engage more in his own care. Another issue that needs to be discussed with the family are the various resources available along with the options for placement should they decide that is what is in the best interest of both Bill and Marge to ensure that their health needs are properly taken care of. In that regard, there are several different options available to the family. First there is the option to have a twenty four hour home health aide who ensures and assists the two with any activities of daily living and personal care issues that arise. Another option that is available to the family is to have Bill and Marge go to an adult day care facility for the day, this would not only give them assistance it would also promote socialization. There is one more option for the family, a nursing home placement, since Bill and Marge are adamant about staying at home, the family may use this as their last resort to remedy the situation. </w:t>
      </w:r>
    </w:p>
    <w:p w:rsidR="0061064E" w:rsidRDefault="0061064E" w:rsidP="00F244E5">
      <w:pPr>
        <w:spacing w:line="480" w:lineRule="auto"/>
        <w:rPr>
          <w:rFonts w:ascii="Times New Roman" w:hAnsi="Times New Roman"/>
          <w:sz w:val="24"/>
          <w:szCs w:val="24"/>
        </w:rPr>
      </w:pPr>
      <w:r>
        <w:rPr>
          <w:rFonts w:ascii="Times New Roman" w:hAnsi="Times New Roman"/>
          <w:sz w:val="24"/>
          <w:szCs w:val="24"/>
        </w:rPr>
        <w:tab/>
        <w:t xml:space="preserve">Once I reach the age of 70-80 years old there are many different things in my life that would be different. First, I would have to pick and choose the things that have the most meaning or significance to me at the time, these are the things I would keep and take with me. I would want to take my pictures of my family and the memories from my childhood including my favorite stuffed animal. The family heirlooms that had been passed down to me in the years of </w:t>
      </w:r>
      <w:r>
        <w:rPr>
          <w:rFonts w:ascii="Times New Roman" w:hAnsi="Times New Roman"/>
          <w:sz w:val="24"/>
          <w:szCs w:val="24"/>
        </w:rPr>
        <w:lastRenderedPageBreak/>
        <w:t xml:space="preserve">course are very important to me, however this would most likely be the time that I would start to pass on these items to my children and grandchildren. In order to be able to let go off these heirloom items, it would be essential to be sure that the members receiving them understood their </w:t>
      </w:r>
      <w:r w:rsidR="0010169A">
        <w:rPr>
          <w:rFonts w:ascii="Times New Roman" w:hAnsi="Times New Roman"/>
          <w:sz w:val="24"/>
          <w:szCs w:val="24"/>
        </w:rPr>
        <w:t>significance</w:t>
      </w:r>
      <w:r>
        <w:rPr>
          <w:rFonts w:ascii="Times New Roman" w:hAnsi="Times New Roman"/>
          <w:sz w:val="24"/>
          <w:szCs w:val="24"/>
        </w:rPr>
        <w:t xml:space="preserve"> and meaning to me as a person and will be sure to take good care of them.  Another important thing that I would want to be sure to take with me to the facility that I was going would be my animals, my dog is very important to me and is my best friend- it would be nice </w:t>
      </w:r>
      <w:r w:rsidRPr="0061064E">
        <w:rPr>
          <w:rFonts w:ascii="Times New Roman" w:hAnsi="Times New Roman"/>
          <w:sz w:val="24"/>
          <w:szCs w:val="24"/>
        </w:rPr>
        <w:t>when going to some place new to have at least one friend. I would also want to take the baby pictures of my children and one special item from when they were born, any other memories from their childhood would be passed on to my children at this time as I would no longer have the resources to store them.</w:t>
      </w:r>
      <w:r>
        <w:rPr>
          <w:rFonts w:ascii="Times New Roman" w:hAnsi="Times New Roman"/>
          <w:sz w:val="24"/>
          <w:szCs w:val="24"/>
        </w:rPr>
        <w:t xml:space="preserve">  Other than the above specified items, all my other possessions can be given away, although it may be a highly emotional transition all of my possessions that do not have significant meaning to me are just things. </w:t>
      </w: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F244E5">
      <w:pPr>
        <w:spacing w:line="480" w:lineRule="auto"/>
        <w:rPr>
          <w:rFonts w:ascii="Times New Roman" w:hAnsi="Times New Roman"/>
          <w:sz w:val="24"/>
          <w:szCs w:val="24"/>
        </w:rPr>
      </w:pPr>
    </w:p>
    <w:p w:rsidR="0061064E" w:rsidRDefault="0061064E" w:rsidP="0061064E">
      <w:pPr>
        <w:spacing w:line="480" w:lineRule="auto"/>
        <w:jc w:val="center"/>
        <w:rPr>
          <w:rFonts w:ascii="Times New Roman" w:hAnsi="Times New Roman"/>
          <w:sz w:val="24"/>
          <w:szCs w:val="24"/>
        </w:rPr>
      </w:pPr>
      <w:r>
        <w:rPr>
          <w:rFonts w:ascii="Times New Roman" w:hAnsi="Times New Roman"/>
          <w:sz w:val="24"/>
          <w:szCs w:val="24"/>
        </w:rPr>
        <w:lastRenderedPageBreak/>
        <w:t>References</w:t>
      </w:r>
    </w:p>
    <w:p w:rsidR="0061064E" w:rsidRPr="0010169A" w:rsidRDefault="0010169A" w:rsidP="0010169A">
      <w:pPr>
        <w:spacing w:line="480" w:lineRule="auto"/>
        <w:ind w:left="720" w:hanging="720"/>
      </w:pPr>
      <w:proofErr w:type="spellStart"/>
      <w:r>
        <w:rPr>
          <w:rFonts w:ascii="Times New Roman" w:hAnsi="Times New Roman"/>
          <w:sz w:val="24"/>
          <w:szCs w:val="24"/>
        </w:rPr>
        <w:t>Mauk</w:t>
      </w:r>
      <w:proofErr w:type="spellEnd"/>
      <w:r>
        <w:rPr>
          <w:rFonts w:ascii="Times New Roman" w:hAnsi="Times New Roman"/>
          <w:sz w:val="24"/>
          <w:szCs w:val="24"/>
        </w:rPr>
        <w:t>, K.L</w:t>
      </w:r>
      <w:commentRangeStart w:id="2"/>
      <w:proofErr w:type="gramStart"/>
      <w:r>
        <w:rPr>
          <w:rFonts w:ascii="Times New Roman" w:hAnsi="Times New Roman"/>
          <w:sz w:val="24"/>
          <w:szCs w:val="24"/>
        </w:rPr>
        <w:t>.(</w:t>
      </w:r>
      <w:commentRangeEnd w:id="2"/>
      <w:proofErr w:type="gramEnd"/>
      <w:r w:rsidR="005F3736">
        <w:rPr>
          <w:rStyle w:val="CommentReference"/>
        </w:rPr>
        <w:commentReference w:id="2"/>
      </w:r>
      <w:r>
        <w:rPr>
          <w:rFonts w:ascii="Times New Roman" w:hAnsi="Times New Roman"/>
          <w:sz w:val="24"/>
          <w:szCs w:val="24"/>
        </w:rPr>
        <w:t xml:space="preserve">2010). </w:t>
      </w:r>
      <w:proofErr w:type="spellStart"/>
      <w:r>
        <w:rPr>
          <w:rFonts w:ascii="Times New Roman" w:hAnsi="Times New Roman"/>
          <w:i/>
          <w:sz w:val="24"/>
          <w:szCs w:val="24"/>
        </w:rPr>
        <w:t>Gerontological</w:t>
      </w:r>
      <w:proofErr w:type="spellEnd"/>
      <w:r>
        <w:rPr>
          <w:rFonts w:ascii="Times New Roman" w:hAnsi="Times New Roman"/>
          <w:i/>
          <w:sz w:val="24"/>
          <w:szCs w:val="24"/>
        </w:rPr>
        <w:t xml:space="preserve"> nursing: </w:t>
      </w:r>
      <w:proofErr w:type="spellStart"/>
      <w:r>
        <w:rPr>
          <w:rFonts w:ascii="Times New Roman" w:hAnsi="Times New Roman"/>
          <w:i/>
          <w:sz w:val="24"/>
          <w:szCs w:val="24"/>
        </w:rPr>
        <w:t>Compentencies</w:t>
      </w:r>
      <w:proofErr w:type="spellEnd"/>
      <w:r>
        <w:rPr>
          <w:rFonts w:ascii="Times New Roman" w:hAnsi="Times New Roman"/>
          <w:i/>
          <w:sz w:val="24"/>
          <w:szCs w:val="24"/>
        </w:rPr>
        <w:t xml:space="preserve"> for </w:t>
      </w:r>
      <w:commentRangeStart w:id="3"/>
      <w:r>
        <w:rPr>
          <w:rFonts w:ascii="Times New Roman" w:hAnsi="Times New Roman"/>
          <w:i/>
          <w:sz w:val="24"/>
          <w:szCs w:val="24"/>
        </w:rPr>
        <w:t>care.</w:t>
      </w:r>
      <w:commentRangeEnd w:id="3"/>
      <w:r w:rsidR="005F3736">
        <w:rPr>
          <w:rStyle w:val="CommentReference"/>
        </w:rPr>
        <w:commentReference w:id="3"/>
      </w:r>
      <w:r>
        <w:rPr>
          <w:rFonts w:ascii="Times New Roman" w:hAnsi="Times New Roman"/>
          <w:sz w:val="24"/>
          <w:szCs w:val="24"/>
        </w:rPr>
        <w:t>(2</w:t>
      </w:r>
      <w:r w:rsidRPr="0010169A">
        <w:rPr>
          <w:rFonts w:ascii="Times New Roman" w:hAnsi="Times New Roman"/>
          <w:sz w:val="24"/>
          <w:szCs w:val="24"/>
          <w:vertAlign w:val="superscript"/>
        </w:rPr>
        <w:t>nd</w:t>
      </w:r>
      <w:r>
        <w:rPr>
          <w:rFonts w:ascii="Times New Roman" w:hAnsi="Times New Roman"/>
          <w:sz w:val="24"/>
          <w:szCs w:val="24"/>
        </w:rPr>
        <w:t xml:space="preserve"> </w:t>
      </w:r>
      <w:proofErr w:type="gramStart"/>
      <w:r>
        <w:rPr>
          <w:rFonts w:ascii="Times New Roman" w:hAnsi="Times New Roman"/>
          <w:sz w:val="24"/>
          <w:szCs w:val="24"/>
        </w:rPr>
        <w:t>ed</w:t>
      </w:r>
      <w:proofErr w:type="gramEnd"/>
      <w:r>
        <w:rPr>
          <w:rFonts w:ascii="Times New Roman" w:hAnsi="Times New Roman"/>
          <w:sz w:val="24"/>
          <w:szCs w:val="24"/>
        </w:rPr>
        <w:t>.). Sunbury, MA: Jones and Bartlett.</w:t>
      </w:r>
    </w:p>
    <w:p w:rsidR="00F244E5" w:rsidRPr="00F244E5" w:rsidRDefault="00F244E5" w:rsidP="00F244E5">
      <w:pPr>
        <w:spacing w:line="480" w:lineRule="auto"/>
        <w:rPr>
          <w:rFonts w:ascii="Times New Roman" w:hAnsi="Times New Roman"/>
          <w:sz w:val="24"/>
          <w:szCs w:val="24"/>
        </w:rPr>
      </w:pPr>
    </w:p>
    <w:sectPr w:rsidR="00F244E5" w:rsidRPr="00F244E5" w:rsidSect="00F244E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15T21:11:00Z" w:initials="M">
    <w:p w:rsidR="005F3736" w:rsidRDefault="005F3736">
      <w:pPr>
        <w:pStyle w:val="CommentText"/>
      </w:pPr>
      <w:r>
        <w:rPr>
          <w:rStyle w:val="CommentReference"/>
        </w:rPr>
        <w:annotationRef/>
      </w:r>
      <w:r>
        <w:t>Running head: CASE STUDY 10-4</w:t>
      </w:r>
    </w:p>
  </w:comment>
  <w:comment w:id="2" w:author="Mary" w:date="2011-10-15T21:12:00Z" w:initials="M">
    <w:p w:rsidR="005F3736" w:rsidRDefault="005F3736">
      <w:pPr>
        <w:pStyle w:val="CommentText"/>
      </w:pPr>
      <w:r>
        <w:rPr>
          <w:rStyle w:val="CommentReference"/>
        </w:rPr>
        <w:annotationRef/>
      </w:r>
      <w:r>
        <w:t xml:space="preserve">Space between period and </w:t>
      </w:r>
      <w:r>
        <w:t>(</w:t>
      </w:r>
    </w:p>
  </w:comment>
  <w:comment w:id="3" w:author="Mary" w:date="2011-10-15T21:12:00Z" w:initials="M">
    <w:p w:rsidR="005F3736" w:rsidRDefault="005F3736">
      <w:pPr>
        <w:pStyle w:val="CommentText"/>
      </w:pPr>
      <w:r>
        <w:rPr>
          <w:rStyle w:val="CommentReference"/>
        </w:rPr>
        <w:annotationRef/>
      </w:r>
      <w:r>
        <w:t>No period after care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42A" w:rsidRDefault="009E042A" w:rsidP="00F244E5">
      <w:pPr>
        <w:spacing w:after="0" w:line="240" w:lineRule="auto"/>
      </w:pPr>
      <w:r>
        <w:separator/>
      </w:r>
    </w:p>
  </w:endnote>
  <w:endnote w:type="continuationSeparator" w:id="0">
    <w:p w:rsidR="009E042A" w:rsidRDefault="009E042A" w:rsidP="00F24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42A" w:rsidRDefault="009E042A" w:rsidP="00F244E5">
      <w:pPr>
        <w:spacing w:after="0" w:line="240" w:lineRule="auto"/>
      </w:pPr>
      <w:r>
        <w:separator/>
      </w:r>
    </w:p>
  </w:footnote>
  <w:footnote w:type="continuationSeparator" w:id="0">
    <w:p w:rsidR="009E042A" w:rsidRDefault="009E042A" w:rsidP="00F244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4E5" w:rsidRDefault="00F244E5" w:rsidP="00F244E5">
    <w:pPr>
      <w:pStyle w:val="Header"/>
    </w:pPr>
    <w:r w:rsidRPr="00F244E5">
      <w:rPr>
        <w:rFonts w:ascii="Times New Roman" w:hAnsi="Times New Roman"/>
        <w:sz w:val="24"/>
        <w:szCs w:val="24"/>
      </w:rPr>
      <w:t>CASE STUDY 10-4</w:t>
    </w:r>
    <w:r>
      <w:tab/>
    </w:r>
    <w:r>
      <w:tab/>
      <w:t xml:space="preserve"> </w:t>
    </w:r>
    <w:r w:rsidR="00385241">
      <w:fldChar w:fldCharType="begin"/>
    </w:r>
    <w:r w:rsidR="00997F5E">
      <w:instrText xml:space="preserve"> PAGE   \* MERGEFORMAT </w:instrText>
    </w:r>
    <w:r w:rsidR="00385241">
      <w:fldChar w:fldCharType="separate"/>
    </w:r>
    <w:r w:rsidR="005F3736">
      <w:rPr>
        <w:noProof/>
      </w:rPr>
      <w:t>2</w:t>
    </w:r>
    <w:r w:rsidR="00385241">
      <w:rPr>
        <w:noProof/>
      </w:rPr>
      <w:fldChar w:fldCharType="end"/>
    </w:r>
  </w:p>
  <w:p w:rsidR="00F244E5" w:rsidRDefault="00F244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4E5" w:rsidRDefault="00F244E5" w:rsidP="00F244E5">
    <w:pPr>
      <w:pStyle w:val="Header"/>
    </w:pPr>
    <w:r w:rsidRPr="00F244E5">
      <w:rPr>
        <w:rFonts w:ascii="Times New Roman" w:hAnsi="Times New Roman"/>
        <w:sz w:val="24"/>
        <w:szCs w:val="24"/>
      </w:rPr>
      <w:t>RUNNING HEAD: CASE STUDY 10-4</w:t>
    </w:r>
    <w:r>
      <w:t xml:space="preserve"> </w:t>
    </w:r>
    <w:r>
      <w:tab/>
    </w:r>
    <w:r>
      <w:tab/>
    </w:r>
    <w:r w:rsidR="00385241">
      <w:fldChar w:fldCharType="begin"/>
    </w:r>
    <w:r w:rsidR="00997F5E">
      <w:instrText xml:space="preserve"> PAGE   \* MERGEFORMAT </w:instrText>
    </w:r>
    <w:r w:rsidR="00385241">
      <w:fldChar w:fldCharType="separate"/>
    </w:r>
    <w:r w:rsidR="005F3736">
      <w:rPr>
        <w:noProof/>
      </w:rPr>
      <w:t>1</w:t>
    </w:r>
    <w:r w:rsidR="00385241">
      <w:rPr>
        <w:noProof/>
      </w:rPr>
      <w:fldChar w:fldCharType="end"/>
    </w:r>
  </w:p>
  <w:p w:rsidR="00F244E5" w:rsidRPr="00F244E5" w:rsidRDefault="00F244E5">
    <w:pPr>
      <w:pStyle w:val="Header"/>
      <w:rPr>
        <w:rFonts w:ascii="Times New Roman" w:hAnsi="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F244E5"/>
    <w:rsid w:val="0010169A"/>
    <w:rsid w:val="00385241"/>
    <w:rsid w:val="003F4218"/>
    <w:rsid w:val="005F3736"/>
    <w:rsid w:val="0061064E"/>
    <w:rsid w:val="0064202D"/>
    <w:rsid w:val="00997F5E"/>
    <w:rsid w:val="009E042A"/>
    <w:rsid w:val="00EF4F82"/>
    <w:rsid w:val="00F05439"/>
    <w:rsid w:val="00F24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4E5"/>
    <w:pPr>
      <w:tabs>
        <w:tab w:val="center" w:pos="4680"/>
        <w:tab w:val="right" w:pos="9360"/>
      </w:tabs>
    </w:pPr>
  </w:style>
  <w:style w:type="character" w:customStyle="1" w:styleId="HeaderChar">
    <w:name w:val="Header Char"/>
    <w:basedOn w:val="DefaultParagraphFont"/>
    <w:link w:val="Header"/>
    <w:uiPriority w:val="99"/>
    <w:rsid w:val="00F244E5"/>
  </w:style>
  <w:style w:type="paragraph" w:styleId="Footer">
    <w:name w:val="footer"/>
    <w:basedOn w:val="Normal"/>
    <w:link w:val="FooterChar"/>
    <w:uiPriority w:val="99"/>
    <w:semiHidden/>
    <w:unhideWhenUsed/>
    <w:rsid w:val="00F244E5"/>
    <w:pPr>
      <w:tabs>
        <w:tab w:val="center" w:pos="4680"/>
        <w:tab w:val="right" w:pos="9360"/>
      </w:tabs>
    </w:pPr>
  </w:style>
  <w:style w:type="character" w:customStyle="1" w:styleId="FooterChar">
    <w:name w:val="Footer Char"/>
    <w:basedOn w:val="DefaultParagraphFont"/>
    <w:link w:val="Footer"/>
    <w:uiPriority w:val="99"/>
    <w:semiHidden/>
    <w:rsid w:val="00F244E5"/>
  </w:style>
  <w:style w:type="paragraph" w:styleId="BalloonText">
    <w:name w:val="Balloon Text"/>
    <w:basedOn w:val="Normal"/>
    <w:link w:val="BalloonTextChar"/>
    <w:uiPriority w:val="99"/>
    <w:semiHidden/>
    <w:unhideWhenUsed/>
    <w:rsid w:val="00F24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4E5"/>
    <w:rPr>
      <w:rFonts w:ascii="Tahoma" w:hAnsi="Tahoma" w:cs="Tahoma"/>
      <w:sz w:val="16"/>
      <w:szCs w:val="16"/>
    </w:rPr>
  </w:style>
  <w:style w:type="character" w:styleId="CommentReference">
    <w:name w:val="annotation reference"/>
    <w:basedOn w:val="DefaultParagraphFont"/>
    <w:uiPriority w:val="99"/>
    <w:semiHidden/>
    <w:unhideWhenUsed/>
    <w:rsid w:val="005F3736"/>
    <w:rPr>
      <w:sz w:val="16"/>
      <w:szCs w:val="16"/>
    </w:rPr>
  </w:style>
  <w:style w:type="paragraph" w:styleId="CommentText">
    <w:name w:val="annotation text"/>
    <w:basedOn w:val="Normal"/>
    <w:link w:val="CommentTextChar"/>
    <w:uiPriority w:val="99"/>
    <w:semiHidden/>
    <w:unhideWhenUsed/>
    <w:rsid w:val="005F3736"/>
    <w:pPr>
      <w:spacing w:line="240" w:lineRule="auto"/>
    </w:pPr>
    <w:rPr>
      <w:sz w:val="20"/>
      <w:szCs w:val="20"/>
    </w:rPr>
  </w:style>
  <w:style w:type="character" w:customStyle="1" w:styleId="CommentTextChar">
    <w:name w:val="Comment Text Char"/>
    <w:basedOn w:val="DefaultParagraphFont"/>
    <w:link w:val="CommentText"/>
    <w:uiPriority w:val="99"/>
    <w:semiHidden/>
    <w:rsid w:val="005F3736"/>
  </w:style>
  <w:style w:type="paragraph" w:styleId="CommentSubject">
    <w:name w:val="annotation subject"/>
    <w:basedOn w:val="CommentText"/>
    <w:next w:val="CommentText"/>
    <w:link w:val="CommentSubjectChar"/>
    <w:uiPriority w:val="99"/>
    <w:semiHidden/>
    <w:unhideWhenUsed/>
    <w:rsid w:val="005F3736"/>
    <w:rPr>
      <w:b/>
      <w:bCs/>
    </w:rPr>
  </w:style>
  <w:style w:type="character" w:customStyle="1" w:styleId="CommentSubjectChar">
    <w:name w:val="Comment Subject Char"/>
    <w:basedOn w:val="CommentTextChar"/>
    <w:link w:val="CommentSubject"/>
    <w:uiPriority w:val="99"/>
    <w:semiHidden/>
    <w:rsid w:val="005F37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43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4E5"/>
    <w:pPr>
      <w:tabs>
        <w:tab w:val="center" w:pos="4680"/>
        <w:tab w:val="right" w:pos="9360"/>
      </w:tabs>
    </w:pPr>
  </w:style>
  <w:style w:type="character" w:customStyle="1" w:styleId="HeaderChar">
    <w:name w:val="Header Char"/>
    <w:basedOn w:val="DefaultParagraphFont"/>
    <w:link w:val="Header"/>
    <w:uiPriority w:val="99"/>
    <w:rsid w:val="00F244E5"/>
  </w:style>
  <w:style w:type="paragraph" w:styleId="Footer">
    <w:name w:val="footer"/>
    <w:basedOn w:val="Normal"/>
    <w:link w:val="FooterChar"/>
    <w:uiPriority w:val="99"/>
    <w:semiHidden/>
    <w:unhideWhenUsed/>
    <w:rsid w:val="00F244E5"/>
    <w:pPr>
      <w:tabs>
        <w:tab w:val="center" w:pos="4680"/>
        <w:tab w:val="right" w:pos="9360"/>
      </w:tabs>
    </w:pPr>
  </w:style>
  <w:style w:type="character" w:customStyle="1" w:styleId="FooterChar">
    <w:name w:val="Footer Char"/>
    <w:basedOn w:val="DefaultParagraphFont"/>
    <w:link w:val="Footer"/>
    <w:uiPriority w:val="99"/>
    <w:semiHidden/>
    <w:rsid w:val="00F244E5"/>
  </w:style>
  <w:style w:type="paragraph" w:styleId="BalloonText">
    <w:name w:val="Balloon Text"/>
    <w:basedOn w:val="Normal"/>
    <w:link w:val="BalloonTextChar"/>
    <w:uiPriority w:val="99"/>
    <w:semiHidden/>
    <w:unhideWhenUsed/>
    <w:rsid w:val="00F24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4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813</Words>
  <Characters>4637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Carle</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dc:creator>
  <cp:lastModifiedBy>Mary</cp:lastModifiedBy>
  <cp:revision>2</cp:revision>
  <dcterms:created xsi:type="dcterms:W3CDTF">2011-10-16T02:13:00Z</dcterms:created>
  <dcterms:modified xsi:type="dcterms:W3CDTF">2011-10-16T02:13:00Z</dcterms:modified>
</cp:coreProperties>
</file>