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Pr="008322BD" w:rsidRDefault="008322BD" w:rsidP="00CF276F">
      <w:pPr>
        <w:spacing w:line="480" w:lineRule="auto"/>
        <w:rPr>
          <w:rFonts w:ascii="Times New Roman" w:hAnsi="Times New Roman" w:cs="Times New Roman"/>
          <w:color w:val="FF0000"/>
          <w:sz w:val="24"/>
          <w:szCs w:val="24"/>
        </w:rPr>
      </w:pPr>
      <w:r w:rsidRPr="008322BD">
        <w:rPr>
          <w:rFonts w:ascii="Times New Roman" w:hAnsi="Times New Roman" w:cs="Times New Roman"/>
          <w:color w:val="FF0000"/>
          <w:sz w:val="24"/>
          <w:szCs w:val="24"/>
        </w:rPr>
        <w:t>14.5/15</w:t>
      </w:r>
    </w:p>
    <w:p w:rsidR="00B56B9A" w:rsidRDefault="00B56B9A" w:rsidP="00CF276F">
      <w:pPr>
        <w:spacing w:line="480" w:lineRule="auto"/>
        <w:jc w:val="center"/>
        <w:rPr>
          <w:rFonts w:ascii="Times New Roman" w:hAnsi="Times New Roman" w:cs="Times New Roman"/>
          <w:sz w:val="24"/>
          <w:szCs w:val="24"/>
        </w:rPr>
      </w:pPr>
    </w:p>
    <w:p w:rsidR="00D13A1A" w:rsidRDefault="00D13A1A" w:rsidP="00D13A1A">
      <w:pPr>
        <w:pStyle w:val="Heading1"/>
      </w:pPr>
    </w:p>
    <w:p w:rsidR="00D13A1A" w:rsidRDefault="00D13A1A" w:rsidP="00D13A1A">
      <w:pPr>
        <w:pStyle w:val="Heading1"/>
      </w:pPr>
    </w:p>
    <w:p w:rsidR="00D13A1A" w:rsidRDefault="003E04D9" w:rsidP="00D13A1A">
      <w:pPr>
        <w:pStyle w:val="Heading1"/>
      </w:pPr>
      <w:bookmarkStart w:id="0" w:name="bkAuthor"/>
      <w:bookmarkEnd w:id="0"/>
      <w:r>
        <w:t xml:space="preserve">Case Study </w:t>
      </w:r>
      <w:r w:rsidR="006C5787">
        <w:t>Five</w:t>
      </w:r>
      <w:r>
        <w:t xml:space="preserve">: </w:t>
      </w:r>
      <w:r w:rsidR="006C5787">
        <w:t>Frailty</w:t>
      </w:r>
    </w:p>
    <w:p w:rsidR="00D13A1A" w:rsidRDefault="00D13A1A" w:rsidP="00D13A1A">
      <w:pPr>
        <w:pStyle w:val="Heading1"/>
      </w:pPr>
      <w:r>
        <w:t>Kara L. Thomas</w:t>
      </w:r>
    </w:p>
    <w:p w:rsidR="00D13A1A" w:rsidRDefault="00D13A1A" w:rsidP="00D13A1A">
      <w:pPr>
        <w:pStyle w:val="Heading1"/>
      </w:pPr>
      <w:bookmarkStart w:id="1" w:name="bkAuthorAffil"/>
      <w:bookmarkEnd w:id="1"/>
      <w:r>
        <w:t>Lakeview College of Nursing</w:t>
      </w: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BE70A4" w:rsidRDefault="00BE70A4" w:rsidP="00BE70A4">
      <w:pPr>
        <w:pStyle w:val="BodyText"/>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2920EA" w:rsidRDefault="002920EA" w:rsidP="00BE70A4">
      <w:pPr>
        <w:pStyle w:val="BodyText"/>
        <w:spacing w:line="480" w:lineRule="auto"/>
        <w:contextualSpacing/>
        <w:jc w:val="center"/>
        <w:rPr>
          <w:rFonts w:ascii="Times New Roman" w:hAnsi="Times New Roman" w:cs="Times New Roman"/>
          <w:b/>
          <w:color w:val="FF0000"/>
          <w:sz w:val="24"/>
          <w:szCs w:val="24"/>
        </w:rPr>
      </w:pPr>
    </w:p>
    <w:p w:rsidR="00FE75A3" w:rsidRDefault="003E04D9" w:rsidP="002B3259">
      <w:pPr>
        <w:pStyle w:val="Heading1"/>
        <w:contextualSpacing/>
        <w:rPr>
          <w:szCs w:val="24"/>
        </w:rPr>
      </w:pPr>
      <w:r w:rsidRPr="004E0029">
        <w:rPr>
          <w:szCs w:val="24"/>
        </w:rPr>
        <w:lastRenderedPageBreak/>
        <w:t xml:space="preserve">Case Study </w:t>
      </w:r>
      <w:r w:rsidR="001E01C5">
        <w:rPr>
          <w:szCs w:val="24"/>
        </w:rPr>
        <w:t>Four:</w:t>
      </w:r>
      <w:r w:rsidRPr="004E0029">
        <w:rPr>
          <w:szCs w:val="24"/>
        </w:rPr>
        <w:t xml:space="preserve"> </w:t>
      </w:r>
      <w:r w:rsidR="006C5787">
        <w:rPr>
          <w:szCs w:val="24"/>
        </w:rPr>
        <w:t>Frailty</w:t>
      </w:r>
    </w:p>
    <w:p w:rsidR="00C80197" w:rsidRDefault="00AD5914" w:rsidP="00C80197">
      <w:pPr>
        <w:spacing w:after="120" w:line="480" w:lineRule="auto"/>
        <w:ind w:left="-360"/>
        <w:contextualSpacing/>
        <w:rPr>
          <w:rFonts w:ascii="Times New Roman" w:hAnsi="Times New Roman" w:cs="Times New Roman"/>
          <w:sz w:val="24"/>
          <w:szCs w:val="24"/>
        </w:rPr>
      </w:pPr>
      <w:r>
        <w:tab/>
      </w:r>
      <w:r w:rsidRPr="00AD5914">
        <w:rPr>
          <w:rFonts w:ascii="Times New Roman" w:hAnsi="Times New Roman" w:cs="Times New Roman"/>
          <w:b/>
          <w:sz w:val="24"/>
          <w:szCs w:val="24"/>
        </w:rPr>
        <w:t>1</w:t>
      </w:r>
      <w:r w:rsidRPr="00AD5914">
        <w:rPr>
          <w:rFonts w:ascii="Times New Roman" w:hAnsi="Times New Roman" w:cs="Times New Roman"/>
          <w:sz w:val="24"/>
          <w:szCs w:val="24"/>
        </w:rPr>
        <w:t xml:space="preserve">. </w:t>
      </w:r>
      <w:r w:rsidR="0034724F">
        <w:rPr>
          <w:rFonts w:ascii="Times New Roman" w:hAnsi="Times New Roman" w:cs="Times New Roman"/>
          <w:sz w:val="24"/>
          <w:szCs w:val="24"/>
        </w:rPr>
        <w:t xml:space="preserve"> According to Fried, </w:t>
      </w:r>
      <w:proofErr w:type="spellStart"/>
      <w:r w:rsidR="0034724F">
        <w:rPr>
          <w:rFonts w:ascii="Times New Roman" w:hAnsi="Times New Roman" w:cs="Times New Roman"/>
          <w:sz w:val="24"/>
          <w:szCs w:val="24"/>
        </w:rPr>
        <w:t>Ferrucci</w:t>
      </w:r>
      <w:proofErr w:type="spellEnd"/>
      <w:r w:rsidR="0034724F">
        <w:rPr>
          <w:rFonts w:ascii="Times New Roman" w:hAnsi="Times New Roman" w:cs="Times New Roman"/>
          <w:sz w:val="24"/>
          <w:szCs w:val="24"/>
        </w:rPr>
        <w:t>, Darer, Williamson, and Anderson</w:t>
      </w:r>
      <w:r w:rsidR="00CC1260">
        <w:rPr>
          <w:rFonts w:ascii="Times New Roman" w:hAnsi="Times New Roman" w:cs="Times New Roman"/>
          <w:sz w:val="24"/>
          <w:szCs w:val="24"/>
        </w:rPr>
        <w:t>,</w:t>
      </w:r>
      <w:r w:rsidR="0034724F">
        <w:rPr>
          <w:rFonts w:ascii="Times New Roman" w:hAnsi="Times New Roman" w:cs="Times New Roman"/>
          <w:sz w:val="24"/>
          <w:szCs w:val="24"/>
        </w:rPr>
        <w:t xml:space="preserve"> as cited in </w:t>
      </w:r>
      <w:proofErr w:type="spellStart"/>
      <w:r w:rsidR="0034724F">
        <w:rPr>
          <w:rFonts w:ascii="Times New Roman" w:hAnsi="Times New Roman" w:cs="Times New Roman"/>
          <w:sz w:val="24"/>
          <w:szCs w:val="24"/>
        </w:rPr>
        <w:t>Benefield</w:t>
      </w:r>
      <w:proofErr w:type="spellEnd"/>
      <w:r w:rsidR="0034724F">
        <w:rPr>
          <w:rFonts w:ascii="Times New Roman" w:hAnsi="Times New Roman" w:cs="Times New Roman"/>
          <w:sz w:val="24"/>
          <w:szCs w:val="24"/>
        </w:rPr>
        <w:t xml:space="preserve">, </w:t>
      </w:r>
      <w:r w:rsidR="00CC1260" w:rsidRPr="00CC1260">
        <w:rPr>
          <w:rFonts w:ascii="Times New Roman" w:hAnsi="Times New Roman" w:cs="Times New Roman"/>
          <w:sz w:val="24"/>
          <w:szCs w:val="24"/>
        </w:rPr>
        <w:t xml:space="preserve">and </w:t>
      </w:r>
      <w:proofErr w:type="spellStart"/>
      <w:r w:rsidR="0034724F">
        <w:rPr>
          <w:rFonts w:ascii="Times New Roman" w:hAnsi="Times New Roman" w:cs="Times New Roman"/>
          <w:sz w:val="24"/>
          <w:szCs w:val="24"/>
        </w:rPr>
        <w:t>Higbee</w:t>
      </w:r>
      <w:proofErr w:type="spellEnd"/>
      <w:proofErr w:type="gramStart"/>
      <w:r w:rsidR="0034724F">
        <w:rPr>
          <w:rFonts w:ascii="Times New Roman" w:hAnsi="Times New Roman" w:cs="Times New Roman"/>
          <w:sz w:val="24"/>
          <w:szCs w:val="24"/>
        </w:rPr>
        <w:t>,</w:t>
      </w:r>
      <w:r w:rsidR="00CC1260">
        <w:rPr>
          <w:rFonts w:ascii="Times New Roman" w:hAnsi="Times New Roman" w:cs="Times New Roman"/>
          <w:color w:val="FF0000"/>
          <w:sz w:val="24"/>
          <w:szCs w:val="24"/>
        </w:rPr>
        <w:t>(</w:t>
      </w:r>
      <w:proofErr w:type="gramEnd"/>
      <w:r w:rsidR="0034724F">
        <w:rPr>
          <w:rFonts w:ascii="Times New Roman" w:hAnsi="Times New Roman" w:cs="Times New Roman"/>
          <w:sz w:val="24"/>
          <w:szCs w:val="24"/>
        </w:rPr>
        <w:t>2007</w:t>
      </w:r>
      <w:r w:rsidR="00E80111">
        <w:rPr>
          <w:rFonts w:ascii="Times New Roman" w:hAnsi="Times New Roman" w:cs="Times New Roman"/>
          <w:sz w:val="24"/>
          <w:szCs w:val="24"/>
        </w:rPr>
        <w:t xml:space="preserve">, </w:t>
      </w:r>
      <w:proofErr w:type="spellStart"/>
      <w:r w:rsidR="00E80111">
        <w:rPr>
          <w:rFonts w:ascii="Times New Roman" w:hAnsi="Times New Roman" w:cs="Times New Roman"/>
          <w:sz w:val="24"/>
          <w:szCs w:val="24"/>
        </w:rPr>
        <w:t>para</w:t>
      </w:r>
      <w:proofErr w:type="spellEnd"/>
      <w:r w:rsidR="00E80111">
        <w:rPr>
          <w:rFonts w:ascii="Times New Roman" w:hAnsi="Times New Roman" w:cs="Times New Roman"/>
          <w:sz w:val="24"/>
          <w:szCs w:val="24"/>
        </w:rPr>
        <w:t>. 3</w:t>
      </w:r>
      <w:r w:rsidR="0034724F">
        <w:rPr>
          <w:rFonts w:ascii="Times New Roman" w:hAnsi="Times New Roman" w:cs="Times New Roman"/>
          <w:sz w:val="24"/>
          <w:szCs w:val="24"/>
        </w:rPr>
        <w:t>) the definition of frailty is “</w:t>
      </w:r>
      <w:r w:rsidR="0034724F" w:rsidRPr="0034724F">
        <w:rPr>
          <w:rFonts w:ascii="Times New Roman" w:hAnsi="Times New Roman" w:cs="Times New Roman"/>
          <w:sz w:val="24"/>
          <w:szCs w:val="24"/>
        </w:rPr>
        <w:t>a state of high vulnerability for adverse health outcomes, including disability, dependency, falls, need fo</w:t>
      </w:r>
      <w:r w:rsidR="00E80111">
        <w:rPr>
          <w:rFonts w:ascii="Times New Roman" w:hAnsi="Times New Roman" w:cs="Times New Roman"/>
          <w:sz w:val="24"/>
          <w:szCs w:val="24"/>
        </w:rPr>
        <w:t xml:space="preserve">r long-term care, and mortality.  </w:t>
      </w:r>
      <w:r w:rsidR="00E80111" w:rsidRPr="0034724F">
        <w:rPr>
          <w:rFonts w:ascii="Times New Roman" w:hAnsi="Times New Roman" w:cs="Times New Roman"/>
          <w:sz w:val="24"/>
          <w:szCs w:val="24"/>
        </w:rPr>
        <w:t>Frailty typically involves alteration in multiple, not individual, body systems.</w:t>
      </w:r>
      <w:r w:rsidR="00E80111">
        <w:rPr>
          <w:rFonts w:ascii="Verdana" w:hAnsi="Verdana" w:cs="Times New Roman"/>
          <w:color w:val="444444"/>
          <w:sz w:val="17"/>
          <w:szCs w:val="17"/>
        </w:rPr>
        <w:t xml:space="preserve">” </w:t>
      </w:r>
      <w:r w:rsidR="00E80111" w:rsidRPr="00E80111">
        <w:rPr>
          <w:rFonts w:ascii="Times New Roman" w:hAnsi="Times New Roman" w:cs="Times New Roman"/>
          <w:sz w:val="24"/>
          <w:szCs w:val="24"/>
        </w:rPr>
        <w:t xml:space="preserve">According </w:t>
      </w:r>
      <w:r w:rsidR="000B1AE5" w:rsidRPr="00E80111">
        <w:rPr>
          <w:rFonts w:ascii="Times New Roman" w:hAnsi="Times New Roman" w:cs="Times New Roman"/>
          <w:sz w:val="24"/>
          <w:szCs w:val="24"/>
        </w:rPr>
        <w:t>to Morley</w:t>
      </w:r>
      <w:r w:rsidR="00E80111" w:rsidRPr="0034724F">
        <w:rPr>
          <w:rFonts w:ascii="Times New Roman" w:hAnsi="Times New Roman" w:cs="Times New Roman"/>
          <w:sz w:val="24"/>
          <w:szCs w:val="24"/>
        </w:rPr>
        <w:t xml:space="preserve">, Kim, </w:t>
      </w:r>
      <w:proofErr w:type="spellStart"/>
      <w:r w:rsidR="00E80111" w:rsidRPr="0034724F">
        <w:rPr>
          <w:rFonts w:ascii="Times New Roman" w:hAnsi="Times New Roman" w:cs="Times New Roman"/>
          <w:sz w:val="24"/>
          <w:szCs w:val="24"/>
        </w:rPr>
        <w:t>Haren</w:t>
      </w:r>
      <w:proofErr w:type="spellEnd"/>
      <w:r w:rsidR="00E80111" w:rsidRPr="0034724F">
        <w:rPr>
          <w:rFonts w:ascii="Times New Roman" w:hAnsi="Times New Roman" w:cs="Times New Roman"/>
          <w:sz w:val="24"/>
          <w:szCs w:val="24"/>
        </w:rPr>
        <w:t>, Kevorkian, &amp; Banks</w:t>
      </w:r>
      <w:r w:rsidR="00E80111" w:rsidRPr="00E80111">
        <w:rPr>
          <w:rFonts w:ascii="Times New Roman" w:hAnsi="Times New Roman" w:cs="Times New Roman"/>
          <w:sz w:val="24"/>
          <w:szCs w:val="24"/>
        </w:rPr>
        <w:t xml:space="preserve"> as cited in </w:t>
      </w:r>
      <w:proofErr w:type="spellStart"/>
      <w:r w:rsidR="00E80111" w:rsidRPr="00E80111">
        <w:rPr>
          <w:rFonts w:ascii="Times New Roman" w:hAnsi="Times New Roman" w:cs="Times New Roman"/>
          <w:sz w:val="24"/>
          <w:szCs w:val="24"/>
        </w:rPr>
        <w:t>Benefield</w:t>
      </w:r>
      <w:proofErr w:type="spellEnd"/>
      <w:r w:rsidR="00E80111" w:rsidRPr="00E80111">
        <w:rPr>
          <w:rFonts w:ascii="Times New Roman" w:hAnsi="Times New Roman" w:cs="Times New Roman"/>
          <w:sz w:val="24"/>
          <w:szCs w:val="24"/>
        </w:rPr>
        <w:t xml:space="preserve"> and </w:t>
      </w:r>
      <w:proofErr w:type="spellStart"/>
      <w:r w:rsidR="00E80111" w:rsidRPr="00E80111">
        <w:rPr>
          <w:rFonts w:ascii="Times New Roman" w:hAnsi="Times New Roman" w:cs="Times New Roman"/>
          <w:sz w:val="24"/>
          <w:szCs w:val="24"/>
        </w:rPr>
        <w:t>Higbee</w:t>
      </w:r>
      <w:proofErr w:type="spellEnd"/>
      <w:proofErr w:type="gramStart"/>
      <w:r w:rsidR="00E80111" w:rsidRPr="00E80111">
        <w:rPr>
          <w:rFonts w:ascii="Times New Roman" w:hAnsi="Times New Roman" w:cs="Times New Roman"/>
          <w:sz w:val="24"/>
          <w:szCs w:val="24"/>
        </w:rPr>
        <w:t>,</w:t>
      </w:r>
      <w:r w:rsidR="00CC1260">
        <w:rPr>
          <w:rFonts w:ascii="Times New Roman" w:hAnsi="Times New Roman" w:cs="Times New Roman"/>
          <w:color w:val="FF0000"/>
          <w:sz w:val="24"/>
          <w:szCs w:val="24"/>
        </w:rPr>
        <w:t>(</w:t>
      </w:r>
      <w:proofErr w:type="gramEnd"/>
      <w:r w:rsidR="00E80111" w:rsidRPr="00E80111">
        <w:rPr>
          <w:rFonts w:ascii="Times New Roman" w:hAnsi="Times New Roman" w:cs="Times New Roman"/>
          <w:sz w:val="24"/>
          <w:szCs w:val="24"/>
        </w:rPr>
        <w:t xml:space="preserve">2007, </w:t>
      </w:r>
      <w:proofErr w:type="spellStart"/>
      <w:r w:rsidR="00E80111" w:rsidRPr="00E80111">
        <w:rPr>
          <w:rFonts w:ascii="Times New Roman" w:hAnsi="Times New Roman" w:cs="Times New Roman"/>
          <w:sz w:val="24"/>
          <w:szCs w:val="24"/>
        </w:rPr>
        <w:t>para</w:t>
      </w:r>
      <w:proofErr w:type="spellEnd"/>
      <w:r w:rsidR="00E80111" w:rsidRPr="00E80111">
        <w:rPr>
          <w:rFonts w:ascii="Times New Roman" w:hAnsi="Times New Roman" w:cs="Times New Roman"/>
          <w:sz w:val="24"/>
          <w:szCs w:val="24"/>
        </w:rPr>
        <w:t>. 3) it “</w:t>
      </w:r>
      <w:r w:rsidR="0034724F" w:rsidRPr="0034724F">
        <w:rPr>
          <w:rFonts w:ascii="Times New Roman" w:hAnsi="Times New Roman" w:cs="Times New Roman"/>
          <w:sz w:val="24"/>
          <w:szCs w:val="24"/>
        </w:rPr>
        <w:t>includes both physical and functional decline and is commonly used to describe older persons at increased r</w:t>
      </w:r>
      <w:r w:rsidR="00E80111" w:rsidRPr="00E80111">
        <w:rPr>
          <w:rFonts w:ascii="Times New Roman" w:hAnsi="Times New Roman" w:cs="Times New Roman"/>
          <w:sz w:val="24"/>
          <w:szCs w:val="24"/>
        </w:rPr>
        <w:t>isk for morbidity and mortality.”</w:t>
      </w:r>
      <w:r w:rsidR="00E80111">
        <w:rPr>
          <w:rFonts w:ascii="Times New Roman" w:hAnsi="Times New Roman" w:cs="Times New Roman"/>
          <w:sz w:val="24"/>
          <w:szCs w:val="24"/>
        </w:rPr>
        <w:t xml:space="preserve">  </w:t>
      </w:r>
      <w:r w:rsidR="00C80197">
        <w:rPr>
          <w:rFonts w:ascii="Times New Roman" w:hAnsi="Times New Roman" w:cs="Times New Roman"/>
          <w:sz w:val="24"/>
          <w:szCs w:val="24"/>
        </w:rPr>
        <w:t xml:space="preserve">According to Fried, </w:t>
      </w:r>
      <w:proofErr w:type="spellStart"/>
      <w:r w:rsidR="00C80197">
        <w:rPr>
          <w:rFonts w:ascii="Times New Roman" w:hAnsi="Times New Roman" w:cs="Times New Roman"/>
          <w:sz w:val="24"/>
          <w:szCs w:val="24"/>
        </w:rPr>
        <w:t>Ferrucci</w:t>
      </w:r>
      <w:proofErr w:type="spellEnd"/>
      <w:r w:rsidR="00C80197">
        <w:rPr>
          <w:rFonts w:ascii="Times New Roman" w:hAnsi="Times New Roman" w:cs="Times New Roman"/>
          <w:sz w:val="24"/>
          <w:szCs w:val="24"/>
        </w:rPr>
        <w:t xml:space="preserve">, Darer, Williamson, and Anderson as cited in </w:t>
      </w:r>
      <w:proofErr w:type="spellStart"/>
      <w:r w:rsidR="00C80197">
        <w:rPr>
          <w:rFonts w:ascii="Times New Roman" w:hAnsi="Times New Roman" w:cs="Times New Roman"/>
          <w:sz w:val="24"/>
          <w:szCs w:val="24"/>
        </w:rPr>
        <w:t>Benefield</w:t>
      </w:r>
      <w:proofErr w:type="spellEnd"/>
      <w:r w:rsidR="00C80197">
        <w:rPr>
          <w:rFonts w:ascii="Times New Roman" w:hAnsi="Times New Roman" w:cs="Times New Roman"/>
          <w:sz w:val="24"/>
          <w:szCs w:val="24"/>
        </w:rPr>
        <w:t xml:space="preserve">, and </w:t>
      </w:r>
      <w:proofErr w:type="spellStart"/>
      <w:r w:rsidR="00C80197">
        <w:rPr>
          <w:rFonts w:ascii="Times New Roman" w:hAnsi="Times New Roman" w:cs="Times New Roman"/>
          <w:sz w:val="24"/>
          <w:szCs w:val="24"/>
        </w:rPr>
        <w:t>Higbee</w:t>
      </w:r>
      <w:proofErr w:type="spellEnd"/>
      <w:r w:rsidR="00C80197">
        <w:rPr>
          <w:rFonts w:ascii="Times New Roman" w:hAnsi="Times New Roman" w:cs="Times New Roman"/>
          <w:sz w:val="24"/>
          <w:szCs w:val="24"/>
        </w:rPr>
        <w:t xml:space="preserve">, </w:t>
      </w:r>
      <w:r w:rsidR="00CC1260">
        <w:rPr>
          <w:rFonts w:ascii="Times New Roman" w:hAnsi="Times New Roman" w:cs="Times New Roman"/>
          <w:color w:val="FF0000"/>
          <w:sz w:val="24"/>
          <w:szCs w:val="24"/>
        </w:rPr>
        <w:t>(</w:t>
      </w:r>
      <w:r w:rsidR="00C80197">
        <w:rPr>
          <w:rFonts w:ascii="Times New Roman" w:hAnsi="Times New Roman" w:cs="Times New Roman"/>
          <w:sz w:val="24"/>
          <w:szCs w:val="24"/>
        </w:rPr>
        <w:t xml:space="preserve">2007, </w:t>
      </w:r>
      <w:proofErr w:type="spellStart"/>
      <w:r w:rsidR="00C80197">
        <w:rPr>
          <w:rFonts w:ascii="Times New Roman" w:hAnsi="Times New Roman" w:cs="Times New Roman"/>
          <w:sz w:val="24"/>
          <w:szCs w:val="24"/>
        </w:rPr>
        <w:t>para</w:t>
      </w:r>
      <w:proofErr w:type="spellEnd"/>
      <w:r w:rsidR="00C80197">
        <w:rPr>
          <w:rFonts w:ascii="Times New Roman" w:hAnsi="Times New Roman" w:cs="Times New Roman"/>
          <w:sz w:val="24"/>
          <w:szCs w:val="24"/>
        </w:rPr>
        <w:t>. 2) “</w:t>
      </w:r>
      <w:r w:rsidR="000B1AE5">
        <w:rPr>
          <w:rFonts w:ascii="Times New Roman" w:hAnsi="Times New Roman" w:cs="Times New Roman"/>
          <w:sz w:val="24"/>
          <w:szCs w:val="24"/>
        </w:rPr>
        <w:t>t</w:t>
      </w:r>
      <w:r w:rsidR="00C80197" w:rsidRPr="00C80197">
        <w:rPr>
          <w:rFonts w:ascii="Times New Roman" w:hAnsi="Times New Roman" w:cs="Times New Roman"/>
          <w:sz w:val="24"/>
          <w:szCs w:val="24"/>
        </w:rPr>
        <w:t xml:space="preserve">he terms frailty, disability, and comorbidity interrelate and over-lap. </w:t>
      </w:r>
      <w:r w:rsidR="00E80111" w:rsidRPr="00C80197">
        <w:rPr>
          <w:rFonts w:ascii="Times New Roman" w:hAnsi="Times New Roman" w:cs="Times New Roman"/>
          <w:sz w:val="24"/>
          <w:szCs w:val="24"/>
        </w:rPr>
        <w:t>Frailty is the manifestation of changes in the physiological state of a person and the inability to maintain homeostasis. Comorbidity refers to the occurrence of two or more distinguishably different disease processes in a person. Disability relates to the inability to carry out activities of dail</w:t>
      </w:r>
      <w:r w:rsidR="00C80197">
        <w:rPr>
          <w:rFonts w:ascii="Times New Roman" w:hAnsi="Times New Roman" w:cs="Times New Roman"/>
          <w:sz w:val="24"/>
          <w:szCs w:val="24"/>
        </w:rPr>
        <w:t xml:space="preserve">y living.”  According to </w:t>
      </w:r>
      <w:r w:rsidR="00C80197" w:rsidRPr="00C80197">
        <w:rPr>
          <w:rFonts w:ascii="Times New Roman" w:hAnsi="Times New Roman" w:cs="Times New Roman"/>
          <w:sz w:val="24"/>
          <w:szCs w:val="24"/>
        </w:rPr>
        <w:t xml:space="preserve">Rockwood, Hogan, &amp; </w:t>
      </w:r>
      <w:proofErr w:type="spellStart"/>
      <w:r w:rsidR="00C80197" w:rsidRPr="00C80197">
        <w:rPr>
          <w:rFonts w:ascii="Times New Roman" w:hAnsi="Times New Roman" w:cs="Times New Roman"/>
          <w:sz w:val="24"/>
          <w:szCs w:val="24"/>
        </w:rPr>
        <w:t>MacKnight</w:t>
      </w:r>
      <w:proofErr w:type="spellEnd"/>
      <w:r w:rsidR="00C80197">
        <w:rPr>
          <w:rFonts w:ascii="Times New Roman" w:hAnsi="Times New Roman" w:cs="Times New Roman"/>
          <w:sz w:val="24"/>
          <w:szCs w:val="24"/>
        </w:rPr>
        <w:t xml:space="preserve"> as cited in </w:t>
      </w:r>
      <w:proofErr w:type="spellStart"/>
      <w:r w:rsidR="00C80197">
        <w:rPr>
          <w:rFonts w:ascii="Times New Roman" w:hAnsi="Times New Roman" w:cs="Times New Roman"/>
          <w:sz w:val="24"/>
          <w:szCs w:val="24"/>
        </w:rPr>
        <w:t>Benefield</w:t>
      </w:r>
      <w:proofErr w:type="spellEnd"/>
      <w:r w:rsidR="00C80197">
        <w:rPr>
          <w:rFonts w:ascii="Times New Roman" w:hAnsi="Times New Roman" w:cs="Times New Roman"/>
          <w:sz w:val="24"/>
          <w:szCs w:val="24"/>
        </w:rPr>
        <w:t xml:space="preserve">, and </w:t>
      </w:r>
      <w:proofErr w:type="spellStart"/>
      <w:r w:rsidR="00C80197">
        <w:rPr>
          <w:rFonts w:ascii="Times New Roman" w:hAnsi="Times New Roman" w:cs="Times New Roman"/>
          <w:sz w:val="24"/>
          <w:szCs w:val="24"/>
        </w:rPr>
        <w:t>Higbee</w:t>
      </w:r>
      <w:proofErr w:type="spellEnd"/>
      <w:r w:rsidR="00C80197">
        <w:rPr>
          <w:rFonts w:ascii="Times New Roman" w:hAnsi="Times New Roman" w:cs="Times New Roman"/>
          <w:sz w:val="24"/>
          <w:szCs w:val="24"/>
        </w:rPr>
        <w:t xml:space="preserve">, </w:t>
      </w:r>
      <w:r w:rsidR="00CC1260">
        <w:rPr>
          <w:rFonts w:ascii="Times New Roman" w:hAnsi="Times New Roman" w:cs="Times New Roman"/>
          <w:color w:val="FF0000"/>
          <w:sz w:val="24"/>
          <w:szCs w:val="24"/>
        </w:rPr>
        <w:t>(</w:t>
      </w:r>
      <w:r w:rsidR="00C80197">
        <w:rPr>
          <w:rFonts w:ascii="Times New Roman" w:hAnsi="Times New Roman" w:cs="Times New Roman"/>
          <w:sz w:val="24"/>
          <w:szCs w:val="24"/>
        </w:rPr>
        <w:t xml:space="preserve">2007, </w:t>
      </w:r>
      <w:proofErr w:type="spellStart"/>
      <w:r w:rsidR="00C80197">
        <w:rPr>
          <w:rFonts w:ascii="Times New Roman" w:hAnsi="Times New Roman" w:cs="Times New Roman"/>
          <w:sz w:val="24"/>
          <w:szCs w:val="24"/>
        </w:rPr>
        <w:t>para</w:t>
      </w:r>
      <w:proofErr w:type="spellEnd"/>
      <w:r w:rsidR="00C80197">
        <w:rPr>
          <w:rFonts w:ascii="Times New Roman" w:hAnsi="Times New Roman" w:cs="Times New Roman"/>
          <w:sz w:val="24"/>
          <w:szCs w:val="24"/>
        </w:rPr>
        <w:t>. 2) “d</w:t>
      </w:r>
      <w:r w:rsidR="00C80197" w:rsidRPr="00C80197">
        <w:rPr>
          <w:rFonts w:ascii="Times New Roman" w:hAnsi="Times New Roman" w:cs="Times New Roman"/>
          <w:sz w:val="24"/>
          <w:szCs w:val="24"/>
        </w:rPr>
        <w:t>isability can arise from dysfunction of a single system or from many systems, but frailty always implies multisystem dysfunction. Disability need not be associated with instability, whereas frailty necessarily is.</w:t>
      </w:r>
      <w:r w:rsidR="00C80197">
        <w:rPr>
          <w:rFonts w:ascii="Times New Roman" w:hAnsi="Times New Roman" w:cs="Times New Roman"/>
          <w:sz w:val="24"/>
          <w:szCs w:val="24"/>
        </w:rPr>
        <w:t>”</w:t>
      </w:r>
    </w:p>
    <w:p w:rsidR="00D670C4" w:rsidRPr="00D670C4" w:rsidRDefault="00C80197" w:rsidP="00D670C4">
      <w:pPr>
        <w:spacing w:after="12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sidRPr="00C80197">
        <w:rPr>
          <w:rFonts w:ascii="Times New Roman" w:hAnsi="Times New Roman" w:cs="Times New Roman"/>
          <w:b/>
          <w:sz w:val="24"/>
          <w:szCs w:val="24"/>
        </w:rPr>
        <w:t xml:space="preserve">2. </w:t>
      </w:r>
      <w:r w:rsidR="00D670C4" w:rsidRPr="00D670C4">
        <w:rPr>
          <w:rFonts w:ascii="Times New Roman" w:hAnsi="Times New Roman" w:cs="Times New Roman"/>
          <w:sz w:val="24"/>
          <w:szCs w:val="24"/>
        </w:rPr>
        <w:t>Frailty is considered a syndrome because it has signs and symptoms, it can be screened for</w:t>
      </w:r>
      <w:r w:rsidR="00D670C4">
        <w:rPr>
          <w:rFonts w:ascii="Times New Roman" w:hAnsi="Times New Roman" w:cs="Times New Roman"/>
          <w:sz w:val="24"/>
          <w:szCs w:val="24"/>
        </w:rPr>
        <w:t>,</w:t>
      </w:r>
      <w:r w:rsidR="00D670C4" w:rsidRPr="00D670C4">
        <w:rPr>
          <w:rFonts w:ascii="Times New Roman" w:hAnsi="Times New Roman" w:cs="Times New Roman"/>
          <w:sz w:val="24"/>
          <w:szCs w:val="24"/>
        </w:rPr>
        <w:t xml:space="preserve"> and according to </w:t>
      </w:r>
      <w:proofErr w:type="spellStart"/>
      <w:r w:rsidR="00D670C4" w:rsidRPr="00D670C4">
        <w:rPr>
          <w:rFonts w:ascii="Times New Roman" w:hAnsi="Times New Roman" w:cs="Times New Roman"/>
          <w:sz w:val="24"/>
          <w:szCs w:val="24"/>
        </w:rPr>
        <w:t>Bartali</w:t>
      </w:r>
      <w:proofErr w:type="spellEnd"/>
      <w:r w:rsidR="00D670C4" w:rsidRPr="00D670C4">
        <w:rPr>
          <w:rFonts w:ascii="Times New Roman" w:hAnsi="Times New Roman" w:cs="Times New Roman"/>
          <w:sz w:val="24"/>
          <w:szCs w:val="24"/>
        </w:rPr>
        <w:t xml:space="preserve"> et al. as cited in </w:t>
      </w:r>
      <w:proofErr w:type="spellStart"/>
      <w:r w:rsidR="00D670C4">
        <w:rPr>
          <w:rFonts w:ascii="Times New Roman" w:hAnsi="Times New Roman" w:cs="Times New Roman"/>
          <w:sz w:val="24"/>
          <w:szCs w:val="24"/>
        </w:rPr>
        <w:t>in</w:t>
      </w:r>
      <w:proofErr w:type="spellEnd"/>
      <w:r w:rsidR="00D670C4">
        <w:rPr>
          <w:rFonts w:ascii="Times New Roman" w:hAnsi="Times New Roman" w:cs="Times New Roman"/>
          <w:sz w:val="24"/>
          <w:szCs w:val="24"/>
        </w:rPr>
        <w:t xml:space="preserve"> </w:t>
      </w:r>
      <w:proofErr w:type="spellStart"/>
      <w:r w:rsidR="00D670C4">
        <w:rPr>
          <w:rFonts w:ascii="Times New Roman" w:hAnsi="Times New Roman" w:cs="Times New Roman"/>
          <w:sz w:val="24"/>
          <w:szCs w:val="24"/>
        </w:rPr>
        <w:t>Benefield</w:t>
      </w:r>
      <w:proofErr w:type="spellEnd"/>
      <w:r w:rsidR="00D670C4">
        <w:rPr>
          <w:rFonts w:ascii="Times New Roman" w:hAnsi="Times New Roman" w:cs="Times New Roman"/>
          <w:sz w:val="24"/>
          <w:szCs w:val="24"/>
        </w:rPr>
        <w:t xml:space="preserve">, and </w:t>
      </w:r>
      <w:proofErr w:type="spellStart"/>
      <w:r w:rsidR="00D670C4">
        <w:rPr>
          <w:rFonts w:ascii="Times New Roman" w:hAnsi="Times New Roman" w:cs="Times New Roman"/>
          <w:sz w:val="24"/>
          <w:szCs w:val="24"/>
        </w:rPr>
        <w:t>Higbee</w:t>
      </w:r>
      <w:proofErr w:type="spellEnd"/>
      <w:r w:rsidR="00D670C4">
        <w:rPr>
          <w:rFonts w:ascii="Times New Roman" w:hAnsi="Times New Roman" w:cs="Times New Roman"/>
          <w:sz w:val="24"/>
          <w:szCs w:val="24"/>
        </w:rPr>
        <w:t xml:space="preserve">, </w:t>
      </w:r>
      <w:r w:rsidR="00CC1260">
        <w:rPr>
          <w:rFonts w:ascii="Times New Roman" w:hAnsi="Times New Roman" w:cs="Times New Roman"/>
          <w:color w:val="FF0000"/>
          <w:sz w:val="24"/>
          <w:szCs w:val="24"/>
        </w:rPr>
        <w:t>(</w:t>
      </w:r>
      <w:r w:rsidR="00D670C4">
        <w:rPr>
          <w:rFonts w:ascii="Times New Roman" w:hAnsi="Times New Roman" w:cs="Times New Roman"/>
          <w:sz w:val="24"/>
          <w:szCs w:val="24"/>
        </w:rPr>
        <w:t xml:space="preserve">2007, </w:t>
      </w:r>
      <w:proofErr w:type="spellStart"/>
      <w:r w:rsidR="00D670C4">
        <w:rPr>
          <w:rFonts w:ascii="Times New Roman" w:hAnsi="Times New Roman" w:cs="Times New Roman"/>
          <w:sz w:val="24"/>
          <w:szCs w:val="24"/>
        </w:rPr>
        <w:t>para</w:t>
      </w:r>
      <w:proofErr w:type="spellEnd"/>
      <w:r w:rsidR="00D670C4">
        <w:rPr>
          <w:rFonts w:ascii="Times New Roman" w:hAnsi="Times New Roman" w:cs="Times New Roman"/>
          <w:sz w:val="24"/>
          <w:szCs w:val="24"/>
        </w:rPr>
        <w:t>. 3) it is “</w:t>
      </w:r>
      <w:r w:rsidR="00D670C4" w:rsidRPr="00D670C4">
        <w:rPr>
          <w:rFonts w:ascii="Times New Roman" w:hAnsi="Times New Roman" w:cs="Times New Roman"/>
          <w:sz w:val="24"/>
          <w:szCs w:val="24"/>
        </w:rPr>
        <w:t>associated with reduced functional reserve, impairment in multiple physiological systems, and reduced ability to regain physiological homeostasis.</w:t>
      </w:r>
      <w:r w:rsidR="00D670C4">
        <w:rPr>
          <w:rFonts w:ascii="Times New Roman" w:hAnsi="Times New Roman" w:cs="Times New Roman"/>
          <w:sz w:val="24"/>
          <w:szCs w:val="24"/>
        </w:rPr>
        <w:t>”</w:t>
      </w:r>
    </w:p>
    <w:p w:rsidR="00C80197" w:rsidRDefault="00972DAB" w:rsidP="00972DAB">
      <w:pPr>
        <w:spacing w:after="240" w:line="480" w:lineRule="auto"/>
        <w:ind w:left="-360"/>
        <w:contextualSpacing/>
        <w:rPr>
          <w:rFonts w:ascii="Times New Roman" w:hAnsi="Times New Roman" w:cs="Times New Roman"/>
          <w:sz w:val="24"/>
          <w:szCs w:val="24"/>
        </w:rPr>
      </w:pPr>
      <w:r>
        <w:rPr>
          <w:rFonts w:ascii="Times New Roman" w:hAnsi="Times New Roman" w:cs="Times New Roman"/>
          <w:b/>
          <w:sz w:val="24"/>
          <w:szCs w:val="24"/>
        </w:rPr>
        <w:tab/>
        <w:t xml:space="preserve">3. </w:t>
      </w:r>
      <w:r>
        <w:rPr>
          <w:rFonts w:ascii="Times New Roman" w:hAnsi="Times New Roman" w:cs="Times New Roman"/>
          <w:sz w:val="24"/>
          <w:szCs w:val="24"/>
        </w:rPr>
        <w:t xml:space="preserve">Mrs. Gibson would get one point for losing 14 pounds over the past year, another point for lack of energy, another point for loss of physical robustness and skeletal muscle soundness, another </w:t>
      </w:r>
      <w:r>
        <w:rPr>
          <w:rFonts w:ascii="Times New Roman" w:hAnsi="Times New Roman" w:cs="Times New Roman"/>
          <w:sz w:val="24"/>
          <w:szCs w:val="24"/>
        </w:rPr>
        <w:lastRenderedPageBreak/>
        <w:t xml:space="preserve">point for slowness, and a fifth point for low physical activity.  </w:t>
      </w:r>
      <w:proofErr w:type="gramStart"/>
      <w:r>
        <w:rPr>
          <w:rFonts w:ascii="Times New Roman" w:hAnsi="Times New Roman" w:cs="Times New Roman"/>
          <w:sz w:val="24"/>
          <w:szCs w:val="24"/>
        </w:rPr>
        <w:t>So all together she has 5 points, which assesses her as being frail.</w:t>
      </w:r>
      <w:proofErr w:type="gramEnd"/>
      <w:r>
        <w:rPr>
          <w:rFonts w:ascii="Times New Roman" w:hAnsi="Times New Roman" w:cs="Times New Roman"/>
          <w:sz w:val="24"/>
          <w:szCs w:val="24"/>
        </w:rPr>
        <w:t xml:space="preserve"> </w:t>
      </w:r>
    </w:p>
    <w:p w:rsidR="00CC1260" w:rsidRPr="00CC1260" w:rsidRDefault="00CC1260" w:rsidP="00CC1260">
      <w:pPr>
        <w:autoSpaceDE w:val="0"/>
        <w:autoSpaceDN w:val="0"/>
        <w:adjustRightInd w:val="0"/>
        <w:rPr>
          <w:rFonts w:ascii="Times New Roman" w:hAnsi="Times New Roman" w:cs="Times New Roman"/>
          <w:color w:val="FF0000"/>
          <w:sz w:val="24"/>
          <w:szCs w:val="24"/>
        </w:rPr>
      </w:pPr>
      <w:r w:rsidRPr="00CC1260">
        <w:rPr>
          <w:rFonts w:ascii="Times New Roman" w:hAnsi="Times New Roman" w:cs="Times New Roman"/>
          <w:b/>
          <w:color w:val="FF0000"/>
          <w:sz w:val="24"/>
          <w:szCs w:val="24"/>
        </w:rPr>
        <w:t xml:space="preserve"> </w:t>
      </w:r>
      <w:r w:rsidRPr="00CC1260">
        <w:rPr>
          <w:rFonts w:ascii="ITCGaramondStd-Bk" w:hAnsi="ITCGaramondStd-Bk" w:cs="ITCGaramondStd-Bk"/>
          <w:color w:val="FF0000"/>
          <w:sz w:val="20"/>
          <w:szCs w:val="20"/>
        </w:rPr>
        <w:t>Mrs. Gibson’s score on the frailty assessment tool is a “3” as she has experienced a weight loss of 14 lbs, has the presence of fatigue, low physical activity and no longer can ambulate.</w:t>
      </w:r>
    </w:p>
    <w:p w:rsidR="00CC1260" w:rsidRDefault="003B7834" w:rsidP="00E3581E">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p>
    <w:p w:rsidR="00E3581E" w:rsidRDefault="003B7834" w:rsidP="00E3581E">
      <w:pPr>
        <w:spacing w:after="240" w:line="480" w:lineRule="auto"/>
        <w:ind w:left="-360"/>
        <w:contextualSpacing/>
        <w:rPr>
          <w:rFonts w:ascii="Times New Roman" w:hAnsi="Times New Roman" w:cs="Times New Roman"/>
          <w:sz w:val="24"/>
          <w:szCs w:val="24"/>
        </w:rPr>
      </w:pPr>
      <w:r w:rsidRPr="003B7834">
        <w:rPr>
          <w:rFonts w:ascii="Times New Roman" w:hAnsi="Times New Roman" w:cs="Times New Roman"/>
          <w:b/>
          <w:sz w:val="24"/>
          <w:szCs w:val="24"/>
        </w:rPr>
        <w:t>4</w:t>
      </w:r>
      <w:r>
        <w:rPr>
          <w:rFonts w:ascii="Times New Roman" w:hAnsi="Times New Roman" w:cs="Times New Roman"/>
          <w:sz w:val="24"/>
          <w:szCs w:val="24"/>
        </w:rPr>
        <w:t xml:space="preserve">. According to </w:t>
      </w:r>
      <w:r w:rsidRPr="003B7834">
        <w:rPr>
          <w:rFonts w:ascii="Times New Roman" w:hAnsi="Times New Roman" w:cs="Times New Roman"/>
          <w:sz w:val="24"/>
          <w:szCs w:val="24"/>
        </w:rPr>
        <w:t xml:space="preserve">Fried, </w:t>
      </w:r>
      <w:proofErr w:type="spellStart"/>
      <w:r w:rsidRPr="003B7834">
        <w:rPr>
          <w:rFonts w:ascii="Times New Roman" w:hAnsi="Times New Roman" w:cs="Times New Roman"/>
          <w:sz w:val="24"/>
          <w:szCs w:val="24"/>
        </w:rPr>
        <w:t>Ferrucci</w:t>
      </w:r>
      <w:proofErr w:type="spellEnd"/>
      <w:r w:rsidRPr="003B7834">
        <w:rPr>
          <w:rFonts w:ascii="Times New Roman" w:hAnsi="Times New Roman" w:cs="Times New Roman"/>
          <w:sz w:val="24"/>
          <w:szCs w:val="24"/>
        </w:rPr>
        <w:t xml:space="preserve">, Darer, Williamson, </w:t>
      </w:r>
      <w:r w:rsidR="00CC1260">
        <w:rPr>
          <w:rFonts w:ascii="Times New Roman" w:hAnsi="Times New Roman" w:cs="Times New Roman"/>
          <w:color w:val="FF0000"/>
          <w:sz w:val="24"/>
          <w:szCs w:val="24"/>
        </w:rPr>
        <w:t>and</w:t>
      </w:r>
      <w:r w:rsidRPr="003B7834">
        <w:rPr>
          <w:rFonts w:ascii="Times New Roman" w:hAnsi="Times New Roman" w:cs="Times New Roman"/>
          <w:sz w:val="24"/>
          <w:szCs w:val="24"/>
        </w:rPr>
        <w:t xml:space="preserve"> Anderson</w:t>
      </w:r>
      <w:r>
        <w:rPr>
          <w:rFonts w:ascii="Times New Roman" w:hAnsi="Times New Roman" w:cs="Times New Roman"/>
          <w:sz w:val="24"/>
          <w:szCs w:val="24"/>
        </w:rPr>
        <w:t xml:space="preserve"> </w:t>
      </w:r>
      <w:r w:rsidRPr="00D670C4">
        <w:rPr>
          <w:rFonts w:ascii="Times New Roman" w:hAnsi="Times New Roman" w:cs="Times New Roman"/>
          <w:sz w:val="24"/>
          <w:szCs w:val="24"/>
        </w:rPr>
        <w:t xml:space="preserve">as cited in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xml:space="preserve">, </w:t>
      </w:r>
      <w:r w:rsidR="00CC1260">
        <w:rPr>
          <w:rFonts w:ascii="Times New Roman" w:hAnsi="Times New Roman" w:cs="Times New Roman"/>
          <w:color w:val="FF0000"/>
          <w:sz w:val="24"/>
          <w:szCs w:val="24"/>
        </w:rPr>
        <w:t>(</w:t>
      </w:r>
      <w:r>
        <w:rPr>
          <w:rFonts w:ascii="Times New Roman" w:hAnsi="Times New Roman" w:cs="Times New Roman"/>
          <w:sz w:val="24"/>
          <w:szCs w:val="24"/>
        </w:rPr>
        <w:t xml:space="preserve">2007,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5) “p</w:t>
      </w:r>
      <w:r w:rsidRPr="003B7834">
        <w:rPr>
          <w:rFonts w:ascii="Times New Roman" w:hAnsi="Times New Roman" w:cs="Times New Roman"/>
          <w:sz w:val="24"/>
          <w:szCs w:val="24"/>
        </w:rPr>
        <w:t>rimary frailty has no underlying, pathological causative factors, whereas secondary frailty originates from underlying, pathological causative factors</w:t>
      </w:r>
      <w:r>
        <w:rPr>
          <w:rFonts w:ascii="Times New Roman" w:hAnsi="Times New Roman" w:cs="Times New Roman"/>
          <w:sz w:val="24"/>
          <w:szCs w:val="24"/>
        </w:rPr>
        <w:t>.”</w:t>
      </w:r>
    </w:p>
    <w:p w:rsidR="00E3581E" w:rsidRDefault="00E3581E" w:rsidP="00E3581E">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proofErr w:type="gramStart"/>
      <w:r w:rsidRPr="00E3581E">
        <w:rPr>
          <w:rFonts w:ascii="Times New Roman" w:hAnsi="Times New Roman" w:cs="Times New Roman"/>
          <w:b/>
          <w:sz w:val="24"/>
          <w:szCs w:val="24"/>
        </w:rPr>
        <w:t>5.</w:t>
      </w:r>
      <w:r w:rsidR="003B7834">
        <w:rPr>
          <w:rFonts w:ascii="Times New Roman" w:hAnsi="Times New Roman" w:cs="Times New Roman"/>
          <w:sz w:val="24"/>
          <w:szCs w:val="24"/>
        </w:rPr>
        <w:t xml:space="preserve"> </w:t>
      </w:r>
      <w:r w:rsidR="007F7688">
        <w:rPr>
          <w:rFonts w:ascii="Times New Roman" w:hAnsi="Times New Roman" w:cs="Times New Roman"/>
          <w:sz w:val="24"/>
          <w:szCs w:val="24"/>
        </w:rPr>
        <w:t>The six physiologic-based risk factor for frailty</w:t>
      </w:r>
      <w:proofErr w:type="gramEnd"/>
      <w:r w:rsidR="007F7688">
        <w:rPr>
          <w:rFonts w:ascii="Times New Roman" w:hAnsi="Times New Roman" w:cs="Times New Roman"/>
          <w:sz w:val="24"/>
          <w:szCs w:val="24"/>
        </w:rPr>
        <w:t xml:space="preserve"> are a</w:t>
      </w:r>
      <w:r w:rsidR="007F7688" w:rsidRPr="007F7688">
        <w:rPr>
          <w:rFonts w:ascii="Times New Roman" w:hAnsi="Times New Roman" w:cs="Times New Roman"/>
          <w:sz w:val="24"/>
          <w:szCs w:val="24"/>
        </w:rPr>
        <w:t>ctivated inflammation</w:t>
      </w:r>
      <w:r w:rsidR="007F7688">
        <w:rPr>
          <w:rFonts w:ascii="Times New Roman" w:hAnsi="Times New Roman" w:cs="Times New Roman"/>
          <w:sz w:val="24"/>
          <w:szCs w:val="24"/>
        </w:rPr>
        <w:t>, i</w:t>
      </w:r>
      <w:r>
        <w:rPr>
          <w:rFonts w:ascii="Times New Roman" w:hAnsi="Times New Roman" w:cs="Times New Roman"/>
          <w:sz w:val="24"/>
          <w:szCs w:val="24"/>
        </w:rPr>
        <w:t xml:space="preserve">mmune system </w:t>
      </w:r>
      <w:r w:rsidR="007F7688" w:rsidRPr="007F7688">
        <w:rPr>
          <w:rFonts w:ascii="Times New Roman" w:hAnsi="Times New Roman" w:cs="Times New Roman"/>
          <w:sz w:val="24"/>
          <w:szCs w:val="24"/>
        </w:rPr>
        <w:t>dysfunction</w:t>
      </w:r>
      <w:r>
        <w:rPr>
          <w:rFonts w:ascii="Times New Roman" w:hAnsi="Times New Roman" w:cs="Times New Roman"/>
          <w:sz w:val="24"/>
          <w:szCs w:val="24"/>
        </w:rPr>
        <w:t>, anemia</w:t>
      </w:r>
      <w:r w:rsidR="007F7688">
        <w:rPr>
          <w:rFonts w:ascii="Times New Roman" w:hAnsi="Times New Roman" w:cs="Times New Roman"/>
          <w:sz w:val="24"/>
          <w:szCs w:val="24"/>
        </w:rPr>
        <w:t>, e</w:t>
      </w:r>
      <w:r w:rsidR="007F7688" w:rsidRPr="007F7688">
        <w:rPr>
          <w:rFonts w:ascii="Times New Roman" w:hAnsi="Times New Roman" w:cs="Times New Roman"/>
          <w:sz w:val="24"/>
          <w:szCs w:val="24"/>
        </w:rPr>
        <w:t>ndocrine system alteration</w:t>
      </w:r>
      <w:r w:rsidR="007F7688">
        <w:rPr>
          <w:rFonts w:ascii="Times New Roman" w:hAnsi="Times New Roman" w:cs="Times New Roman"/>
          <w:sz w:val="24"/>
          <w:szCs w:val="24"/>
        </w:rPr>
        <w:t>, u</w:t>
      </w:r>
      <w:r w:rsidR="007F7688" w:rsidRPr="007F7688">
        <w:rPr>
          <w:rFonts w:ascii="Times New Roman" w:hAnsi="Times New Roman" w:cs="Times New Roman"/>
          <w:sz w:val="24"/>
          <w:szCs w:val="24"/>
        </w:rPr>
        <w:t>nderweight or overweight</w:t>
      </w:r>
      <w:r w:rsidR="007F7688">
        <w:rPr>
          <w:rFonts w:ascii="Times New Roman" w:hAnsi="Times New Roman" w:cs="Times New Roman"/>
          <w:sz w:val="24"/>
          <w:szCs w:val="24"/>
        </w:rPr>
        <w:t>, and a</w:t>
      </w:r>
      <w:r w:rsidR="007F7688" w:rsidRPr="007F7688">
        <w:rPr>
          <w:rFonts w:ascii="Times New Roman" w:hAnsi="Times New Roman" w:cs="Times New Roman"/>
          <w:sz w:val="24"/>
          <w:szCs w:val="24"/>
        </w:rPr>
        <w:t>ge</w:t>
      </w:r>
      <w:r w:rsidR="007F7688">
        <w:rPr>
          <w:rFonts w:ascii="Times New Roman" w:hAnsi="Times New Roman" w:cs="Times New Roman"/>
          <w:sz w:val="24"/>
          <w:szCs w:val="24"/>
        </w:rPr>
        <w:t xml:space="preserve"> (</w:t>
      </w:r>
      <w:r>
        <w:rPr>
          <w:rFonts w:ascii="Times New Roman" w:hAnsi="Times New Roman" w:cs="Times New Roman"/>
          <w:sz w:val="24"/>
          <w:szCs w:val="24"/>
        </w:rPr>
        <w:t xml:space="preserve">Espinoza, </w:t>
      </w:r>
      <w:r w:rsidR="00CC1260">
        <w:rPr>
          <w:rFonts w:ascii="Times New Roman" w:hAnsi="Times New Roman" w:cs="Times New Roman"/>
          <w:color w:val="FF0000"/>
          <w:sz w:val="24"/>
          <w:szCs w:val="24"/>
        </w:rPr>
        <w:t>&amp;</w:t>
      </w:r>
      <w:r>
        <w:rPr>
          <w:rFonts w:ascii="Times New Roman" w:hAnsi="Times New Roman" w:cs="Times New Roman"/>
          <w:sz w:val="24"/>
          <w:szCs w:val="24"/>
        </w:rPr>
        <w:t xml:space="preserve"> Fried, 2007).</w:t>
      </w:r>
      <w:r>
        <w:rPr>
          <w:rFonts w:ascii="Times New Roman" w:hAnsi="Times New Roman" w:cs="Times New Roman"/>
          <w:sz w:val="24"/>
          <w:szCs w:val="24"/>
        </w:rPr>
        <w:tab/>
      </w:r>
    </w:p>
    <w:p w:rsidR="00224C0F" w:rsidRPr="00D2320D" w:rsidRDefault="00E3581E" w:rsidP="00224C0F">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 </w:t>
      </w:r>
      <w:r>
        <w:rPr>
          <w:rFonts w:ascii="Times New Roman" w:hAnsi="Times New Roman" w:cs="Times New Roman"/>
          <w:sz w:val="24"/>
          <w:szCs w:val="24"/>
        </w:rPr>
        <w:t>The sociodemographic and psychological risk factors in the article are f</w:t>
      </w:r>
      <w:r w:rsidRPr="00E3581E">
        <w:rPr>
          <w:rFonts w:ascii="Times New Roman" w:hAnsi="Times New Roman" w:cs="Times New Roman"/>
          <w:sz w:val="24"/>
          <w:szCs w:val="24"/>
        </w:rPr>
        <w:t>emale gender</w:t>
      </w:r>
      <w:r>
        <w:rPr>
          <w:rFonts w:ascii="Times New Roman" w:hAnsi="Times New Roman" w:cs="Times New Roman"/>
          <w:sz w:val="24"/>
          <w:szCs w:val="24"/>
        </w:rPr>
        <w:t>, l</w:t>
      </w:r>
      <w:r w:rsidRPr="00E3581E">
        <w:rPr>
          <w:rFonts w:ascii="Times New Roman" w:hAnsi="Times New Roman" w:cs="Times New Roman"/>
          <w:sz w:val="24"/>
          <w:szCs w:val="24"/>
        </w:rPr>
        <w:t>ow socioeconomic status</w:t>
      </w:r>
      <w:r>
        <w:rPr>
          <w:rFonts w:ascii="Times New Roman" w:hAnsi="Times New Roman" w:cs="Times New Roman"/>
          <w:sz w:val="24"/>
          <w:szCs w:val="24"/>
        </w:rPr>
        <w:t>, r</w:t>
      </w:r>
      <w:r w:rsidRPr="00E3581E">
        <w:rPr>
          <w:rFonts w:ascii="Times New Roman" w:hAnsi="Times New Roman" w:cs="Times New Roman"/>
          <w:sz w:val="24"/>
          <w:szCs w:val="24"/>
        </w:rPr>
        <w:t>ace/ethnicity</w:t>
      </w:r>
      <w:r>
        <w:rPr>
          <w:rFonts w:ascii="Times New Roman" w:hAnsi="Times New Roman" w:cs="Times New Roman"/>
          <w:sz w:val="24"/>
          <w:szCs w:val="24"/>
        </w:rPr>
        <w:t>, and d</w:t>
      </w:r>
      <w:r w:rsidRPr="00E3581E">
        <w:rPr>
          <w:rFonts w:ascii="Times New Roman" w:hAnsi="Times New Roman" w:cs="Times New Roman"/>
          <w:sz w:val="24"/>
          <w:szCs w:val="24"/>
        </w:rPr>
        <w:t>epression</w:t>
      </w:r>
      <w:r>
        <w:rPr>
          <w:rFonts w:ascii="Times New Roman" w:hAnsi="Times New Roman" w:cs="Times New Roman"/>
          <w:sz w:val="24"/>
          <w:szCs w:val="24"/>
        </w:rPr>
        <w:t xml:space="preserve">.  Research has shown that more women than men suffer from frailty and it is believed to be due to the fact that aged men have more muscle mass then women.  Studies have also shown that people of lower socioeconomic status have a higher prevalence of frailty, but it is believed not to necessarily be because of lower socioeconomic status, but because of lifestyle behaviors that exist within socioeconomic status.  In other words, those of lower socioeconomic status not only are more likely to be frail, but are more likely to </w:t>
      </w:r>
      <w:r w:rsidR="00224C0F">
        <w:rPr>
          <w:rFonts w:ascii="Times New Roman" w:hAnsi="Times New Roman" w:cs="Times New Roman"/>
          <w:sz w:val="24"/>
          <w:szCs w:val="24"/>
        </w:rPr>
        <w:t xml:space="preserve">have an unhealthy BMI, use tobacco and alcohol, and have other self-reported health and comorbid conditions.  These other things initiated by unhealthy lifestyle and choices is the reason for frailty, and not simply because they have less money or less education.  The same is true for ethnicity.  Some ethnicities make less healthy lifestyle choices, and have access to healthcare than other ethnicities; that is what leads to their frailty, and not the color of their skin.  It is believed that the reason depressed individuals are more likely to become frail being because depressed individuals are </w:t>
      </w:r>
      <w:r w:rsidR="00224C0F">
        <w:rPr>
          <w:rFonts w:ascii="Times New Roman" w:hAnsi="Times New Roman" w:cs="Times New Roman"/>
          <w:sz w:val="24"/>
          <w:szCs w:val="24"/>
        </w:rPr>
        <w:lastRenderedPageBreak/>
        <w:t xml:space="preserve">likely to lose weight from not eating, are less active, which leads to loss of muscle mass, strength, and exercise tolerance; this makes them more prone to acute illness, and </w:t>
      </w:r>
      <w:r w:rsidR="00224C0F" w:rsidRPr="00D2320D">
        <w:rPr>
          <w:rFonts w:ascii="Times New Roman" w:hAnsi="Times New Roman" w:cs="Times New Roman"/>
          <w:sz w:val="24"/>
          <w:szCs w:val="24"/>
        </w:rPr>
        <w:t>to an increase</w:t>
      </w:r>
    </w:p>
    <w:p w:rsidR="00224C0F" w:rsidRDefault="009A4704" w:rsidP="00224C0F">
      <w:pPr>
        <w:spacing w:after="240" w:line="480" w:lineRule="auto"/>
        <w:ind w:left="-360"/>
        <w:contextualSpacing/>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sidR="00224C0F" w:rsidRPr="00D2320D">
        <w:rPr>
          <w:rFonts w:ascii="Times New Roman" w:hAnsi="Times New Roman" w:cs="Times New Roman"/>
          <w:sz w:val="24"/>
          <w:szCs w:val="24"/>
        </w:rPr>
        <w:t xml:space="preserve"> circulating inflammatory cytokines.</w:t>
      </w:r>
    </w:p>
    <w:p w:rsidR="00224C0F" w:rsidRDefault="00D2320D" w:rsidP="00E3581E">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7. </w:t>
      </w:r>
      <w:r>
        <w:rPr>
          <w:rFonts w:ascii="Times New Roman" w:hAnsi="Times New Roman" w:cs="Times New Roman"/>
          <w:sz w:val="24"/>
          <w:szCs w:val="24"/>
        </w:rPr>
        <w:t xml:space="preserve">Some of the risk factors leading to frailty than are not modifiable are </w:t>
      </w:r>
      <w:r w:rsidR="00943730">
        <w:rPr>
          <w:rFonts w:ascii="Times New Roman" w:hAnsi="Times New Roman" w:cs="Times New Roman"/>
          <w:sz w:val="24"/>
          <w:szCs w:val="24"/>
        </w:rPr>
        <w:t>a</w:t>
      </w:r>
      <w:r w:rsidRPr="00943730">
        <w:rPr>
          <w:rFonts w:ascii="Times New Roman" w:hAnsi="Times New Roman" w:cs="Times New Roman"/>
          <w:sz w:val="24"/>
          <w:szCs w:val="24"/>
        </w:rPr>
        <w:t>ctivated inflammation</w:t>
      </w:r>
      <w:r w:rsidR="00943730">
        <w:rPr>
          <w:rFonts w:ascii="Times New Roman" w:hAnsi="Times New Roman" w:cs="Times New Roman"/>
          <w:sz w:val="24"/>
          <w:szCs w:val="24"/>
        </w:rPr>
        <w:t>, i</w:t>
      </w:r>
      <w:r w:rsidRPr="00943730">
        <w:rPr>
          <w:rFonts w:ascii="Times New Roman" w:hAnsi="Times New Roman" w:cs="Times New Roman"/>
          <w:sz w:val="24"/>
          <w:szCs w:val="24"/>
        </w:rPr>
        <w:t>mmune system dysfunction</w:t>
      </w:r>
      <w:r w:rsidR="00943730">
        <w:rPr>
          <w:rFonts w:ascii="Times New Roman" w:hAnsi="Times New Roman" w:cs="Times New Roman"/>
          <w:sz w:val="24"/>
          <w:szCs w:val="24"/>
        </w:rPr>
        <w:t>, e</w:t>
      </w:r>
      <w:r w:rsidRPr="00943730">
        <w:rPr>
          <w:rFonts w:ascii="Times New Roman" w:hAnsi="Times New Roman" w:cs="Times New Roman"/>
          <w:sz w:val="24"/>
          <w:szCs w:val="24"/>
        </w:rPr>
        <w:t>ndocrine system alteration</w:t>
      </w:r>
      <w:r w:rsidR="00943730">
        <w:rPr>
          <w:rFonts w:ascii="Times New Roman" w:hAnsi="Times New Roman" w:cs="Times New Roman"/>
          <w:sz w:val="24"/>
          <w:szCs w:val="24"/>
        </w:rPr>
        <w:t>, a</w:t>
      </w:r>
      <w:r w:rsidRPr="00943730">
        <w:rPr>
          <w:rFonts w:ascii="Times New Roman" w:hAnsi="Times New Roman" w:cs="Times New Roman"/>
          <w:sz w:val="24"/>
          <w:szCs w:val="24"/>
        </w:rPr>
        <w:t>ge</w:t>
      </w:r>
      <w:r w:rsidR="00943730">
        <w:rPr>
          <w:rFonts w:ascii="Times New Roman" w:hAnsi="Times New Roman" w:cs="Times New Roman"/>
          <w:sz w:val="24"/>
          <w:szCs w:val="24"/>
        </w:rPr>
        <w:t>, a</w:t>
      </w:r>
      <w:r w:rsidRPr="00943730">
        <w:rPr>
          <w:rFonts w:ascii="Times New Roman" w:hAnsi="Times New Roman" w:cs="Times New Roman"/>
          <w:sz w:val="24"/>
          <w:szCs w:val="24"/>
        </w:rPr>
        <w:t>rthritis</w:t>
      </w:r>
      <w:r w:rsidR="00943730">
        <w:rPr>
          <w:rFonts w:ascii="Times New Roman" w:hAnsi="Times New Roman" w:cs="Times New Roman"/>
          <w:sz w:val="24"/>
          <w:szCs w:val="24"/>
        </w:rPr>
        <w:t>, c</w:t>
      </w:r>
      <w:r w:rsidRPr="00943730">
        <w:rPr>
          <w:rFonts w:ascii="Times New Roman" w:hAnsi="Times New Roman" w:cs="Times New Roman"/>
          <w:sz w:val="24"/>
          <w:szCs w:val="24"/>
        </w:rPr>
        <w:t>hronic obstructive pulmonary disease</w:t>
      </w:r>
      <w:r w:rsidR="00943730">
        <w:rPr>
          <w:rFonts w:ascii="Times New Roman" w:hAnsi="Times New Roman" w:cs="Times New Roman"/>
          <w:sz w:val="24"/>
          <w:szCs w:val="24"/>
        </w:rPr>
        <w:t>, and c</w:t>
      </w:r>
      <w:r w:rsidRPr="00943730">
        <w:rPr>
          <w:rFonts w:ascii="Times New Roman" w:hAnsi="Times New Roman" w:cs="Times New Roman"/>
          <w:sz w:val="24"/>
          <w:szCs w:val="24"/>
        </w:rPr>
        <w:t>ognitive impairment/cerebral changes</w:t>
      </w:r>
      <w:r w:rsidR="00943730">
        <w:rPr>
          <w:rFonts w:ascii="Times New Roman" w:hAnsi="Times New Roman" w:cs="Times New Roman"/>
          <w:sz w:val="24"/>
          <w:szCs w:val="24"/>
        </w:rPr>
        <w:t>.  If you have a</w:t>
      </w:r>
      <w:r w:rsidRPr="00943730">
        <w:rPr>
          <w:rFonts w:ascii="Times New Roman" w:hAnsi="Times New Roman" w:cs="Times New Roman"/>
          <w:sz w:val="24"/>
          <w:szCs w:val="24"/>
        </w:rPr>
        <w:t>ctivity of daily living disability</w:t>
      </w:r>
      <w:r w:rsidR="00943730">
        <w:rPr>
          <w:rFonts w:ascii="Times New Roman" w:hAnsi="Times New Roman" w:cs="Times New Roman"/>
          <w:sz w:val="24"/>
          <w:szCs w:val="24"/>
        </w:rPr>
        <w:t xml:space="preserve"> you are likely to be frail, and that may not be modifiable; but if you modify your behaviors to reduce having ADL disability then you are able to make that modifiable.  Being female to a degree is modifiable in that if the female stays active and keeps her muscle mass from deteriorating she is less likely to become frail.  To a degree c</w:t>
      </w:r>
      <w:r w:rsidR="00943730" w:rsidRPr="00943730">
        <w:rPr>
          <w:rFonts w:ascii="Times New Roman" w:hAnsi="Times New Roman" w:cs="Times New Roman"/>
          <w:sz w:val="24"/>
          <w:szCs w:val="24"/>
        </w:rPr>
        <w:t>ardiovascular disease</w:t>
      </w:r>
      <w:r w:rsidR="00943730">
        <w:rPr>
          <w:rFonts w:ascii="Times New Roman" w:hAnsi="Times New Roman" w:cs="Times New Roman"/>
          <w:sz w:val="24"/>
          <w:szCs w:val="24"/>
        </w:rPr>
        <w:t>, d</w:t>
      </w:r>
      <w:r w:rsidR="00943730" w:rsidRPr="00943730">
        <w:rPr>
          <w:rFonts w:ascii="Times New Roman" w:hAnsi="Times New Roman" w:cs="Times New Roman"/>
          <w:sz w:val="24"/>
          <w:szCs w:val="24"/>
        </w:rPr>
        <w:t>iabetes</w:t>
      </w:r>
      <w:r w:rsidR="00943730">
        <w:rPr>
          <w:rFonts w:ascii="Times New Roman" w:hAnsi="Times New Roman" w:cs="Times New Roman"/>
          <w:sz w:val="24"/>
          <w:szCs w:val="24"/>
        </w:rPr>
        <w:t>, s</w:t>
      </w:r>
      <w:r w:rsidR="00943730" w:rsidRPr="00943730">
        <w:rPr>
          <w:rFonts w:ascii="Times New Roman" w:hAnsi="Times New Roman" w:cs="Times New Roman"/>
          <w:sz w:val="24"/>
          <w:szCs w:val="24"/>
        </w:rPr>
        <w:t>troke</w:t>
      </w:r>
      <w:r w:rsidR="00943730">
        <w:rPr>
          <w:rFonts w:ascii="Times New Roman" w:hAnsi="Times New Roman" w:cs="Times New Roman"/>
          <w:sz w:val="24"/>
          <w:szCs w:val="24"/>
        </w:rPr>
        <w:t xml:space="preserve">, and depression can be modifiable in that they these disease can be treated or managed with positive lifestyle changes and possibly medication. While you cannot change your race, as said earlier, it is not specifically the color of your skin that makes you prone to frailty, but the lifestyle behaviors that are common among race that causes it.  So, while you cannot change your race, you can modify your lifestyle to prevent frailty. </w:t>
      </w:r>
    </w:p>
    <w:p w:rsidR="00596611" w:rsidRPr="00596611" w:rsidRDefault="00596611" w:rsidP="00E3581E">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sidRPr="00596611">
        <w:rPr>
          <w:rFonts w:ascii="Times New Roman" w:hAnsi="Times New Roman" w:cs="Times New Roman"/>
          <w:b/>
          <w:sz w:val="24"/>
          <w:szCs w:val="24"/>
        </w:rPr>
        <w:t>8.</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b</w:t>
      </w:r>
      <w:r w:rsidRPr="00596611">
        <w:rPr>
          <w:rFonts w:ascii="Times New Roman" w:hAnsi="Times New Roman" w:cs="Times New Roman"/>
          <w:sz w:val="24"/>
          <w:szCs w:val="24"/>
        </w:rPr>
        <w:t xml:space="preserve">, d, e </w:t>
      </w:r>
    </w:p>
    <w:p w:rsidR="00E279D3" w:rsidRDefault="00596611" w:rsidP="00E279D3">
      <w:pPr>
        <w:spacing w:after="240" w:line="480" w:lineRule="auto"/>
        <w:ind w:left="-360"/>
        <w:contextualSpacing/>
        <w:rPr>
          <w:rFonts w:ascii="Times New Roman" w:hAnsi="Times New Roman" w:cs="Times New Roman"/>
          <w:sz w:val="24"/>
          <w:szCs w:val="24"/>
        </w:rPr>
      </w:pPr>
      <w:r w:rsidRPr="00596611">
        <w:rPr>
          <w:rFonts w:ascii="Times New Roman" w:hAnsi="Times New Roman" w:cs="Times New Roman"/>
          <w:sz w:val="24"/>
          <w:szCs w:val="24"/>
        </w:rPr>
        <w:tab/>
      </w:r>
      <w:r w:rsidRPr="00596611">
        <w:rPr>
          <w:rFonts w:ascii="Times New Roman" w:hAnsi="Times New Roman" w:cs="Times New Roman"/>
          <w:b/>
          <w:sz w:val="24"/>
          <w:szCs w:val="24"/>
        </w:rPr>
        <w:t>9</w:t>
      </w:r>
      <w:r w:rsidRPr="00596611">
        <w:rPr>
          <w:rFonts w:ascii="Times New Roman" w:hAnsi="Times New Roman" w:cs="Times New Roman"/>
          <w:sz w:val="24"/>
          <w:szCs w:val="24"/>
        </w:rPr>
        <w:t xml:space="preserve">. Tai chi may be an appropriate </w:t>
      </w:r>
      <w:bookmarkStart w:id="2" w:name="_GoBack"/>
      <w:bookmarkEnd w:id="2"/>
      <w:r w:rsidR="009A4704" w:rsidRPr="00596611">
        <w:rPr>
          <w:rFonts w:ascii="Times New Roman" w:hAnsi="Times New Roman" w:cs="Times New Roman"/>
          <w:sz w:val="24"/>
          <w:szCs w:val="24"/>
        </w:rPr>
        <w:t>intervention because</w:t>
      </w:r>
      <w:r>
        <w:rPr>
          <w:rFonts w:ascii="Times New Roman" w:hAnsi="Times New Roman" w:cs="Times New Roman"/>
          <w:sz w:val="24"/>
          <w:szCs w:val="24"/>
        </w:rPr>
        <w:t xml:space="preserve"> it is easy to do and has a low risk for harming the older person (</w:t>
      </w:r>
      <w:proofErr w:type="spell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w:t>
      </w:r>
      <w:r w:rsidR="00CC126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2007).  </w:t>
      </w:r>
      <w:r w:rsidR="00FE2BEA">
        <w:rPr>
          <w:rFonts w:ascii="Times New Roman" w:hAnsi="Times New Roman" w:cs="Times New Roman"/>
          <w:sz w:val="24"/>
          <w:szCs w:val="24"/>
        </w:rPr>
        <w:t xml:space="preserve">It is believed that tai chi may address the three components of frailty, which are weakness, slow walking speed, and low physical activity.  Tai chi improves strength, flexibility, and balance, which will help the individual reduce their risk of falling.  </w:t>
      </w:r>
    </w:p>
    <w:p w:rsidR="00925809" w:rsidRDefault="00E279D3" w:rsidP="00113F31">
      <w:pPr>
        <w:spacing w:after="240" w:line="480" w:lineRule="auto"/>
        <w:ind w:left="-360"/>
        <w:contextualSpacing/>
        <w:rPr>
          <w:rFonts w:ascii="Times New Roman" w:hAnsi="Times New Roman" w:cs="Times New Roman"/>
          <w:sz w:val="24"/>
          <w:szCs w:val="24"/>
        </w:rPr>
      </w:pPr>
      <w:r>
        <w:rPr>
          <w:rFonts w:ascii="Times New Roman" w:hAnsi="Times New Roman" w:cs="Times New Roman"/>
          <w:sz w:val="24"/>
          <w:szCs w:val="24"/>
        </w:rPr>
        <w:tab/>
      </w:r>
      <w:r w:rsidRPr="00E279D3">
        <w:rPr>
          <w:rFonts w:ascii="Times New Roman" w:hAnsi="Times New Roman" w:cs="Times New Roman"/>
          <w:b/>
          <w:sz w:val="24"/>
          <w:szCs w:val="24"/>
        </w:rPr>
        <w:t>10.</w:t>
      </w:r>
      <w:r>
        <w:rPr>
          <w:rFonts w:ascii="Times New Roman" w:hAnsi="Times New Roman" w:cs="Times New Roman"/>
          <w:sz w:val="24"/>
          <w:szCs w:val="24"/>
        </w:rPr>
        <w:t xml:space="preserve"> Some examples of things used in facilities to implement universal design are grab bars, walk</w:t>
      </w:r>
      <w:r w:rsidRPr="00E279D3">
        <w:rPr>
          <w:rFonts w:ascii="Times New Roman" w:hAnsi="Times New Roman" w:cs="Times New Roman"/>
          <w:sz w:val="24"/>
          <w:szCs w:val="24"/>
        </w:rPr>
        <w:t xml:space="preserve"> in showers with shower seats, counter and cabinet height adjustments, wide doorways, contrasting </w:t>
      </w:r>
      <w:r w:rsidRPr="00E279D3">
        <w:rPr>
          <w:rFonts w:ascii="Times New Roman" w:hAnsi="Times New Roman" w:cs="Times New Roman"/>
          <w:sz w:val="24"/>
          <w:szCs w:val="24"/>
        </w:rPr>
        <w:lastRenderedPageBreak/>
        <w:t>colors of counters, floors, walls, and dishes, non-slip surfaces, ramps, proper lighting, and emergency call systems</w:t>
      </w:r>
      <w:r>
        <w:rPr>
          <w:rFonts w:ascii="Times New Roman" w:hAnsi="Times New Roman" w:cs="Times New Roman"/>
          <w:sz w:val="24"/>
          <w:szCs w:val="24"/>
        </w:rPr>
        <w:t xml:space="preserve"> (</w:t>
      </w:r>
      <w:proofErr w:type="spell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w:t>
      </w:r>
      <w:r w:rsidR="00CC1260">
        <w:rPr>
          <w:rFonts w:ascii="Times New Roman" w:hAnsi="Times New Roman" w:cs="Times New Roman"/>
          <w:color w:val="FF0000"/>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2007).</w:t>
      </w:r>
    </w:p>
    <w:p w:rsidR="00814E6A" w:rsidRPr="00B32279" w:rsidRDefault="00A72A6E" w:rsidP="00B32279">
      <w:pPr>
        <w:spacing w:line="480" w:lineRule="auto"/>
        <w:contextualSpacing/>
        <w:jc w:val="center"/>
        <w:rPr>
          <w:rFonts w:ascii="Times New Roman" w:hAnsi="Times New Roman" w:cs="Times New Roman"/>
          <w:sz w:val="24"/>
          <w:szCs w:val="24"/>
        </w:rPr>
      </w:pPr>
      <w:r w:rsidRPr="00B32279">
        <w:rPr>
          <w:rFonts w:ascii="Times New Roman" w:hAnsi="Times New Roman" w:cs="Times New Roman"/>
          <w:sz w:val="24"/>
          <w:szCs w:val="24"/>
        </w:rPr>
        <w:t>References</w:t>
      </w:r>
    </w:p>
    <w:p w:rsidR="0034724F" w:rsidRDefault="0034724F"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Benefield</w:t>
      </w:r>
      <w:proofErr w:type="spellEnd"/>
      <w:r>
        <w:rPr>
          <w:rFonts w:ascii="Times New Roman" w:hAnsi="Times New Roman" w:cs="Times New Roman"/>
          <w:sz w:val="24"/>
          <w:szCs w:val="24"/>
        </w:rPr>
        <w:t xml:space="preserve">, L.E., &amp; </w:t>
      </w:r>
      <w:proofErr w:type="spellStart"/>
      <w:r>
        <w:rPr>
          <w:rFonts w:ascii="Times New Roman" w:hAnsi="Times New Roman" w:cs="Times New Roman"/>
          <w:sz w:val="24"/>
          <w:szCs w:val="24"/>
        </w:rPr>
        <w:t>Higbee</w:t>
      </w:r>
      <w:proofErr w:type="spellEnd"/>
      <w:r>
        <w:rPr>
          <w:rFonts w:ascii="Times New Roman" w:hAnsi="Times New Roman" w:cs="Times New Roman"/>
          <w:sz w:val="24"/>
          <w:szCs w:val="24"/>
        </w:rPr>
        <w:t>, R.L.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Frailty and its implication for care.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Hartford Institute for Geriatric Nursing.</w:t>
      </w:r>
      <w:proofErr w:type="gramEnd"/>
      <w:r>
        <w:rPr>
          <w:rFonts w:ascii="Times New Roman" w:hAnsi="Times New Roman" w:cs="Times New Roman"/>
          <w:sz w:val="24"/>
          <w:szCs w:val="24"/>
        </w:rPr>
        <w:t xml:space="preserve">  Retrieved from http://consultgerirn.org/topics/frailty_and_its_implications_for_care_new/want_to_know_more</w:t>
      </w:r>
    </w:p>
    <w:p w:rsidR="00596611" w:rsidRDefault="00596611"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Cheniak</w:t>
      </w:r>
      <w:proofErr w:type="spellEnd"/>
      <w:r>
        <w:rPr>
          <w:rFonts w:ascii="Times New Roman" w:hAnsi="Times New Roman" w:cs="Times New Roman"/>
          <w:sz w:val="24"/>
          <w:szCs w:val="24"/>
        </w:rPr>
        <w:t xml:space="preserve">, E.P., </w:t>
      </w:r>
      <w:proofErr w:type="spellStart"/>
      <w:r>
        <w:rPr>
          <w:rFonts w:ascii="Times New Roman" w:hAnsi="Times New Roman" w:cs="Times New Roman"/>
          <w:sz w:val="24"/>
          <w:szCs w:val="24"/>
        </w:rPr>
        <w:t>Forez</w:t>
      </w:r>
      <w:proofErr w:type="spellEnd"/>
      <w:r>
        <w:rPr>
          <w:rFonts w:ascii="Times New Roman" w:hAnsi="Times New Roman" w:cs="Times New Roman"/>
          <w:sz w:val="24"/>
          <w:szCs w:val="24"/>
        </w:rPr>
        <w:t xml:space="preserve">, H. J., &amp; </w:t>
      </w:r>
      <w:proofErr w:type="spellStart"/>
      <w:r>
        <w:rPr>
          <w:rFonts w:ascii="Times New Roman" w:hAnsi="Times New Roman" w:cs="Times New Roman"/>
          <w:sz w:val="24"/>
          <w:szCs w:val="24"/>
        </w:rPr>
        <w:t>Troen</w:t>
      </w:r>
      <w:proofErr w:type="spellEnd"/>
      <w:r>
        <w:rPr>
          <w:rFonts w:ascii="Times New Roman" w:hAnsi="Times New Roman" w:cs="Times New Roman"/>
          <w:sz w:val="24"/>
          <w:szCs w:val="24"/>
        </w:rPr>
        <w:t>, B.R.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Emerging therapies to treat frailty syndrome in the elderly.</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Alternative Medicine review.</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596611">
        <w:rPr>
          <w:rFonts w:ascii="Times New Roman" w:hAnsi="Times New Roman" w:cs="Times New Roman"/>
          <w:sz w:val="24"/>
          <w:szCs w:val="24"/>
        </w:rPr>
        <w:t>http://findarticles.com/p/articles/mi_m0FDN/is_3_12/ai_n27421818/</w:t>
      </w:r>
    </w:p>
    <w:p w:rsidR="007F7688" w:rsidRPr="007F7688" w:rsidRDefault="007F7688" w:rsidP="00B32279">
      <w:pPr>
        <w:widowControl w:val="0"/>
        <w:autoSpaceDE w:val="0"/>
        <w:autoSpaceDN w:val="0"/>
        <w:adjustRightInd w:val="0"/>
        <w:spacing w:line="480" w:lineRule="auto"/>
        <w:ind w:left="800" w:hanging="800"/>
        <w:contextualSpacing/>
        <w:rPr>
          <w:rFonts w:ascii="Times New Roman" w:hAnsi="Times New Roman" w:cs="Times New Roman"/>
          <w:sz w:val="24"/>
          <w:szCs w:val="24"/>
        </w:rPr>
      </w:pPr>
      <w:proofErr w:type="gramStart"/>
      <w:r>
        <w:rPr>
          <w:rFonts w:ascii="Times New Roman" w:hAnsi="Times New Roman" w:cs="Times New Roman"/>
          <w:sz w:val="24"/>
          <w:szCs w:val="24"/>
        </w:rPr>
        <w:t>Espinoza, S.E., &amp; Fried, L.P. (2007).</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Risk factors for frailty in the older adult.</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John Hopkins Medicine.</w:t>
      </w:r>
      <w:proofErr w:type="gramEnd"/>
      <w:r>
        <w:rPr>
          <w:rFonts w:ascii="Times New Roman" w:hAnsi="Times New Roman" w:cs="Times New Roman"/>
          <w:sz w:val="24"/>
          <w:szCs w:val="24"/>
        </w:rPr>
        <w:t xml:space="preserve"> Retrieved from </w:t>
      </w:r>
      <w:r w:rsidRPr="007F7688">
        <w:rPr>
          <w:rFonts w:ascii="Times New Roman" w:hAnsi="Times New Roman" w:cs="Times New Roman"/>
          <w:sz w:val="24"/>
          <w:szCs w:val="24"/>
        </w:rPr>
        <w:t>http://www.imsersomayores.csic.es/documentos/boletin/2007/numero-52/art-07-07-01.pdf</w:t>
      </w:r>
    </w:p>
    <w:sectPr w:rsidR="007F7688" w:rsidRPr="007F7688" w:rsidSect="00C304BF">
      <w:headerReference w:type="default" r:id="rId8"/>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473" w:rsidRDefault="00CF1473">
      <w:r>
        <w:separator/>
      </w:r>
    </w:p>
  </w:endnote>
  <w:endnote w:type="continuationSeparator" w:id="0">
    <w:p w:rsidR="00CF1473" w:rsidRDefault="00CF14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473" w:rsidRDefault="00CF1473">
      <w:r>
        <w:separator/>
      </w:r>
    </w:p>
  </w:footnote>
  <w:footnote w:type="continuationSeparator" w:id="0">
    <w:p w:rsidR="00CF1473" w:rsidRDefault="00CF1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DAB" w:rsidRDefault="00BA649C" w:rsidP="00E43A7F">
    <w:pPr>
      <w:pStyle w:val="Header"/>
      <w:tabs>
        <w:tab w:val="clear" w:pos="8640"/>
        <w:tab w:val="right" w:pos="9350"/>
      </w:tabs>
    </w:pPr>
    <w:r>
      <w:rPr>
        <w:rFonts w:ascii="Times New Roman" w:hAnsi="Times New Roman" w:cs="Times New Roman"/>
        <w:sz w:val="24"/>
        <w:szCs w:val="24"/>
      </w:rPr>
      <w:t xml:space="preserve">CASE STUDY </w:t>
    </w:r>
    <w:r w:rsidR="001E01C5">
      <w:rPr>
        <w:rFonts w:ascii="Times New Roman" w:hAnsi="Times New Roman" w:cs="Times New Roman"/>
        <w:sz w:val="24"/>
        <w:szCs w:val="24"/>
      </w:rPr>
      <w:t>F</w:t>
    </w:r>
    <w:r w:rsidR="006C5787">
      <w:rPr>
        <w:rFonts w:ascii="Times New Roman" w:hAnsi="Times New Roman" w:cs="Times New Roman"/>
        <w:sz w:val="24"/>
        <w:szCs w:val="24"/>
      </w:rPr>
      <w:t>IVE</w:t>
    </w:r>
    <w:r w:rsidR="001E01C5">
      <w:rPr>
        <w:rFonts w:ascii="Times New Roman" w:hAnsi="Times New Roman" w:cs="Times New Roman"/>
        <w:sz w:val="24"/>
        <w:szCs w:val="24"/>
      </w:rPr>
      <w:t xml:space="preserve">   </w:t>
    </w:r>
    <w:r w:rsidR="00C304BF">
      <w:rPr>
        <w:rFonts w:ascii="Times New Roman" w:hAnsi="Times New Roman" w:cs="Times New Roman"/>
        <w:sz w:val="24"/>
        <w:szCs w:val="24"/>
      </w:rPr>
      <w:t xml:space="preserve">              </w:t>
    </w:r>
    <w:r w:rsidR="00A81DAB">
      <w:tab/>
    </w:r>
    <w:r w:rsidR="00E43A7F">
      <w:t xml:space="preserve">                                                                                                  </w:t>
    </w:r>
    <w:r w:rsidR="00171D08" w:rsidRPr="00C304BF">
      <w:rPr>
        <w:rFonts w:ascii="Times New Roman" w:hAnsi="Times New Roman"/>
        <w:sz w:val="24"/>
      </w:rPr>
      <w:fldChar w:fldCharType="begin"/>
    </w:r>
    <w:r w:rsidR="008A7AFC" w:rsidRPr="00C304BF">
      <w:rPr>
        <w:rFonts w:ascii="Times New Roman" w:hAnsi="Times New Roman"/>
        <w:sz w:val="24"/>
      </w:rPr>
      <w:instrText xml:space="preserve"> PAGE   \* MERGEFORMAT </w:instrText>
    </w:r>
    <w:r w:rsidR="00171D08" w:rsidRPr="00C304BF">
      <w:rPr>
        <w:rFonts w:ascii="Times New Roman" w:hAnsi="Times New Roman"/>
        <w:sz w:val="24"/>
      </w:rPr>
      <w:fldChar w:fldCharType="separate"/>
    </w:r>
    <w:r w:rsidR="00A86FFA">
      <w:rPr>
        <w:rFonts w:ascii="Times New Roman" w:hAnsi="Times New Roman"/>
        <w:noProof/>
        <w:sz w:val="24"/>
      </w:rPr>
      <w:t>5</w:t>
    </w:r>
    <w:r w:rsidR="00171D08" w:rsidRPr="00C304BF">
      <w:rPr>
        <w:rFonts w:ascii="Times New Roman" w:hAnsi="Times New Roman"/>
        <w:noProof/>
        <w:sz w:val="24"/>
      </w:rPr>
      <w:fldChar w:fldCharType="end"/>
    </w:r>
  </w:p>
  <w:p w:rsidR="00A81DAB" w:rsidRDefault="00A81DAB" w:rsidP="00A26391">
    <w:pPr>
      <w:pStyle w:val="Header"/>
      <w:tabs>
        <w:tab w:val="clear" w:pos="4320"/>
        <w:tab w:val="clear" w:pos="8640"/>
        <w:tab w:val="center" w:pos="4730"/>
        <w:tab w:val="right" w:pos="935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4BF" w:rsidRDefault="00C304BF">
    <w:pPr>
      <w:pStyle w:val="Header"/>
    </w:pPr>
    <w:r w:rsidRPr="00A26391">
      <w:rPr>
        <w:rFonts w:ascii="Times New Roman" w:hAnsi="Times New Roman" w:cs="Times New Roman"/>
        <w:sz w:val="24"/>
        <w:szCs w:val="24"/>
      </w:rPr>
      <w:t xml:space="preserve">Running head: </w:t>
    </w:r>
    <w:r w:rsidR="003E04D9">
      <w:rPr>
        <w:rFonts w:ascii="Times New Roman" w:hAnsi="Times New Roman" w:cs="Times New Roman"/>
        <w:sz w:val="24"/>
        <w:szCs w:val="24"/>
      </w:rPr>
      <w:t xml:space="preserve">CASE STUDY </w:t>
    </w:r>
    <w:r w:rsidR="001E01C5">
      <w:rPr>
        <w:rFonts w:ascii="Times New Roman" w:hAnsi="Times New Roman" w:cs="Times New Roman"/>
        <w:sz w:val="24"/>
        <w:szCs w:val="24"/>
      </w:rPr>
      <w:t>F</w:t>
    </w:r>
    <w:r w:rsidR="006C5787">
      <w:rPr>
        <w:rFonts w:ascii="Times New Roman" w:hAnsi="Times New Roman" w:cs="Times New Roman"/>
        <w:sz w:val="24"/>
        <w:szCs w:val="24"/>
      </w:rPr>
      <w:t>IVE</w:t>
    </w:r>
    <w:r w:rsidR="001E01C5">
      <w:rPr>
        <w:rFonts w:ascii="Times New Roman" w:hAnsi="Times New Roman" w:cs="Times New Roman"/>
        <w:sz w:val="24"/>
        <w:szCs w:val="24"/>
      </w:rPr>
      <w:t xml:space="preserve">  </w:t>
    </w:r>
    <w:r>
      <w:t xml:space="preserve">                                                                                         </w:t>
    </w:r>
    <w:r w:rsidRPr="00C304BF">
      <w:rPr>
        <w:rFonts w:ascii="Times New Roman" w:hAnsi="Times New Roman"/>
        <w:sz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001D1A"/>
    <w:multiLevelType w:val="multilevel"/>
    <w:tmpl w:val="4ED6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723514B"/>
    <w:multiLevelType w:val="multilevel"/>
    <w:tmpl w:val="00565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CE0B44"/>
    <w:multiLevelType w:val="multilevel"/>
    <w:tmpl w:val="BC98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2C6161"/>
    <w:multiLevelType w:val="multilevel"/>
    <w:tmpl w:val="160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D4AD6"/>
    <w:multiLevelType w:val="multilevel"/>
    <w:tmpl w:val="6BD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B5032"/>
    <w:multiLevelType w:val="multilevel"/>
    <w:tmpl w:val="831A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0F7E15"/>
    <w:multiLevelType w:val="multilevel"/>
    <w:tmpl w:val="9536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nsid w:val="436A6E41"/>
    <w:multiLevelType w:val="multilevel"/>
    <w:tmpl w:val="1F4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7890C19"/>
    <w:multiLevelType w:val="multilevel"/>
    <w:tmpl w:val="A04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BE6A0F"/>
    <w:multiLevelType w:val="hybridMultilevel"/>
    <w:tmpl w:val="D2547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18"/>
  </w:num>
  <w:num w:numId="4">
    <w:abstractNumId w:val="5"/>
  </w:num>
  <w:num w:numId="5">
    <w:abstractNumId w:val="1"/>
  </w:num>
  <w:num w:numId="6">
    <w:abstractNumId w:val="3"/>
  </w:num>
  <w:num w:numId="7">
    <w:abstractNumId w:val="12"/>
  </w:num>
  <w:num w:numId="8">
    <w:abstractNumId w:val="0"/>
  </w:num>
  <w:num w:numId="9">
    <w:abstractNumId w:val="17"/>
  </w:num>
  <w:num w:numId="10">
    <w:abstractNumId w:val="14"/>
  </w:num>
  <w:num w:numId="11">
    <w:abstractNumId w:val="19"/>
  </w:num>
  <w:num w:numId="12">
    <w:abstractNumId w:val="6"/>
  </w:num>
  <w:num w:numId="13">
    <w:abstractNumId w:val="7"/>
  </w:num>
  <w:num w:numId="14">
    <w:abstractNumId w:val="13"/>
  </w:num>
  <w:num w:numId="15">
    <w:abstractNumId w:val="8"/>
  </w:num>
  <w:num w:numId="16">
    <w:abstractNumId w:val="2"/>
  </w:num>
  <w:num w:numId="17">
    <w:abstractNumId w:val="9"/>
  </w:num>
  <w:num w:numId="18">
    <w:abstractNumId w:val="11"/>
  </w:num>
  <w:num w:numId="19">
    <w:abstractNumId w:val="4"/>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drawingGridHorizontalSpacing w:val="110"/>
  <w:displayHorizontalDrawingGridEvery w:val="2"/>
  <w:displayVerticalDrawingGridEvery w:val="2"/>
  <w:characterSpacingControl w:val="doNotCompress"/>
  <w:hdrShapeDefaults>
    <o:shapedefaults v:ext="edit" spidmax="6145">
      <o:colormru v:ext="edit" colors="#5f5f5f"/>
    </o:shapedefaults>
  </w:hdrShapeDefaults>
  <w:footnotePr>
    <w:footnote w:id="-1"/>
    <w:footnote w:id="0"/>
  </w:footnotePr>
  <w:endnotePr>
    <w:endnote w:id="-1"/>
    <w:endnote w:id="0"/>
  </w:endnotePr>
  <w:compat/>
  <w:rsids>
    <w:rsidRoot w:val="00B87252"/>
    <w:rsid w:val="00002860"/>
    <w:rsid w:val="000304E2"/>
    <w:rsid w:val="00032EB7"/>
    <w:rsid w:val="000376D0"/>
    <w:rsid w:val="00075930"/>
    <w:rsid w:val="00082325"/>
    <w:rsid w:val="000946B8"/>
    <w:rsid w:val="000A7464"/>
    <w:rsid w:val="000B1AE5"/>
    <w:rsid w:val="000C21A7"/>
    <w:rsid w:val="000C73BA"/>
    <w:rsid w:val="000E35BC"/>
    <w:rsid w:val="000E4BE1"/>
    <w:rsid w:val="001074B8"/>
    <w:rsid w:val="00113F31"/>
    <w:rsid w:val="00117B5D"/>
    <w:rsid w:val="001267B4"/>
    <w:rsid w:val="00131847"/>
    <w:rsid w:val="001357B4"/>
    <w:rsid w:val="001474D9"/>
    <w:rsid w:val="001566CE"/>
    <w:rsid w:val="001567E8"/>
    <w:rsid w:val="0015714B"/>
    <w:rsid w:val="00167435"/>
    <w:rsid w:val="00171D08"/>
    <w:rsid w:val="00197B60"/>
    <w:rsid w:val="001B7453"/>
    <w:rsid w:val="001C4A41"/>
    <w:rsid w:val="001D6102"/>
    <w:rsid w:val="001D61C6"/>
    <w:rsid w:val="001E01C5"/>
    <w:rsid w:val="001E2DC0"/>
    <w:rsid w:val="001E39F0"/>
    <w:rsid w:val="001F48AD"/>
    <w:rsid w:val="001F4A14"/>
    <w:rsid w:val="00222D0B"/>
    <w:rsid w:val="00224C0F"/>
    <w:rsid w:val="0022553A"/>
    <w:rsid w:val="00241C49"/>
    <w:rsid w:val="00243BDF"/>
    <w:rsid w:val="00247454"/>
    <w:rsid w:val="00267D4C"/>
    <w:rsid w:val="00270E22"/>
    <w:rsid w:val="00287B77"/>
    <w:rsid w:val="002920EA"/>
    <w:rsid w:val="00297089"/>
    <w:rsid w:val="002A0AC7"/>
    <w:rsid w:val="002A4CEC"/>
    <w:rsid w:val="002B3259"/>
    <w:rsid w:val="002B5892"/>
    <w:rsid w:val="002C4FBA"/>
    <w:rsid w:val="002D143A"/>
    <w:rsid w:val="002D265F"/>
    <w:rsid w:val="002D6930"/>
    <w:rsid w:val="0030006F"/>
    <w:rsid w:val="003038AC"/>
    <w:rsid w:val="0031011E"/>
    <w:rsid w:val="003204D9"/>
    <w:rsid w:val="00320E6D"/>
    <w:rsid w:val="00345BD9"/>
    <w:rsid w:val="0034724F"/>
    <w:rsid w:val="00355124"/>
    <w:rsid w:val="003670D4"/>
    <w:rsid w:val="003778D6"/>
    <w:rsid w:val="003871E3"/>
    <w:rsid w:val="003A29CF"/>
    <w:rsid w:val="003A5DB1"/>
    <w:rsid w:val="003B7834"/>
    <w:rsid w:val="003C5FA3"/>
    <w:rsid w:val="003E04D9"/>
    <w:rsid w:val="003E2612"/>
    <w:rsid w:val="00400F90"/>
    <w:rsid w:val="0042255D"/>
    <w:rsid w:val="00423A23"/>
    <w:rsid w:val="00424366"/>
    <w:rsid w:val="004323F0"/>
    <w:rsid w:val="004352F0"/>
    <w:rsid w:val="00453202"/>
    <w:rsid w:val="004548BA"/>
    <w:rsid w:val="00461E17"/>
    <w:rsid w:val="00480848"/>
    <w:rsid w:val="0048615A"/>
    <w:rsid w:val="00487344"/>
    <w:rsid w:val="004C11A6"/>
    <w:rsid w:val="004D5A9D"/>
    <w:rsid w:val="004E0029"/>
    <w:rsid w:val="004F4AB7"/>
    <w:rsid w:val="00514EA7"/>
    <w:rsid w:val="00521431"/>
    <w:rsid w:val="00530B04"/>
    <w:rsid w:val="00530B20"/>
    <w:rsid w:val="00535BA8"/>
    <w:rsid w:val="00540CBD"/>
    <w:rsid w:val="00543C98"/>
    <w:rsid w:val="005516DC"/>
    <w:rsid w:val="0055396C"/>
    <w:rsid w:val="005657E8"/>
    <w:rsid w:val="005671E6"/>
    <w:rsid w:val="0056740F"/>
    <w:rsid w:val="00567774"/>
    <w:rsid w:val="0058098C"/>
    <w:rsid w:val="00583800"/>
    <w:rsid w:val="00593A79"/>
    <w:rsid w:val="00596227"/>
    <w:rsid w:val="00596611"/>
    <w:rsid w:val="005A72A4"/>
    <w:rsid w:val="005B4FCC"/>
    <w:rsid w:val="005B7109"/>
    <w:rsid w:val="005C36E9"/>
    <w:rsid w:val="005D4867"/>
    <w:rsid w:val="005E5F9E"/>
    <w:rsid w:val="005F260B"/>
    <w:rsid w:val="0060599C"/>
    <w:rsid w:val="00605F55"/>
    <w:rsid w:val="00622831"/>
    <w:rsid w:val="00634E39"/>
    <w:rsid w:val="00636F80"/>
    <w:rsid w:val="00643433"/>
    <w:rsid w:val="00654A9F"/>
    <w:rsid w:val="00657525"/>
    <w:rsid w:val="00680625"/>
    <w:rsid w:val="00697511"/>
    <w:rsid w:val="006A5B8C"/>
    <w:rsid w:val="006C5787"/>
    <w:rsid w:val="006C7F20"/>
    <w:rsid w:val="006D7E64"/>
    <w:rsid w:val="006F65BE"/>
    <w:rsid w:val="0070443E"/>
    <w:rsid w:val="00713AF2"/>
    <w:rsid w:val="007213FE"/>
    <w:rsid w:val="0072546B"/>
    <w:rsid w:val="007378B0"/>
    <w:rsid w:val="00771952"/>
    <w:rsid w:val="007846D1"/>
    <w:rsid w:val="007A190A"/>
    <w:rsid w:val="007C0073"/>
    <w:rsid w:val="007C3042"/>
    <w:rsid w:val="007E618E"/>
    <w:rsid w:val="007E7B6C"/>
    <w:rsid w:val="007F0F7C"/>
    <w:rsid w:val="007F5DBD"/>
    <w:rsid w:val="007F7688"/>
    <w:rsid w:val="00812111"/>
    <w:rsid w:val="00814E6A"/>
    <w:rsid w:val="008322BD"/>
    <w:rsid w:val="00834BC1"/>
    <w:rsid w:val="00860B11"/>
    <w:rsid w:val="00867E08"/>
    <w:rsid w:val="00870012"/>
    <w:rsid w:val="008725B5"/>
    <w:rsid w:val="008746EB"/>
    <w:rsid w:val="008A7AFC"/>
    <w:rsid w:val="008A7CB1"/>
    <w:rsid w:val="008B5CE5"/>
    <w:rsid w:val="008F6495"/>
    <w:rsid w:val="008F65C8"/>
    <w:rsid w:val="00902437"/>
    <w:rsid w:val="0091791B"/>
    <w:rsid w:val="00917C25"/>
    <w:rsid w:val="00925809"/>
    <w:rsid w:val="009272E6"/>
    <w:rsid w:val="00927450"/>
    <w:rsid w:val="009311EC"/>
    <w:rsid w:val="00936D08"/>
    <w:rsid w:val="0094245F"/>
    <w:rsid w:val="00943730"/>
    <w:rsid w:val="009456F9"/>
    <w:rsid w:val="009655CA"/>
    <w:rsid w:val="00972DAB"/>
    <w:rsid w:val="00985361"/>
    <w:rsid w:val="00992BB6"/>
    <w:rsid w:val="00994CE5"/>
    <w:rsid w:val="00996D22"/>
    <w:rsid w:val="009A4704"/>
    <w:rsid w:val="009A76C8"/>
    <w:rsid w:val="009B7960"/>
    <w:rsid w:val="009C1AD8"/>
    <w:rsid w:val="009D5EFB"/>
    <w:rsid w:val="009D70DA"/>
    <w:rsid w:val="009F0B9D"/>
    <w:rsid w:val="009F5848"/>
    <w:rsid w:val="009F63E9"/>
    <w:rsid w:val="00A01B21"/>
    <w:rsid w:val="00A02359"/>
    <w:rsid w:val="00A053FE"/>
    <w:rsid w:val="00A13419"/>
    <w:rsid w:val="00A2239C"/>
    <w:rsid w:val="00A26391"/>
    <w:rsid w:val="00A70E6C"/>
    <w:rsid w:val="00A72A6E"/>
    <w:rsid w:val="00A7377C"/>
    <w:rsid w:val="00A757E4"/>
    <w:rsid w:val="00A767C6"/>
    <w:rsid w:val="00A81DAB"/>
    <w:rsid w:val="00A86FFA"/>
    <w:rsid w:val="00AA119F"/>
    <w:rsid w:val="00AA1D7C"/>
    <w:rsid w:val="00AA7D33"/>
    <w:rsid w:val="00AB2B7E"/>
    <w:rsid w:val="00AC3FF8"/>
    <w:rsid w:val="00AD3850"/>
    <w:rsid w:val="00AD45A2"/>
    <w:rsid w:val="00AD533A"/>
    <w:rsid w:val="00AD5914"/>
    <w:rsid w:val="00AE0E24"/>
    <w:rsid w:val="00AE2C1C"/>
    <w:rsid w:val="00AE4B4F"/>
    <w:rsid w:val="00AF768E"/>
    <w:rsid w:val="00B15867"/>
    <w:rsid w:val="00B2325E"/>
    <w:rsid w:val="00B24C94"/>
    <w:rsid w:val="00B32279"/>
    <w:rsid w:val="00B43AD5"/>
    <w:rsid w:val="00B47174"/>
    <w:rsid w:val="00B56B9A"/>
    <w:rsid w:val="00B63B19"/>
    <w:rsid w:val="00B82492"/>
    <w:rsid w:val="00B85D16"/>
    <w:rsid w:val="00B87252"/>
    <w:rsid w:val="00B951EB"/>
    <w:rsid w:val="00BA111C"/>
    <w:rsid w:val="00BA649C"/>
    <w:rsid w:val="00BB0218"/>
    <w:rsid w:val="00BD608F"/>
    <w:rsid w:val="00BE70A4"/>
    <w:rsid w:val="00BE7F80"/>
    <w:rsid w:val="00C033C0"/>
    <w:rsid w:val="00C07D92"/>
    <w:rsid w:val="00C13136"/>
    <w:rsid w:val="00C16E62"/>
    <w:rsid w:val="00C21790"/>
    <w:rsid w:val="00C304BF"/>
    <w:rsid w:val="00C34E55"/>
    <w:rsid w:val="00C56704"/>
    <w:rsid w:val="00C71EAA"/>
    <w:rsid w:val="00C773F1"/>
    <w:rsid w:val="00C80197"/>
    <w:rsid w:val="00C90F15"/>
    <w:rsid w:val="00CA52A8"/>
    <w:rsid w:val="00CB6CD9"/>
    <w:rsid w:val="00CC1260"/>
    <w:rsid w:val="00CF1473"/>
    <w:rsid w:val="00CF276F"/>
    <w:rsid w:val="00D017A7"/>
    <w:rsid w:val="00D1264B"/>
    <w:rsid w:val="00D13A1A"/>
    <w:rsid w:val="00D16F14"/>
    <w:rsid w:val="00D2320D"/>
    <w:rsid w:val="00D2772B"/>
    <w:rsid w:val="00D670C4"/>
    <w:rsid w:val="00D7192A"/>
    <w:rsid w:val="00D76BAC"/>
    <w:rsid w:val="00D76C0B"/>
    <w:rsid w:val="00D87DA3"/>
    <w:rsid w:val="00D94A89"/>
    <w:rsid w:val="00DA021D"/>
    <w:rsid w:val="00DA56B9"/>
    <w:rsid w:val="00DC2D16"/>
    <w:rsid w:val="00DC667A"/>
    <w:rsid w:val="00DD4B5C"/>
    <w:rsid w:val="00DE74D5"/>
    <w:rsid w:val="00DF079C"/>
    <w:rsid w:val="00E02DDB"/>
    <w:rsid w:val="00E21963"/>
    <w:rsid w:val="00E236DC"/>
    <w:rsid w:val="00E24ACC"/>
    <w:rsid w:val="00E279D3"/>
    <w:rsid w:val="00E3581E"/>
    <w:rsid w:val="00E43983"/>
    <w:rsid w:val="00E43A7F"/>
    <w:rsid w:val="00E44A9B"/>
    <w:rsid w:val="00E80111"/>
    <w:rsid w:val="00E82FA1"/>
    <w:rsid w:val="00E83A56"/>
    <w:rsid w:val="00E93EE5"/>
    <w:rsid w:val="00E94FB8"/>
    <w:rsid w:val="00EA16D3"/>
    <w:rsid w:val="00EB690E"/>
    <w:rsid w:val="00EB7D40"/>
    <w:rsid w:val="00EC251C"/>
    <w:rsid w:val="00ED114D"/>
    <w:rsid w:val="00EF6628"/>
    <w:rsid w:val="00EF68EB"/>
    <w:rsid w:val="00EF749D"/>
    <w:rsid w:val="00F01697"/>
    <w:rsid w:val="00F443DF"/>
    <w:rsid w:val="00F555B8"/>
    <w:rsid w:val="00F618B0"/>
    <w:rsid w:val="00F67223"/>
    <w:rsid w:val="00F75478"/>
    <w:rsid w:val="00FA1B97"/>
    <w:rsid w:val="00FA2683"/>
    <w:rsid w:val="00FB1B73"/>
    <w:rsid w:val="00FD7E6D"/>
    <w:rsid w:val="00FE2BEA"/>
    <w:rsid w:val="00FE7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customStyle="1" w:styleId="mandelbrotrefrag">
    <w:name w:val="mandelbrot_refrag"/>
    <w:basedOn w:val="DefaultParagraphFont"/>
    <w:rsid w:val="00596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paragraph" w:styleId="Heading1">
    <w:name w:val="heading 1"/>
    <w:basedOn w:val="Normal"/>
    <w:next w:val="BodyText"/>
    <w:link w:val="Heading1Char"/>
    <w:qFormat/>
    <w:rsid w:val="00D13A1A"/>
    <w:pPr>
      <w:spacing w:line="480" w:lineRule="auto"/>
      <w:jc w:val="center"/>
      <w:outlineLvl w:val="0"/>
    </w:pPr>
    <w:rPr>
      <w:rFonts w:ascii="Times New Roman" w:hAnsi="Times New Roman" w:cs="Times New Roman"/>
      <w:sz w:val="24"/>
      <w:szCs w:val="20"/>
    </w:rPr>
  </w:style>
  <w:style w:type="paragraph" w:styleId="Heading2">
    <w:name w:val="heading 2"/>
    <w:basedOn w:val="Normal"/>
    <w:next w:val="Normal"/>
    <w:link w:val="Heading2Char"/>
    <w:semiHidden/>
    <w:unhideWhenUsed/>
    <w:qFormat/>
    <w:rsid w:val="001E3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link w:val="FooterChar"/>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character" w:customStyle="1" w:styleId="FooterChar">
    <w:name w:val="Footer Char"/>
    <w:link w:val="Footer"/>
    <w:rsid w:val="00B87252"/>
    <w:rPr>
      <w:rFonts w:ascii="Arial" w:hAnsi="Arial" w:cs="Arial"/>
      <w:sz w:val="22"/>
      <w:szCs w:val="22"/>
    </w:rPr>
  </w:style>
  <w:style w:type="character" w:customStyle="1" w:styleId="Heading1Char">
    <w:name w:val="Heading 1 Char"/>
    <w:basedOn w:val="DefaultParagraphFont"/>
    <w:link w:val="Heading1"/>
    <w:rsid w:val="00D13A1A"/>
    <w:rPr>
      <w:sz w:val="24"/>
    </w:rPr>
  </w:style>
  <w:style w:type="paragraph" w:styleId="BodyText">
    <w:name w:val="Body Text"/>
    <w:basedOn w:val="Normal"/>
    <w:link w:val="BodyTextChar"/>
    <w:rsid w:val="00D13A1A"/>
    <w:pPr>
      <w:spacing w:after="120"/>
    </w:pPr>
  </w:style>
  <w:style w:type="character" w:customStyle="1" w:styleId="BodyTextChar">
    <w:name w:val="Body Text Char"/>
    <w:basedOn w:val="DefaultParagraphFont"/>
    <w:link w:val="BodyText"/>
    <w:rsid w:val="00D13A1A"/>
    <w:rPr>
      <w:rFonts w:ascii="Arial" w:hAnsi="Arial" w:cs="Arial"/>
      <w:sz w:val="22"/>
      <w:szCs w:val="22"/>
    </w:rPr>
  </w:style>
  <w:style w:type="paragraph" w:customStyle="1" w:styleId="body-paragraph">
    <w:name w:val="body-paragraph"/>
    <w:basedOn w:val="Normal"/>
    <w:rsid w:val="000A7464"/>
    <w:pPr>
      <w:spacing w:before="100" w:beforeAutospacing="1" w:after="100" w:afterAutospacing="1"/>
    </w:pPr>
    <w:rPr>
      <w:rFonts w:ascii="Times New Roman" w:hAnsi="Times New Roman" w:cs="Times New Roman"/>
      <w:sz w:val="24"/>
      <w:szCs w:val="24"/>
    </w:rPr>
  </w:style>
  <w:style w:type="character" w:customStyle="1" w:styleId="Heading2Char">
    <w:name w:val="Heading 2 Char"/>
    <w:basedOn w:val="DefaultParagraphFont"/>
    <w:link w:val="Heading2"/>
    <w:semiHidden/>
    <w:rsid w:val="001E39F0"/>
    <w:rPr>
      <w:rFonts w:asciiTheme="majorHAnsi" w:eastAsiaTheme="majorEastAsia" w:hAnsiTheme="majorHAnsi" w:cstheme="majorBidi"/>
      <w:b/>
      <w:bCs/>
      <w:color w:val="4F81BD" w:themeColor="accent1"/>
      <w:sz w:val="26"/>
      <w:szCs w:val="26"/>
    </w:rPr>
  </w:style>
  <w:style w:type="character" w:styleId="HTMLCite">
    <w:name w:val="HTML Cite"/>
    <w:basedOn w:val="DefaultParagraphFont"/>
    <w:uiPriority w:val="99"/>
    <w:unhideWhenUsed/>
    <w:rsid w:val="001E39F0"/>
    <w:rPr>
      <w:i/>
      <w:iCs/>
      <w:vanish w:val="0"/>
      <w:webHidden w:val="0"/>
      <w:color w:val="737373"/>
      <w:sz w:val="18"/>
      <w:szCs w:val="18"/>
      <w:specVanish w:val="0"/>
    </w:rPr>
  </w:style>
  <w:style w:type="character" w:customStyle="1" w:styleId="citation-publication-date">
    <w:name w:val="citation-publication-date"/>
    <w:basedOn w:val="DefaultParagraphFont"/>
    <w:rsid w:val="00167435"/>
  </w:style>
  <w:style w:type="character" w:customStyle="1" w:styleId="citation-volume">
    <w:name w:val="citation-volume"/>
    <w:basedOn w:val="DefaultParagraphFont"/>
    <w:rsid w:val="00167435"/>
  </w:style>
  <w:style w:type="character" w:customStyle="1" w:styleId="citation-issue">
    <w:name w:val="citation-issue"/>
    <w:basedOn w:val="DefaultParagraphFont"/>
    <w:rsid w:val="00167435"/>
  </w:style>
  <w:style w:type="character" w:customStyle="1" w:styleId="citation-flpages">
    <w:name w:val="citation-flpages"/>
    <w:basedOn w:val="DefaultParagraphFont"/>
    <w:rsid w:val="00167435"/>
  </w:style>
  <w:style w:type="paragraph" w:styleId="NormalWeb">
    <w:name w:val="Normal (Web)"/>
    <w:basedOn w:val="Normal"/>
    <w:uiPriority w:val="99"/>
    <w:unhideWhenUsed/>
    <w:rsid w:val="003871E3"/>
    <w:pPr>
      <w:spacing w:before="100" w:beforeAutospacing="1" w:after="100" w:afterAutospacing="1"/>
    </w:pPr>
    <w:rPr>
      <w:rFonts w:ascii="Verdana" w:hAnsi="Verdana" w:cs="Times New Roman"/>
      <w:sz w:val="18"/>
      <w:szCs w:val="18"/>
    </w:rPr>
  </w:style>
  <w:style w:type="paragraph" w:styleId="z-TopofForm">
    <w:name w:val="HTML Top of Form"/>
    <w:basedOn w:val="Normal"/>
    <w:next w:val="Normal"/>
    <w:link w:val="z-TopofFormChar"/>
    <w:hidden/>
    <w:uiPriority w:val="99"/>
    <w:unhideWhenUsed/>
    <w:rsid w:val="00FA2683"/>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rsid w:val="00FA268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A2683"/>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rsid w:val="00FA2683"/>
    <w:rPr>
      <w:rFonts w:ascii="Arial" w:hAnsi="Arial" w:cs="Arial"/>
      <w:vanish/>
      <w:sz w:val="16"/>
      <w:szCs w:val="16"/>
    </w:rPr>
  </w:style>
  <w:style w:type="character" w:customStyle="1" w:styleId="mandelbrotrefrag">
    <w:name w:val="mandelbrot_refrag"/>
    <w:basedOn w:val="DefaultParagraphFont"/>
    <w:rsid w:val="00596611"/>
  </w:style>
</w:styles>
</file>

<file path=word/webSettings.xml><?xml version="1.0" encoding="utf-8"?>
<w:webSettings xmlns:r="http://schemas.openxmlformats.org/officeDocument/2006/relationships" xmlns:w="http://schemas.openxmlformats.org/wordprocessingml/2006/main">
  <w:divs>
    <w:div w:id="55864756">
      <w:bodyDiv w:val="1"/>
      <w:marLeft w:val="0"/>
      <w:marRight w:val="0"/>
      <w:marTop w:val="0"/>
      <w:marBottom w:val="0"/>
      <w:divBdr>
        <w:top w:val="none" w:sz="0" w:space="0" w:color="auto"/>
        <w:left w:val="none" w:sz="0" w:space="0" w:color="auto"/>
        <w:bottom w:val="none" w:sz="0" w:space="0" w:color="auto"/>
        <w:right w:val="none" w:sz="0" w:space="0" w:color="auto"/>
      </w:divBdr>
      <w:divsChild>
        <w:div w:id="964120555">
          <w:marLeft w:val="0"/>
          <w:marRight w:val="0"/>
          <w:marTop w:val="0"/>
          <w:marBottom w:val="0"/>
          <w:divBdr>
            <w:top w:val="none" w:sz="0" w:space="0" w:color="auto"/>
            <w:left w:val="none" w:sz="0" w:space="0" w:color="auto"/>
            <w:bottom w:val="none" w:sz="0" w:space="0" w:color="auto"/>
            <w:right w:val="none" w:sz="0" w:space="0" w:color="auto"/>
          </w:divBdr>
          <w:divsChild>
            <w:div w:id="1407146602">
              <w:marLeft w:val="0"/>
              <w:marRight w:val="0"/>
              <w:marTop w:val="180"/>
              <w:marBottom w:val="100"/>
              <w:divBdr>
                <w:top w:val="none" w:sz="0" w:space="0" w:color="auto"/>
                <w:left w:val="none" w:sz="0" w:space="0" w:color="auto"/>
                <w:bottom w:val="none" w:sz="0" w:space="0" w:color="auto"/>
                <w:right w:val="none" w:sz="0" w:space="0" w:color="auto"/>
              </w:divBdr>
              <w:divsChild>
                <w:div w:id="1782455210">
                  <w:marLeft w:val="0"/>
                  <w:marRight w:val="0"/>
                  <w:marTop w:val="0"/>
                  <w:marBottom w:val="450"/>
                  <w:divBdr>
                    <w:top w:val="none" w:sz="0" w:space="0" w:color="auto"/>
                    <w:left w:val="none" w:sz="0" w:space="0" w:color="auto"/>
                    <w:bottom w:val="none" w:sz="0" w:space="0" w:color="auto"/>
                    <w:right w:val="none" w:sz="0" w:space="0" w:color="auto"/>
                  </w:divBdr>
                  <w:divsChild>
                    <w:div w:id="1595941419">
                      <w:marLeft w:val="0"/>
                      <w:marRight w:val="0"/>
                      <w:marTop w:val="0"/>
                      <w:marBottom w:val="0"/>
                      <w:divBdr>
                        <w:top w:val="none" w:sz="0" w:space="0" w:color="auto"/>
                        <w:left w:val="none" w:sz="0" w:space="0" w:color="auto"/>
                        <w:bottom w:val="single" w:sz="6" w:space="0" w:color="C5BFBA"/>
                        <w:right w:val="none" w:sz="0" w:space="0" w:color="auto"/>
                      </w:divBdr>
                      <w:divsChild>
                        <w:div w:id="1223372275">
                          <w:marLeft w:val="0"/>
                          <w:marRight w:val="0"/>
                          <w:marTop w:val="0"/>
                          <w:marBottom w:val="0"/>
                          <w:divBdr>
                            <w:top w:val="none" w:sz="0" w:space="0" w:color="auto"/>
                            <w:left w:val="none" w:sz="0" w:space="0" w:color="auto"/>
                            <w:bottom w:val="single" w:sz="6" w:space="0" w:color="C1BCB7"/>
                            <w:right w:val="none" w:sz="0" w:space="0" w:color="auto"/>
                          </w:divBdr>
                          <w:divsChild>
                            <w:div w:id="580330200">
                              <w:marLeft w:val="0"/>
                              <w:marRight w:val="0"/>
                              <w:marTop w:val="0"/>
                              <w:marBottom w:val="0"/>
                              <w:divBdr>
                                <w:top w:val="none" w:sz="0" w:space="0" w:color="auto"/>
                                <w:left w:val="none" w:sz="0" w:space="0" w:color="auto"/>
                                <w:bottom w:val="none" w:sz="0" w:space="0" w:color="auto"/>
                                <w:right w:val="none" w:sz="0" w:space="0" w:color="auto"/>
                              </w:divBdr>
                              <w:divsChild>
                                <w:div w:id="681393317">
                                  <w:marLeft w:val="0"/>
                                  <w:marRight w:val="0"/>
                                  <w:marTop w:val="0"/>
                                  <w:marBottom w:val="0"/>
                                  <w:divBdr>
                                    <w:top w:val="none" w:sz="0" w:space="0" w:color="auto"/>
                                    <w:left w:val="none" w:sz="0" w:space="0" w:color="auto"/>
                                    <w:bottom w:val="none" w:sz="0" w:space="0" w:color="auto"/>
                                    <w:right w:val="none" w:sz="0" w:space="0" w:color="auto"/>
                                  </w:divBdr>
                                  <w:divsChild>
                                    <w:div w:id="642276182">
                                      <w:marLeft w:val="0"/>
                                      <w:marRight w:val="300"/>
                                      <w:marTop w:val="0"/>
                                      <w:marBottom w:val="0"/>
                                      <w:divBdr>
                                        <w:top w:val="none" w:sz="0" w:space="0" w:color="auto"/>
                                        <w:left w:val="none" w:sz="0" w:space="0" w:color="auto"/>
                                        <w:bottom w:val="none" w:sz="0" w:space="0" w:color="auto"/>
                                        <w:right w:val="none" w:sz="0" w:space="0" w:color="auto"/>
                                      </w:divBdr>
                                      <w:divsChild>
                                        <w:div w:id="160256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95207">
      <w:bodyDiv w:val="1"/>
      <w:marLeft w:val="0"/>
      <w:marRight w:val="0"/>
      <w:marTop w:val="0"/>
      <w:marBottom w:val="0"/>
      <w:divBdr>
        <w:top w:val="none" w:sz="0" w:space="0" w:color="auto"/>
        <w:left w:val="none" w:sz="0" w:space="0" w:color="auto"/>
        <w:bottom w:val="none" w:sz="0" w:space="0" w:color="auto"/>
        <w:right w:val="none" w:sz="0" w:space="0" w:color="auto"/>
      </w:divBdr>
      <w:divsChild>
        <w:div w:id="959917049">
          <w:marLeft w:val="0"/>
          <w:marRight w:val="0"/>
          <w:marTop w:val="0"/>
          <w:marBottom w:val="0"/>
          <w:divBdr>
            <w:top w:val="none" w:sz="0" w:space="0" w:color="auto"/>
            <w:left w:val="none" w:sz="0" w:space="0" w:color="auto"/>
            <w:bottom w:val="none" w:sz="0" w:space="0" w:color="auto"/>
            <w:right w:val="none" w:sz="0" w:space="0" w:color="auto"/>
          </w:divBdr>
          <w:divsChild>
            <w:div w:id="146433439">
              <w:marLeft w:val="0"/>
              <w:marRight w:val="0"/>
              <w:marTop w:val="0"/>
              <w:marBottom w:val="0"/>
              <w:divBdr>
                <w:top w:val="none" w:sz="0" w:space="0" w:color="auto"/>
                <w:left w:val="none" w:sz="0" w:space="0" w:color="auto"/>
                <w:bottom w:val="none" w:sz="0" w:space="0" w:color="auto"/>
                <w:right w:val="none" w:sz="0" w:space="0" w:color="auto"/>
              </w:divBdr>
              <w:divsChild>
                <w:div w:id="2131970070">
                  <w:marLeft w:val="0"/>
                  <w:marRight w:val="0"/>
                  <w:marTop w:val="0"/>
                  <w:marBottom w:val="0"/>
                  <w:divBdr>
                    <w:top w:val="none" w:sz="0" w:space="0" w:color="auto"/>
                    <w:left w:val="none" w:sz="0" w:space="0" w:color="auto"/>
                    <w:bottom w:val="none" w:sz="0" w:space="0" w:color="auto"/>
                    <w:right w:val="none" w:sz="0" w:space="0" w:color="auto"/>
                  </w:divBdr>
                  <w:divsChild>
                    <w:div w:id="1699575556">
                      <w:marLeft w:val="0"/>
                      <w:marRight w:val="0"/>
                      <w:marTop w:val="0"/>
                      <w:marBottom w:val="0"/>
                      <w:divBdr>
                        <w:top w:val="none" w:sz="0" w:space="0" w:color="auto"/>
                        <w:left w:val="none" w:sz="0" w:space="0" w:color="auto"/>
                        <w:bottom w:val="none" w:sz="0" w:space="0" w:color="auto"/>
                        <w:right w:val="none" w:sz="0" w:space="0" w:color="auto"/>
                      </w:divBdr>
                      <w:divsChild>
                        <w:div w:id="1743605481">
                          <w:marLeft w:val="0"/>
                          <w:marRight w:val="0"/>
                          <w:marTop w:val="0"/>
                          <w:marBottom w:val="0"/>
                          <w:divBdr>
                            <w:top w:val="none" w:sz="0" w:space="0" w:color="auto"/>
                            <w:left w:val="none" w:sz="0" w:space="0" w:color="auto"/>
                            <w:bottom w:val="none" w:sz="0" w:space="0" w:color="auto"/>
                            <w:right w:val="none" w:sz="0" w:space="0" w:color="auto"/>
                          </w:divBdr>
                          <w:divsChild>
                            <w:div w:id="1804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94508">
      <w:bodyDiv w:val="1"/>
      <w:marLeft w:val="0"/>
      <w:marRight w:val="0"/>
      <w:marTop w:val="0"/>
      <w:marBottom w:val="0"/>
      <w:divBdr>
        <w:top w:val="none" w:sz="0" w:space="0" w:color="auto"/>
        <w:left w:val="none" w:sz="0" w:space="0" w:color="auto"/>
        <w:bottom w:val="none" w:sz="0" w:space="0" w:color="auto"/>
        <w:right w:val="none" w:sz="0" w:space="0" w:color="auto"/>
      </w:divBdr>
      <w:divsChild>
        <w:div w:id="371420708">
          <w:marLeft w:val="0"/>
          <w:marRight w:val="0"/>
          <w:marTop w:val="0"/>
          <w:marBottom w:val="0"/>
          <w:divBdr>
            <w:top w:val="none" w:sz="0" w:space="0" w:color="auto"/>
            <w:left w:val="none" w:sz="0" w:space="0" w:color="auto"/>
            <w:bottom w:val="none" w:sz="0" w:space="0" w:color="auto"/>
            <w:right w:val="none" w:sz="0" w:space="0" w:color="auto"/>
          </w:divBdr>
          <w:divsChild>
            <w:div w:id="1566262611">
              <w:marLeft w:val="0"/>
              <w:marRight w:val="0"/>
              <w:marTop w:val="180"/>
              <w:marBottom w:val="100"/>
              <w:divBdr>
                <w:top w:val="none" w:sz="0" w:space="0" w:color="auto"/>
                <w:left w:val="none" w:sz="0" w:space="0" w:color="auto"/>
                <w:bottom w:val="none" w:sz="0" w:space="0" w:color="auto"/>
                <w:right w:val="none" w:sz="0" w:space="0" w:color="auto"/>
              </w:divBdr>
              <w:divsChild>
                <w:div w:id="1960527946">
                  <w:marLeft w:val="0"/>
                  <w:marRight w:val="0"/>
                  <w:marTop w:val="0"/>
                  <w:marBottom w:val="450"/>
                  <w:divBdr>
                    <w:top w:val="none" w:sz="0" w:space="0" w:color="auto"/>
                    <w:left w:val="none" w:sz="0" w:space="0" w:color="auto"/>
                    <w:bottom w:val="none" w:sz="0" w:space="0" w:color="auto"/>
                    <w:right w:val="none" w:sz="0" w:space="0" w:color="auto"/>
                  </w:divBdr>
                  <w:divsChild>
                    <w:div w:id="1202353747">
                      <w:marLeft w:val="0"/>
                      <w:marRight w:val="0"/>
                      <w:marTop w:val="0"/>
                      <w:marBottom w:val="0"/>
                      <w:divBdr>
                        <w:top w:val="none" w:sz="0" w:space="0" w:color="auto"/>
                        <w:left w:val="none" w:sz="0" w:space="0" w:color="auto"/>
                        <w:bottom w:val="single" w:sz="6" w:space="0" w:color="C5BFBA"/>
                        <w:right w:val="none" w:sz="0" w:space="0" w:color="auto"/>
                      </w:divBdr>
                      <w:divsChild>
                        <w:div w:id="1650399702">
                          <w:marLeft w:val="0"/>
                          <w:marRight w:val="0"/>
                          <w:marTop w:val="0"/>
                          <w:marBottom w:val="0"/>
                          <w:divBdr>
                            <w:top w:val="none" w:sz="0" w:space="0" w:color="auto"/>
                            <w:left w:val="none" w:sz="0" w:space="0" w:color="auto"/>
                            <w:bottom w:val="single" w:sz="6" w:space="0" w:color="C1BCB7"/>
                            <w:right w:val="none" w:sz="0" w:space="0" w:color="auto"/>
                          </w:divBdr>
                          <w:divsChild>
                            <w:div w:id="1529563537">
                              <w:marLeft w:val="0"/>
                              <w:marRight w:val="0"/>
                              <w:marTop w:val="0"/>
                              <w:marBottom w:val="0"/>
                              <w:divBdr>
                                <w:top w:val="none" w:sz="0" w:space="0" w:color="auto"/>
                                <w:left w:val="none" w:sz="0" w:space="0" w:color="auto"/>
                                <w:bottom w:val="none" w:sz="0" w:space="0" w:color="auto"/>
                                <w:right w:val="none" w:sz="0" w:space="0" w:color="auto"/>
                              </w:divBdr>
                              <w:divsChild>
                                <w:div w:id="931935672">
                                  <w:marLeft w:val="0"/>
                                  <w:marRight w:val="0"/>
                                  <w:marTop w:val="0"/>
                                  <w:marBottom w:val="0"/>
                                  <w:divBdr>
                                    <w:top w:val="none" w:sz="0" w:space="0" w:color="auto"/>
                                    <w:left w:val="none" w:sz="0" w:space="0" w:color="auto"/>
                                    <w:bottom w:val="none" w:sz="0" w:space="0" w:color="auto"/>
                                    <w:right w:val="none" w:sz="0" w:space="0" w:color="auto"/>
                                  </w:divBdr>
                                  <w:divsChild>
                                    <w:div w:id="611741515">
                                      <w:marLeft w:val="0"/>
                                      <w:marRight w:val="300"/>
                                      <w:marTop w:val="0"/>
                                      <w:marBottom w:val="0"/>
                                      <w:divBdr>
                                        <w:top w:val="none" w:sz="0" w:space="0" w:color="auto"/>
                                        <w:left w:val="none" w:sz="0" w:space="0" w:color="auto"/>
                                        <w:bottom w:val="none" w:sz="0" w:space="0" w:color="auto"/>
                                        <w:right w:val="none" w:sz="0" w:space="0" w:color="auto"/>
                                      </w:divBdr>
                                      <w:divsChild>
                                        <w:div w:id="1131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3314">
      <w:bodyDiv w:val="1"/>
      <w:marLeft w:val="0"/>
      <w:marRight w:val="0"/>
      <w:marTop w:val="0"/>
      <w:marBottom w:val="0"/>
      <w:divBdr>
        <w:top w:val="none" w:sz="0" w:space="0" w:color="auto"/>
        <w:left w:val="none" w:sz="0" w:space="0" w:color="auto"/>
        <w:bottom w:val="none" w:sz="0" w:space="0" w:color="auto"/>
        <w:right w:val="none" w:sz="0" w:space="0" w:color="auto"/>
      </w:divBdr>
      <w:divsChild>
        <w:div w:id="961960880">
          <w:marLeft w:val="0"/>
          <w:marRight w:val="0"/>
          <w:marTop w:val="210"/>
          <w:marBottom w:val="210"/>
          <w:divBdr>
            <w:top w:val="none" w:sz="0" w:space="0" w:color="auto"/>
            <w:left w:val="none" w:sz="0" w:space="0" w:color="auto"/>
            <w:bottom w:val="none" w:sz="0" w:space="0" w:color="auto"/>
            <w:right w:val="none" w:sz="0" w:space="0" w:color="auto"/>
          </w:divBdr>
          <w:divsChild>
            <w:div w:id="2126344275">
              <w:marLeft w:val="0"/>
              <w:marRight w:val="0"/>
              <w:marTop w:val="0"/>
              <w:marBottom w:val="0"/>
              <w:divBdr>
                <w:top w:val="none" w:sz="0" w:space="0" w:color="auto"/>
                <w:left w:val="none" w:sz="0" w:space="0" w:color="auto"/>
                <w:bottom w:val="none" w:sz="0" w:space="0" w:color="auto"/>
                <w:right w:val="none" w:sz="0" w:space="0" w:color="auto"/>
              </w:divBdr>
              <w:divsChild>
                <w:div w:id="1663387816">
                  <w:marLeft w:val="0"/>
                  <w:marRight w:val="0"/>
                  <w:marTop w:val="0"/>
                  <w:marBottom w:val="0"/>
                  <w:divBdr>
                    <w:top w:val="none" w:sz="0" w:space="0" w:color="auto"/>
                    <w:left w:val="none" w:sz="0" w:space="0" w:color="auto"/>
                    <w:bottom w:val="none" w:sz="0" w:space="0" w:color="auto"/>
                    <w:right w:val="none" w:sz="0" w:space="0" w:color="auto"/>
                  </w:divBdr>
                  <w:divsChild>
                    <w:div w:id="18505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916174">
      <w:bodyDiv w:val="1"/>
      <w:marLeft w:val="0"/>
      <w:marRight w:val="0"/>
      <w:marTop w:val="0"/>
      <w:marBottom w:val="0"/>
      <w:divBdr>
        <w:top w:val="none" w:sz="0" w:space="0" w:color="auto"/>
        <w:left w:val="none" w:sz="0" w:space="0" w:color="auto"/>
        <w:bottom w:val="none" w:sz="0" w:space="0" w:color="auto"/>
        <w:right w:val="none" w:sz="0" w:space="0" w:color="auto"/>
      </w:divBdr>
      <w:divsChild>
        <w:div w:id="242298701">
          <w:marLeft w:val="0"/>
          <w:marRight w:val="0"/>
          <w:marTop w:val="0"/>
          <w:marBottom w:val="0"/>
          <w:divBdr>
            <w:top w:val="none" w:sz="0" w:space="0" w:color="auto"/>
            <w:left w:val="none" w:sz="0" w:space="0" w:color="auto"/>
            <w:bottom w:val="none" w:sz="0" w:space="0" w:color="auto"/>
            <w:right w:val="none" w:sz="0" w:space="0" w:color="auto"/>
          </w:divBdr>
          <w:divsChild>
            <w:div w:id="143354517">
              <w:marLeft w:val="0"/>
              <w:marRight w:val="0"/>
              <w:marTop w:val="0"/>
              <w:marBottom w:val="0"/>
              <w:divBdr>
                <w:top w:val="none" w:sz="0" w:space="0" w:color="auto"/>
                <w:left w:val="none" w:sz="0" w:space="0" w:color="auto"/>
                <w:bottom w:val="none" w:sz="0" w:space="0" w:color="auto"/>
                <w:right w:val="none" w:sz="0" w:space="0" w:color="auto"/>
              </w:divBdr>
              <w:divsChild>
                <w:div w:id="700325970">
                  <w:marLeft w:val="0"/>
                  <w:marRight w:val="0"/>
                  <w:marTop w:val="0"/>
                  <w:marBottom w:val="0"/>
                  <w:divBdr>
                    <w:top w:val="none" w:sz="0" w:space="0" w:color="auto"/>
                    <w:left w:val="none" w:sz="0" w:space="0" w:color="auto"/>
                    <w:bottom w:val="none" w:sz="0" w:space="0" w:color="auto"/>
                    <w:right w:val="none" w:sz="0" w:space="0" w:color="auto"/>
                  </w:divBdr>
                  <w:divsChild>
                    <w:div w:id="2043164533">
                      <w:marLeft w:val="0"/>
                      <w:marRight w:val="0"/>
                      <w:marTop w:val="0"/>
                      <w:marBottom w:val="0"/>
                      <w:divBdr>
                        <w:top w:val="none" w:sz="0" w:space="0" w:color="auto"/>
                        <w:left w:val="none" w:sz="0" w:space="0" w:color="auto"/>
                        <w:bottom w:val="none" w:sz="0" w:space="0" w:color="auto"/>
                        <w:right w:val="none" w:sz="0" w:space="0" w:color="auto"/>
                      </w:divBdr>
                      <w:divsChild>
                        <w:div w:id="708578568">
                          <w:marLeft w:val="0"/>
                          <w:marRight w:val="0"/>
                          <w:marTop w:val="0"/>
                          <w:marBottom w:val="0"/>
                          <w:divBdr>
                            <w:top w:val="none" w:sz="0" w:space="0" w:color="auto"/>
                            <w:left w:val="none" w:sz="0" w:space="0" w:color="auto"/>
                            <w:bottom w:val="none" w:sz="0" w:space="0" w:color="auto"/>
                            <w:right w:val="none" w:sz="0" w:space="0" w:color="auto"/>
                          </w:divBdr>
                          <w:divsChild>
                            <w:div w:id="567422802">
                              <w:marLeft w:val="0"/>
                              <w:marRight w:val="0"/>
                              <w:marTop w:val="0"/>
                              <w:marBottom w:val="0"/>
                              <w:divBdr>
                                <w:top w:val="none" w:sz="0" w:space="0" w:color="auto"/>
                                <w:left w:val="none" w:sz="0" w:space="0" w:color="auto"/>
                                <w:bottom w:val="none" w:sz="0" w:space="0" w:color="auto"/>
                                <w:right w:val="none" w:sz="0" w:space="0" w:color="auto"/>
                              </w:divBdr>
                              <w:divsChild>
                                <w:div w:id="906108817">
                                  <w:marLeft w:val="0"/>
                                  <w:marRight w:val="0"/>
                                  <w:marTop w:val="0"/>
                                  <w:marBottom w:val="0"/>
                                  <w:divBdr>
                                    <w:top w:val="none" w:sz="0" w:space="0" w:color="auto"/>
                                    <w:left w:val="none" w:sz="0" w:space="0" w:color="auto"/>
                                    <w:bottom w:val="none" w:sz="0" w:space="0" w:color="auto"/>
                                    <w:right w:val="none" w:sz="0" w:space="0" w:color="auto"/>
                                  </w:divBdr>
                                </w:div>
                              </w:divsChild>
                            </w:div>
                            <w:div w:id="106699595">
                              <w:marLeft w:val="0"/>
                              <w:marRight w:val="0"/>
                              <w:marTop w:val="0"/>
                              <w:marBottom w:val="0"/>
                              <w:divBdr>
                                <w:top w:val="none" w:sz="0" w:space="0" w:color="auto"/>
                                <w:left w:val="none" w:sz="0" w:space="0" w:color="auto"/>
                                <w:bottom w:val="none" w:sz="0" w:space="0" w:color="auto"/>
                                <w:right w:val="none" w:sz="0" w:space="0" w:color="auto"/>
                              </w:divBdr>
                              <w:divsChild>
                                <w:div w:id="1921866922">
                                  <w:marLeft w:val="0"/>
                                  <w:marRight w:val="0"/>
                                  <w:marTop w:val="0"/>
                                  <w:marBottom w:val="0"/>
                                  <w:divBdr>
                                    <w:top w:val="none" w:sz="0" w:space="0" w:color="auto"/>
                                    <w:left w:val="none" w:sz="0" w:space="0" w:color="auto"/>
                                    <w:bottom w:val="none" w:sz="0" w:space="0" w:color="auto"/>
                                    <w:right w:val="none" w:sz="0" w:space="0" w:color="auto"/>
                                  </w:divBdr>
                                  <w:divsChild>
                                    <w:div w:id="19152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00600">
      <w:bodyDiv w:val="1"/>
      <w:marLeft w:val="0"/>
      <w:marRight w:val="0"/>
      <w:marTop w:val="0"/>
      <w:marBottom w:val="0"/>
      <w:divBdr>
        <w:top w:val="none" w:sz="0" w:space="0" w:color="auto"/>
        <w:left w:val="none" w:sz="0" w:space="0" w:color="auto"/>
        <w:bottom w:val="none" w:sz="0" w:space="0" w:color="auto"/>
        <w:right w:val="none" w:sz="0" w:space="0" w:color="auto"/>
      </w:divBdr>
      <w:divsChild>
        <w:div w:id="2017926240">
          <w:marLeft w:val="0"/>
          <w:marRight w:val="0"/>
          <w:marTop w:val="0"/>
          <w:marBottom w:val="0"/>
          <w:divBdr>
            <w:top w:val="none" w:sz="0" w:space="0" w:color="auto"/>
            <w:left w:val="none" w:sz="0" w:space="0" w:color="auto"/>
            <w:bottom w:val="none" w:sz="0" w:space="0" w:color="auto"/>
            <w:right w:val="none" w:sz="0" w:space="0" w:color="auto"/>
          </w:divBdr>
          <w:divsChild>
            <w:div w:id="1529219096">
              <w:marLeft w:val="0"/>
              <w:marRight w:val="0"/>
              <w:marTop w:val="0"/>
              <w:marBottom w:val="0"/>
              <w:divBdr>
                <w:top w:val="none" w:sz="0" w:space="0" w:color="auto"/>
                <w:left w:val="none" w:sz="0" w:space="0" w:color="auto"/>
                <w:bottom w:val="none" w:sz="0" w:space="0" w:color="auto"/>
                <w:right w:val="none" w:sz="0" w:space="0" w:color="auto"/>
              </w:divBdr>
              <w:divsChild>
                <w:div w:id="884216922">
                  <w:marLeft w:val="0"/>
                  <w:marRight w:val="0"/>
                  <w:marTop w:val="0"/>
                  <w:marBottom w:val="0"/>
                  <w:divBdr>
                    <w:top w:val="none" w:sz="0" w:space="0" w:color="auto"/>
                    <w:left w:val="none" w:sz="0" w:space="0" w:color="auto"/>
                    <w:bottom w:val="none" w:sz="0" w:space="0" w:color="auto"/>
                    <w:right w:val="none" w:sz="0" w:space="0" w:color="auto"/>
                  </w:divBdr>
                  <w:divsChild>
                    <w:div w:id="222449954">
                      <w:marLeft w:val="0"/>
                      <w:marRight w:val="0"/>
                      <w:marTop w:val="0"/>
                      <w:marBottom w:val="0"/>
                      <w:divBdr>
                        <w:top w:val="none" w:sz="0" w:space="0" w:color="auto"/>
                        <w:left w:val="none" w:sz="0" w:space="0" w:color="auto"/>
                        <w:bottom w:val="none" w:sz="0" w:space="0" w:color="auto"/>
                        <w:right w:val="none" w:sz="0" w:space="0" w:color="auto"/>
                      </w:divBdr>
                      <w:divsChild>
                        <w:div w:id="1238400269">
                          <w:marLeft w:val="0"/>
                          <w:marRight w:val="0"/>
                          <w:marTop w:val="0"/>
                          <w:marBottom w:val="0"/>
                          <w:divBdr>
                            <w:top w:val="none" w:sz="0" w:space="0" w:color="auto"/>
                            <w:left w:val="none" w:sz="0" w:space="0" w:color="auto"/>
                            <w:bottom w:val="none" w:sz="0" w:space="0" w:color="auto"/>
                            <w:right w:val="none" w:sz="0" w:space="0" w:color="auto"/>
                          </w:divBdr>
                          <w:divsChild>
                            <w:div w:id="6097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14500">
      <w:bodyDiv w:val="1"/>
      <w:marLeft w:val="0"/>
      <w:marRight w:val="0"/>
      <w:marTop w:val="0"/>
      <w:marBottom w:val="0"/>
      <w:divBdr>
        <w:top w:val="none" w:sz="0" w:space="0" w:color="auto"/>
        <w:left w:val="none" w:sz="0" w:space="0" w:color="auto"/>
        <w:bottom w:val="none" w:sz="0" w:space="0" w:color="auto"/>
        <w:right w:val="none" w:sz="0" w:space="0" w:color="auto"/>
      </w:divBdr>
      <w:divsChild>
        <w:div w:id="329531127">
          <w:marLeft w:val="0"/>
          <w:marRight w:val="0"/>
          <w:marTop w:val="0"/>
          <w:marBottom w:val="0"/>
          <w:divBdr>
            <w:top w:val="none" w:sz="0" w:space="0" w:color="auto"/>
            <w:left w:val="none" w:sz="0" w:space="0" w:color="auto"/>
            <w:bottom w:val="none" w:sz="0" w:space="0" w:color="auto"/>
            <w:right w:val="none" w:sz="0" w:space="0" w:color="auto"/>
          </w:divBdr>
          <w:divsChild>
            <w:div w:id="554512871">
              <w:marLeft w:val="0"/>
              <w:marRight w:val="0"/>
              <w:marTop w:val="0"/>
              <w:marBottom w:val="0"/>
              <w:divBdr>
                <w:top w:val="none" w:sz="0" w:space="0" w:color="auto"/>
                <w:left w:val="none" w:sz="0" w:space="0" w:color="auto"/>
                <w:bottom w:val="none" w:sz="0" w:space="0" w:color="auto"/>
                <w:right w:val="none" w:sz="0" w:space="0" w:color="auto"/>
              </w:divBdr>
              <w:divsChild>
                <w:div w:id="782308361">
                  <w:marLeft w:val="0"/>
                  <w:marRight w:val="0"/>
                  <w:marTop w:val="0"/>
                  <w:marBottom w:val="0"/>
                  <w:divBdr>
                    <w:top w:val="none" w:sz="0" w:space="0" w:color="auto"/>
                    <w:left w:val="none" w:sz="0" w:space="0" w:color="auto"/>
                    <w:bottom w:val="none" w:sz="0" w:space="0" w:color="auto"/>
                    <w:right w:val="none" w:sz="0" w:space="0" w:color="auto"/>
                  </w:divBdr>
                  <w:divsChild>
                    <w:div w:id="87117193">
                      <w:marLeft w:val="0"/>
                      <w:marRight w:val="0"/>
                      <w:marTop w:val="0"/>
                      <w:marBottom w:val="0"/>
                      <w:divBdr>
                        <w:top w:val="none" w:sz="0" w:space="0" w:color="auto"/>
                        <w:left w:val="none" w:sz="0" w:space="0" w:color="auto"/>
                        <w:bottom w:val="none" w:sz="0" w:space="0" w:color="auto"/>
                        <w:right w:val="none" w:sz="0" w:space="0" w:color="auto"/>
                      </w:divBdr>
                      <w:divsChild>
                        <w:div w:id="1513686510">
                          <w:marLeft w:val="0"/>
                          <w:marRight w:val="0"/>
                          <w:marTop w:val="0"/>
                          <w:marBottom w:val="0"/>
                          <w:divBdr>
                            <w:top w:val="none" w:sz="0" w:space="0" w:color="auto"/>
                            <w:left w:val="none" w:sz="0" w:space="0" w:color="auto"/>
                            <w:bottom w:val="none" w:sz="0" w:space="0" w:color="auto"/>
                            <w:right w:val="none" w:sz="0" w:space="0" w:color="auto"/>
                          </w:divBdr>
                          <w:divsChild>
                            <w:div w:id="18555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sChild>
        <w:div w:id="641618421">
          <w:marLeft w:val="0"/>
          <w:marRight w:val="0"/>
          <w:marTop w:val="0"/>
          <w:marBottom w:val="0"/>
          <w:divBdr>
            <w:top w:val="none" w:sz="0" w:space="0" w:color="auto"/>
            <w:left w:val="none" w:sz="0" w:space="0" w:color="auto"/>
            <w:bottom w:val="none" w:sz="0" w:space="0" w:color="auto"/>
            <w:right w:val="none" w:sz="0" w:space="0" w:color="auto"/>
          </w:divBdr>
          <w:divsChild>
            <w:div w:id="154731718">
              <w:marLeft w:val="0"/>
              <w:marRight w:val="0"/>
              <w:marTop w:val="0"/>
              <w:marBottom w:val="0"/>
              <w:divBdr>
                <w:top w:val="none" w:sz="0" w:space="0" w:color="auto"/>
                <w:left w:val="none" w:sz="0" w:space="0" w:color="auto"/>
                <w:bottom w:val="none" w:sz="0" w:space="0" w:color="auto"/>
                <w:right w:val="none" w:sz="0" w:space="0" w:color="auto"/>
              </w:divBdr>
              <w:divsChild>
                <w:div w:id="83571078">
                  <w:marLeft w:val="0"/>
                  <w:marRight w:val="0"/>
                  <w:marTop w:val="0"/>
                  <w:marBottom w:val="0"/>
                  <w:divBdr>
                    <w:top w:val="none" w:sz="0" w:space="0" w:color="auto"/>
                    <w:left w:val="none" w:sz="0" w:space="0" w:color="auto"/>
                    <w:bottom w:val="none" w:sz="0" w:space="0" w:color="auto"/>
                    <w:right w:val="none" w:sz="0" w:space="0" w:color="auto"/>
                  </w:divBdr>
                  <w:divsChild>
                    <w:div w:id="1823545019">
                      <w:marLeft w:val="300"/>
                      <w:marRight w:val="300"/>
                      <w:marTop w:val="150"/>
                      <w:marBottom w:val="0"/>
                      <w:divBdr>
                        <w:top w:val="none" w:sz="0" w:space="0" w:color="auto"/>
                        <w:left w:val="none" w:sz="0" w:space="0" w:color="auto"/>
                        <w:bottom w:val="none" w:sz="0" w:space="0" w:color="auto"/>
                        <w:right w:val="none" w:sz="0" w:space="0" w:color="auto"/>
                      </w:divBdr>
                      <w:divsChild>
                        <w:div w:id="1988783448">
                          <w:marLeft w:val="300"/>
                          <w:marRight w:val="300"/>
                          <w:marTop w:val="150"/>
                          <w:marBottom w:val="0"/>
                          <w:divBdr>
                            <w:top w:val="none" w:sz="0" w:space="0" w:color="auto"/>
                            <w:left w:val="none" w:sz="0" w:space="0" w:color="auto"/>
                            <w:bottom w:val="none" w:sz="0" w:space="0" w:color="auto"/>
                            <w:right w:val="none" w:sz="0" w:space="0" w:color="auto"/>
                          </w:divBdr>
                          <w:divsChild>
                            <w:div w:id="1409889010">
                              <w:marLeft w:val="0"/>
                              <w:marRight w:val="0"/>
                              <w:marTop w:val="150"/>
                              <w:marBottom w:val="0"/>
                              <w:divBdr>
                                <w:top w:val="single" w:sz="12" w:space="0" w:color="666666"/>
                                <w:left w:val="none" w:sz="0" w:space="0" w:color="auto"/>
                                <w:bottom w:val="none" w:sz="0" w:space="0" w:color="auto"/>
                                <w:right w:val="none" w:sz="0" w:space="0" w:color="auto"/>
                              </w:divBdr>
                              <w:divsChild>
                                <w:div w:id="1803378640">
                                  <w:marLeft w:val="0"/>
                                  <w:marRight w:val="0"/>
                                  <w:marTop w:val="0"/>
                                  <w:marBottom w:val="0"/>
                                  <w:divBdr>
                                    <w:top w:val="none" w:sz="0" w:space="0" w:color="auto"/>
                                    <w:left w:val="none" w:sz="0" w:space="0" w:color="auto"/>
                                    <w:bottom w:val="none" w:sz="0" w:space="0" w:color="auto"/>
                                    <w:right w:val="none" w:sz="0" w:space="0" w:color="auto"/>
                                  </w:divBdr>
                                  <w:divsChild>
                                    <w:div w:id="2074355204">
                                      <w:marLeft w:val="0"/>
                                      <w:marRight w:val="0"/>
                                      <w:marTop w:val="0"/>
                                      <w:marBottom w:val="450"/>
                                      <w:divBdr>
                                        <w:top w:val="none" w:sz="0" w:space="0" w:color="auto"/>
                                        <w:left w:val="single" w:sz="48" w:space="0" w:color="CCCCCC"/>
                                        <w:bottom w:val="none" w:sz="0" w:space="0" w:color="auto"/>
                                        <w:right w:val="none" w:sz="0" w:space="0" w:color="auto"/>
                                      </w:divBdr>
                                      <w:divsChild>
                                        <w:div w:id="933710403">
                                          <w:marLeft w:val="0"/>
                                          <w:marRight w:val="0"/>
                                          <w:marTop w:val="0"/>
                                          <w:marBottom w:val="0"/>
                                          <w:divBdr>
                                            <w:top w:val="none" w:sz="0" w:space="0" w:color="auto"/>
                                            <w:left w:val="none" w:sz="0" w:space="0" w:color="auto"/>
                                            <w:bottom w:val="none" w:sz="0" w:space="0" w:color="auto"/>
                                            <w:right w:val="none" w:sz="0" w:space="0" w:color="auto"/>
                                          </w:divBdr>
                                          <w:divsChild>
                                            <w:div w:id="220336361">
                                              <w:marLeft w:val="1800"/>
                                              <w:marRight w:val="0"/>
                                              <w:marTop w:val="0"/>
                                              <w:marBottom w:val="0"/>
                                              <w:divBdr>
                                                <w:top w:val="none" w:sz="0" w:space="0" w:color="auto"/>
                                                <w:left w:val="none" w:sz="0" w:space="0" w:color="auto"/>
                                                <w:bottom w:val="none" w:sz="0" w:space="0" w:color="auto"/>
                                                <w:right w:val="none" w:sz="0" w:space="0" w:color="auto"/>
                                              </w:divBdr>
                                              <w:divsChild>
                                                <w:div w:id="1313288903">
                                                  <w:marLeft w:val="0"/>
                                                  <w:marRight w:val="0"/>
                                                  <w:marTop w:val="0"/>
                                                  <w:marBottom w:val="0"/>
                                                  <w:divBdr>
                                                    <w:top w:val="none" w:sz="0" w:space="0" w:color="auto"/>
                                                    <w:left w:val="none" w:sz="0" w:space="0" w:color="auto"/>
                                                    <w:bottom w:val="none" w:sz="0" w:space="0" w:color="auto"/>
                                                    <w:right w:val="none" w:sz="0" w:space="0" w:color="auto"/>
                                                  </w:divBdr>
                                                </w:div>
                                                <w:div w:id="978267827">
                                                  <w:marLeft w:val="0"/>
                                                  <w:marRight w:val="0"/>
                                                  <w:marTop w:val="300"/>
                                                  <w:marBottom w:val="300"/>
                                                  <w:divBdr>
                                                    <w:top w:val="none" w:sz="0" w:space="0" w:color="auto"/>
                                                    <w:left w:val="none" w:sz="0" w:space="0" w:color="auto"/>
                                                    <w:bottom w:val="none" w:sz="0" w:space="0" w:color="auto"/>
                                                    <w:right w:val="none" w:sz="0" w:space="0" w:color="auto"/>
                                                  </w:divBdr>
                                                  <w:divsChild>
                                                    <w:div w:id="306129576">
                                                      <w:marLeft w:val="0"/>
                                                      <w:marRight w:val="0"/>
                                                      <w:marTop w:val="0"/>
                                                      <w:marBottom w:val="0"/>
                                                      <w:divBdr>
                                                        <w:top w:val="none" w:sz="0" w:space="0" w:color="auto"/>
                                                        <w:left w:val="none" w:sz="0" w:space="0" w:color="auto"/>
                                                        <w:bottom w:val="none" w:sz="0" w:space="0" w:color="auto"/>
                                                        <w:right w:val="none" w:sz="0" w:space="0" w:color="auto"/>
                                                      </w:divBdr>
                                                    </w:div>
                                                    <w:div w:id="21425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734061">
      <w:bodyDiv w:val="1"/>
      <w:marLeft w:val="0"/>
      <w:marRight w:val="0"/>
      <w:marTop w:val="0"/>
      <w:marBottom w:val="0"/>
      <w:divBdr>
        <w:top w:val="none" w:sz="0" w:space="0" w:color="auto"/>
        <w:left w:val="none" w:sz="0" w:space="0" w:color="auto"/>
        <w:bottom w:val="none" w:sz="0" w:space="0" w:color="auto"/>
        <w:right w:val="none" w:sz="0" w:space="0" w:color="auto"/>
      </w:divBdr>
      <w:divsChild>
        <w:div w:id="1052340778">
          <w:marLeft w:val="0"/>
          <w:marRight w:val="0"/>
          <w:marTop w:val="210"/>
          <w:marBottom w:val="210"/>
          <w:divBdr>
            <w:top w:val="none" w:sz="0" w:space="0" w:color="auto"/>
            <w:left w:val="none" w:sz="0" w:space="0" w:color="auto"/>
            <w:bottom w:val="none" w:sz="0" w:space="0" w:color="auto"/>
            <w:right w:val="none" w:sz="0" w:space="0" w:color="auto"/>
          </w:divBdr>
          <w:divsChild>
            <w:div w:id="939140490">
              <w:marLeft w:val="0"/>
              <w:marRight w:val="0"/>
              <w:marTop w:val="0"/>
              <w:marBottom w:val="0"/>
              <w:divBdr>
                <w:top w:val="none" w:sz="0" w:space="0" w:color="auto"/>
                <w:left w:val="none" w:sz="0" w:space="0" w:color="auto"/>
                <w:bottom w:val="none" w:sz="0" w:space="0" w:color="auto"/>
                <w:right w:val="none" w:sz="0" w:space="0" w:color="auto"/>
              </w:divBdr>
              <w:divsChild>
                <w:div w:id="1231573019">
                  <w:marLeft w:val="0"/>
                  <w:marRight w:val="0"/>
                  <w:marTop w:val="0"/>
                  <w:marBottom w:val="0"/>
                  <w:divBdr>
                    <w:top w:val="none" w:sz="0" w:space="0" w:color="auto"/>
                    <w:left w:val="none" w:sz="0" w:space="0" w:color="auto"/>
                    <w:bottom w:val="none" w:sz="0" w:space="0" w:color="auto"/>
                    <w:right w:val="none" w:sz="0" w:space="0" w:color="auto"/>
                  </w:divBdr>
                  <w:divsChild>
                    <w:div w:id="15807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553733">
      <w:bodyDiv w:val="1"/>
      <w:marLeft w:val="0"/>
      <w:marRight w:val="0"/>
      <w:marTop w:val="0"/>
      <w:marBottom w:val="0"/>
      <w:divBdr>
        <w:top w:val="none" w:sz="0" w:space="0" w:color="auto"/>
        <w:left w:val="none" w:sz="0" w:space="0" w:color="auto"/>
        <w:bottom w:val="none" w:sz="0" w:space="0" w:color="auto"/>
        <w:right w:val="none" w:sz="0" w:space="0" w:color="auto"/>
      </w:divBdr>
      <w:divsChild>
        <w:div w:id="1476946734">
          <w:marLeft w:val="0"/>
          <w:marRight w:val="0"/>
          <w:marTop w:val="0"/>
          <w:marBottom w:val="0"/>
          <w:divBdr>
            <w:top w:val="none" w:sz="0" w:space="0" w:color="auto"/>
            <w:left w:val="none" w:sz="0" w:space="0" w:color="auto"/>
            <w:bottom w:val="none" w:sz="0" w:space="0" w:color="auto"/>
            <w:right w:val="none" w:sz="0" w:space="0" w:color="auto"/>
          </w:divBdr>
          <w:divsChild>
            <w:div w:id="1868135885">
              <w:marLeft w:val="0"/>
              <w:marRight w:val="0"/>
              <w:marTop w:val="0"/>
              <w:marBottom w:val="0"/>
              <w:divBdr>
                <w:top w:val="none" w:sz="0" w:space="0" w:color="auto"/>
                <w:left w:val="none" w:sz="0" w:space="0" w:color="auto"/>
                <w:bottom w:val="none" w:sz="0" w:space="0" w:color="auto"/>
                <w:right w:val="none" w:sz="0" w:space="0" w:color="auto"/>
              </w:divBdr>
              <w:divsChild>
                <w:div w:id="874269087">
                  <w:marLeft w:val="0"/>
                  <w:marRight w:val="0"/>
                  <w:marTop w:val="0"/>
                  <w:marBottom w:val="0"/>
                  <w:divBdr>
                    <w:top w:val="none" w:sz="0" w:space="0" w:color="auto"/>
                    <w:left w:val="none" w:sz="0" w:space="0" w:color="auto"/>
                    <w:bottom w:val="none" w:sz="0" w:space="0" w:color="auto"/>
                    <w:right w:val="none" w:sz="0" w:space="0" w:color="auto"/>
                  </w:divBdr>
                  <w:divsChild>
                    <w:div w:id="834153353">
                      <w:marLeft w:val="0"/>
                      <w:marRight w:val="0"/>
                      <w:marTop w:val="0"/>
                      <w:marBottom w:val="0"/>
                      <w:divBdr>
                        <w:top w:val="none" w:sz="0" w:space="0" w:color="auto"/>
                        <w:left w:val="none" w:sz="0" w:space="0" w:color="auto"/>
                        <w:bottom w:val="none" w:sz="0" w:space="0" w:color="auto"/>
                        <w:right w:val="none" w:sz="0" w:space="0" w:color="auto"/>
                      </w:divBdr>
                      <w:divsChild>
                        <w:div w:id="1228688554">
                          <w:marLeft w:val="0"/>
                          <w:marRight w:val="0"/>
                          <w:marTop w:val="0"/>
                          <w:marBottom w:val="0"/>
                          <w:divBdr>
                            <w:top w:val="none" w:sz="0" w:space="0" w:color="auto"/>
                            <w:left w:val="none" w:sz="0" w:space="0" w:color="auto"/>
                            <w:bottom w:val="none" w:sz="0" w:space="0" w:color="auto"/>
                            <w:right w:val="none" w:sz="0" w:space="0" w:color="auto"/>
                          </w:divBdr>
                          <w:divsChild>
                            <w:div w:id="17282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665990">
      <w:bodyDiv w:val="1"/>
      <w:marLeft w:val="0"/>
      <w:marRight w:val="0"/>
      <w:marTop w:val="0"/>
      <w:marBottom w:val="0"/>
      <w:divBdr>
        <w:top w:val="none" w:sz="0" w:space="0" w:color="auto"/>
        <w:left w:val="none" w:sz="0" w:space="0" w:color="auto"/>
        <w:bottom w:val="none" w:sz="0" w:space="0" w:color="auto"/>
        <w:right w:val="none" w:sz="0" w:space="0" w:color="auto"/>
      </w:divBdr>
      <w:divsChild>
        <w:div w:id="1810786564">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sChild>
                <w:div w:id="1872843290">
                  <w:marLeft w:val="0"/>
                  <w:marRight w:val="0"/>
                  <w:marTop w:val="0"/>
                  <w:marBottom w:val="0"/>
                  <w:divBdr>
                    <w:top w:val="none" w:sz="0" w:space="0" w:color="auto"/>
                    <w:left w:val="none" w:sz="0" w:space="0" w:color="auto"/>
                    <w:bottom w:val="none" w:sz="0" w:space="0" w:color="auto"/>
                    <w:right w:val="none" w:sz="0" w:space="0" w:color="auto"/>
                  </w:divBdr>
                  <w:divsChild>
                    <w:div w:id="35279100">
                      <w:marLeft w:val="0"/>
                      <w:marRight w:val="0"/>
                      <w:marTop w:val="0"/>
                      <w:marBottom w:val="0"/>
                      <w:divBdr>
                        <w:top w:val="none" w:sz="0" w:space="0" w:color="auto"/>
                        <w:left w:val="none" w:sz="0" w:space="0" w:color="auto"/>
                        <w:bottom w:val="none" w:sz="0" w:space="0" w:color="auto"/>
                        <w:right w:val="none" w:sz="0" w:space="0" w:color="auto"/>
                      </w:divBdr>
                      <w:divsChild>
                        <w:div w:id="7557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22315">
      <w:bodyDiv w:val="1"/>
      <w:marLeft w:val="0"/>
      <w:marRight w:val="0"/>
      <w:marTop w:val="0"/>
      <w:marBottom w:val="0"/>
      <w:divBdr>
        <w:top w:val="none" w:sz="0" w:space="0" w:color="auto"/>
        <w:left w:val="none" w:sz="0" w:space="0" w:color="auto"/>
        <w:bottom w:val="none" w:sz="0" w:space="0" w:color="auto"/>
        <w:right w:val="none" w:sz="0" w:space="0" w:color="auto"/>
      </w:divBdr>
      <w:divsChild>
        <w:div w:id="512884959">
          <w:marLeft w:val="0"/>
          <w:marRight w:val="0"/>
          <w:marTop w:val="210"/>
          <w:marBottom w:val="210"/>
          <w:divBdr>
            <w:top w:val="none" w:sz="0" w:space="0" w:color="auto"/>
            <w:left w:val="none" w:sz="0" w:space="0" w:color="auto"/>
            <w:bottom w:val="none" w:sz="0" w:space="0" w:color="auto"/>
            <w:right w:val="none" w:sz="0" w:space="0" w:color="auto"/>
          </w:divBdr>
          <w:divsChild>
            <w:div w:id="1106539202">
              <w:marLeft w:val="0"/>
              <w:marRight w:val="0"/>
              <w:marTop w:val="0"/>
              <w:marBottom w:val="0"/>
              <w:divBdr>
                <w:top w:val="none" w:sz="0" w:space="0" w:color="auto"/>
                <w:left w:val="none" w:sz="0" w:space="0" w:color="auto"/>
                <w:bottom w:val="none" w:sz="0" w:space="0" w:color="auto"/>
                <w:right w:val="none" w:sz="0" w:space="0" w:color="auto"/>
              </w:divBdr>
              <w:divsChild>
                <w:div w:id="573398725">
                  <w:marLeft w:val="0"/>
                  <w:marRight w:val="0"/>
                  <w:marTop w:val="0"/>
                  <w:marBottom w:val="0"/>
                  <w:divBdr>
                    <w:top w:val="none" w:sz="0" w:space="0" w:color="auto"/>
                    <w:left w:val="none" w:sz="0" w:space="0" w:color="auto"/>
                    <w:bottom w:val="none" w:sz="0" w:space="0" w:color="auto"/>
                    <w:right w:val="none" w:sz="0" w:space="0" w:color="auto"/>
                  </w:divBdr>
                  <w:divsChild>
                    <w:div w:id="4176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AppData\Roaming\Microsoft\Templates\APA%206ed%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6ed format</Template>
  <TotalTime>0</TotalTime>
  <Pages>5</Pages>
  <Words>1035</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2012-02-29T00:44:00Z</dcterms:created>
  <dcterms:modified xsi:type="dcterms:W3CDTF">2012-02-29T00:44:00Z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