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6E7" w:rsidRPr="00844BAE" w:rsidRDefault="007B26E7" w:rsidP="00844BAE">
      <w:pPr>
        <w:spacing w:line="480" w:lineRule="auto"/>
        <w:ind w:firstLine="720"/>
        <w:jc w:val="center"/>
        <w:rPr>
          <w:rFonts w:ascii="Times New Roman" w:hAnsi="Times New Roman"/>
        </w:rPr>
      </w:pPr>
    </w:p>
    <w:p w:rsidR="00E82907" w:rsidRPr="0024264D" w:rsidRDefault="00ED572E" w:rsidP="00844BAE">
      <w:pPr>
        <w:spacing w:line="480" w:lineRule="auto"/>
        <w:rPr>
          <w:rFonts w:ascii="Times New Roman" w:hAnsi="Times New Roman"/>
          <w:color w:val="FF0000"/>
        </w:rPr>
      </w:pPr>
      <w:r>
        <w:rPr>
          <w:rFonts w:ascii="Times New Roman" w:hAnsi="Times New Roman"/>
          <w:color w:val="FF0000"/>
        </w:rPr>
        <w:t>29/30</w:t>
      </w:r>
    </w:p>
    <w:p w:rsidR="007B26E7" w:rsidRPr="00844BAE" w:rsidRDefault="007B26E7" w:rsidP="00844BAE">
      <w:pPr>
        <w:spacing w:line="480" w:lineRule="auto"/>
        <w:rPr>
          <w:rFonts w:ascii="Times New Roman" w:hAnsi="Times New Roman"/>
        </w:rPr>
      </w:pPr>
    </w:p>
    <w:p w:rsidR="00724F7A" w:rsidRPr="00844BAE" w:rsidRDefault="00A77C36" w:rsidP="00844BAE">
      <w:pPr>
        <w:spacing w:line="480" w:lineRule="auto"/>
        <w:ind w:firstLine="720"/>
        <w:jc w:val="center"/>
        <w:rPr>
          <w:rFonts w:ascii="Times New Roman" w:hAnsi="Times New Roman"/>
        </w:rPr>
      </w:pPr>
      <w:r>
        <w:rPr>
          <w:rFonts w:ascii="Times New Roman" w:hAnsi="Times New Roman"/>
        </w:rPr>
        <w:t>Case Study 9.6 and 11.5</w:t>
      </w:r>
    </w:p>
    <w:p w:rsidR="00724F7A" w:rsidRPr="00844BAE" w:rsidRDefault="00724F7A" w:rsidP="00844BAE">
      <w:pPr>
        <w:spacing w:line="480" w:lineRule="auto"/>
        <w:ind w:firstLine="720"/>
        <w:jc w:val="center"/>
        <w:rPr>
          <w:rFonts w:ascii="Times New Roman" w:hAnsi="Times New Roman"/>
        </w:rPr>
      </w:pPr>
      <w:r w:rsidRPr="00844BAE">
        <w:rPr>
          <w:rFonts w:ascii="Times New Roman" w:hAnsi="Times New Roman"/>
        </w:rPr>
        <w:t>Kourtney L. Steinkamp</w:t>
      </w:r>
    </w:p>
    <w:p w:rsidR="00422A67" w:rsidRPr="00844BAE" w:rsidRDefault="00724F7A" w:rsidP="00844BAE">
      <w:pPr>
        <w:spacing w:line="480" w:lineRule="auto"/>
        <w:ind w:firstLine="720"/>
        <w:jc w:val="center"/>
        <w:rPr>
          <w:rFonts w:ascii="Times New Roman" w:hAnsi="Times New Roman"/>
        </w:rPr>
      </w:pPr>
      <w:r w:rsidRPr="00844BAE">
        <w:rPr>
          <w:rFonts w:ascii="Times New Roman" w:hAnsi="Times New Roman"/>
        </w:rPr>
        <w:t>Lakeview College of Nursing</w:t>
      </w:r>
    </w:p>
    <w:p w:rsidR="00422A67" w:rsidRPr="00844BAE" w:rsidRDefault="001D2846" w:rsidP="00844BAE">
      <w:pPr>
        <w:spacing w:line="480" w:lineRule="auto"/>
        <w:ind w:firstLine="720"/>
        <w:jc w:val="center"/>
        <w:rPr>
          <w:rFonts w:ascii="Times New Roman" w:hAnsi="Times New Roman"/>
        </w:rPr>
      </w:pPr>
      <w:r w:rsidRPr="00844BAE">
        <w:rPr>
          <w:rFonts w:ascii="Times New Roman" w:hAnsi="Times New Roman"/>
        </w:rPr>
        <w:t>N309: Gerontology</w:t>
      </w:r>
    </w:p>
    <w:p w:rsidR="00384874" w:rsidRPr="00844BAE" w:rsidRDefault="00A77C36" w:rsidP="00844BAE">
      <w:pPr>
        <w:spacing w:line="480" w:lineRule="auto"/>
        <w:ind w:firstLine="720"/>
        <w:jc w:val="center"/>
        <w:rPr>
          <w:rFonts w:ascii="Times New Roman" w:hAnsi="Times New Roman" w:cs="Times New Roman"/>
          <w:szCs w:val="32"/>
        </w:rPr>
      </w:pPr>
      <w:r>
        <w:rPr>
          <w:rFonts w:ascii="Times New Roman" w:hAnsi="Times New Roman"/>
        </w:rPr>
        <w:t>March 4</w:t>
      </w:r>
      <w:r w:rsidRPr="00A77C36">
        <w:rPr>
          <w:rFonts w:ascii="Times New Roman" w:hAnsi="Times New Roman"/>
          <w:vertAlign w:val="superscript"/>
        </w:rPr>
        <w:t>th</w:t>
      </w:r>
      <w:r>
        <w:rPr>
          <w:rFonts w:ascii="Times New Roman" w:hAnsi="Times New Roman"/>
        </w:rPr>
        <w:t>, 2012</w:t>
      </w:r>
      <w:r w:rsidR="007B26E7" w:rsidRPr="00844BAE">
        <w:rPr>
          <w:rFonts w:ascii="Times New Roman" w:hAnsi="Times New Roman"/>
        </w:rPr>
        <w:br w:type="page"/>
      </w:r>
      <w:r>
        <w:rPr>
          <w:rFonts w:ascii="Times New Roman" w:hAnsi="Times New Roman"/>
        </w:rPr>
        <w:lastRenderedPageBreak/>
        <w:t>Case Study 9.6</w:t>
      </w:r>
    </w:p>
    <w:p w:rsidR="00A77C36" w:rsidRDefault="001D2846" w:rsidP="00A77C36">
      <w:pPr>
        <w:spacing w:line="480" w:lineRule="auto"/>
        <w:rPr>
          <w:rFonts w:ascii="Times New Roman" w:hAnsi="Times New Roman" w:cs="Times New Roman"/>
          <w:szCs w:val="32"/>
        </w:rPr>
      </w:pPr>
      <w:r w:rsidRPr="00844BAE">
        <w:rPr>
          <w:rFonts w:ascii="Times New Roman" w:hAnsi="Times New Roman" w:cs="Times New Roman"/>
          <w:szCs w:val="32"/>
        </w:rPr>
        <w:tab/>
      </w:r>
      <w:r w:rsidR="00CF1ACF" w:rsidRPr="00844BAE">
        <w:rPr>
          <w:rFonts w:ascii="Times New Roman" w:hAnsi="Times New Roman" w:cs="Times New Roman"/>
          <w:szCs w:val="32"/>
        </w:rPr>
        <w:t xml:space="preserve"> </w:t>
      </w:r>
      <w:r w:rsidR="00521EB5" w:rsidRPr="00844BAE">
        <w:rPr>
          <w:rFonts w:ascii="Times New Roman" w:hAnsi="Times New Roman" w:cs="Times New Roman"/>
          <w:szCs w:val="32"/>
        </w:rPr>
        <w:t xml:space="preserve">Question 1: </w:t>
      </w:r>
      <w:r w:rsidR="00A77C36">
        <w:rPr>
          <w:rFonts w:ascii="Times New Roman" w:hAnsi="Times New Roman" w:cs="Times New Roman"/>
          <w:szCs w:val="32"/>
        </w:rPr>
        <w:t>To prevent osteoporosis, it is recommended to eat a well-balanced diet with plenty of calcium and vitamin D, do not smoke or drink heavily, perform plenty of weight bearing exercises, and discus any needed treatments with a doctor to minimize disease risk (Mauk, 2010).</w:t>
      </w:r>
    </w:p>
    <w:p w:rsidR="00A77C36" w:rsidRDefault="00A77C36" w:rsidP="00A77C36">
      <w:pPr>
        <w:spacing w:line="480" w:lineRule="auto"/>
        <w:rPr>
          <w:rFonts w:ascii="Times New Roman" w:hAnsi="Times New Roman" w:cs="Times New Roman"/>
          <w:szCs w:val="32"/>
        </w:rPr>
      </w:pPr>
      <w:r>
        <w:rPr>
          <w:rFonts w:ascii="Times New Roman" w:hAnsi="Times New Roman" w:cs="Times New Roman"/>
          <w:szCs w:val="32"/>
        </w:rPr>
        <w:tab/>
        <w:t>Question 2: The case study suggested that race, body frame, and gender are associated on with osteopo</w:t>
      </w:r>
      <w:r w:rsidR="00DB1586">
        <w:rPr>
          <w:rFonts w:ascii="Times New Roman" w:hAnsi="Times New Roman" w:cs="Times New Roman"/>
          <w:szCs w:val="32"/>
        </w:rPr>
        <w:t>rosis risk.  This is true, white, Asian, individual</w:t>
      </w:r>
      <w:r>
        <w:rPr>
          <w:rFonts w:ascii="Times New Roman" w:hAnsi="Times New Roman" w:cs="Times New Roman"/>
          <w:szCs w:val="32"/>
        </w:rPr>
        <w:t xml:space="preserve"> with a small frame</w:t>
      </w:r>
      <w:r w:rsidR="00DB1586">
        <w:rPr>
          <w:rFonts w:ascii="Times New Roman" w:hAnsi="Times New Roman" w:cs="Times New Roman"/>
          <w:szCs w:val="32"/>
        </w:rPr>
        <w:t>,</w:t>
      </w:r>
      <w:r>
        <w:rPr>
          <w:rFonts w:ascii="Times New Roman" w:hAnsi="Times New Roman" w:cs="Times New Roman"/>
          <w:szCs w:val="32"/>
        </w:rPr>
        <w:t xml:space="preserve"> and females are at higher risk for osteoporosis (Mauk, 2010).</w:t>
      </w:r>
    </w:p>
    <w:p w:rsidR="00DB1586" w:rsidRDefault="00A77C36" w:rsidP="00A77C36">
      <w:pPr>
        <w:spacing w:line="480" w:lineRule="auto"/>
        <w:rPr>
          <w:rFonts w:ascii="Times New Roman" w:hAnsi="Times New Roman" w:cs="Times New Roman"/>
          <w:szCs w:val="32"/>
        </w:rPr>
      </w:pPr>
      <w:r>
        <w:rPr>
          <w:rFonts w:ascii="Times New Roman" w:hAnsi="Times New Roman" w:cs="Times New Roman"/>
          <w:szCs w:val="32"/>
        </w:rPr>
        <w:tab/>
        <w:t xml:space="preserve">Question 3: A DXA test scans the patient’s entire body to measure the density of each bone. The less dense a bone, the more likely they are to break it. </w:t>
      </w:r>
      <w:r w:rsidR="00DB1586">
        <w:rPr>
          <w:rFonts w:ascii="Times New Roman" w:hAnsi="Times New Roman" w:cs="Times New Roman"/>
          <w:szCs w:val="32"/>
        </w:rPr>
        <w:t>(Osteoporosis Society, 2010)</w:t>
      </w:r>
    </w:p>
    <w:p w:rsidR="008C0C03" w:rsidRDefault="00DB1586" w:rsidP="008C0C03">
      <w:pPr>
        <w:spacing w:line="480" w:lineRule="auto"/>
        <w:rPr>
          <w:rFonts w:ascii="Times New Roman" w:hAnsi="Times New Roman" w:cs="Times New Roman"/>
          <w:szCs w:val="32"/>
        </w:rPr>
      </w:pPr>
      <w:r>
        <w:rPr>
          <w:rFonts w:ascii="Times New Roman" w:hAnsi="Times New Roman" w:cs="Times New Roman"/>
          <w:szCs w:val="32"/>
        </w:rPr>
        <w:tab/>
        <w:t xml:space="preserve">Question 4: Women who have a hysterectomy are more likely to have osteoporosis because they will have a lack of estrogen that was normally produced by the ovaries. Hormone replacement therapy can help reduce the risk of osteoporosis in women who have had a hysterectomy or are menopausal. </w:t>
      </w:r>
      <w:r w:rsidR="008C0C03">
        <w:rPr>
          <w:rFonts w:ascii="Times New Roman" w:hAnsi="Times New Roman" w:cs="Times New Roman"/>
          <w:szCs w:val="32"/>
        </w:rPr>
        <w:t>(</w:t>
      </w:r>
      <w:r w:rsidR="004B2521" w:rsidRPr="00B832F9">
        <w:rPr>
          <w:rFonts w:ascii="Times New Roman" w:hAnsi="Times New Roman" w:cs="Times New Roman"/>
          <w:szCs w:val="32"/>
        </w:rPr>
        <w:t>Hysterectomy</w:t>
      </w:r>
      <w:r w:rsidR="008C0C03" w:rsidRPr="00B832F9">
        <w:rPr>
          <w:rFonts w:ascii="Times New Roman" w:hAnsi="Times New Roman" w:cs="Times New Roman"/>
          <w:szCs w:val="32"/>
        </w:rPr>
        <w:t>-</w:t>
      </w:r>
      <w:r w:rsidR="00ED572E">
        <w:rPr>
          <w:rFonts w:ascii="Times New Roman" w:hAnsi="Times New Roman" w:cs="Times New Roman"/>
          <w:color w:val="FF0000"/>
          <w:szCs w:val="32"/>
        </w:rPr>
        <w:t>A</w:t>
      </w:r>
      <w:r w:rsidR="008C0C03" w:rsidRPr="00B832F9">
        <w:rPr>
          <w:rFonts w:ascii="Times New Roman" w:hAnsi="Times New Roman" w:cs="Times New Roman"/>
          <w:szCs w:val="32"/>
        </w:rPr>
        <w:t>ssociation.org</w:t>
      </w:r>
      <w:r w:rsidR="008C0C03">
        <w:rPr>
          <w:rFonts w:ascii="Times New Roman" w:hAnsi="Times New Roman" w:cs="Times New Roman"/>
          <w:szCs w:val="32"/>
        </w:rPr>
        <w:t>)</w:t>
      </w:r>
    </w:p>
    <w:p w:rsidR="008C0C03" w:rsidRDefault="008C0C03" w:rsidP="008C0C03">
      <w:pPr>
        <w:spacing w:line="480" w:lineRule="auto"/>
        <w:rPr>
          <w:rFonts w:ascii="Times New Roman" w:hAnsi="Times New Roman" w:cs="Times New Roman"/>
          <w:szCs w:val="32"/>
        </w:rPr>
      </w:pPr>
      <w:r>
        <w:rPr>
          <w:rFonts w:ascii="Times New Roman" w:hAnsi="Times New Roman" w:cs="Times New Roman"/>
          <w:szCs w:val="32"/>
        </w:rPr>
        <w:tab/>
        <w:t xml:space="preserve">Question 5: </w:t>
      </w:r>
      <w:r w:rsidR="006F3CC4">
        <w:rPr>
          <w:rFonts w:ascii="Times New Roman" w:hAnsi="Times New Roman" w:cs="Times New Roman"/>
          <w:szCs w:val="32"/>
        </w:rPr>
        <w:t xml:space="preserve">Os-cal is a calcium supplement. Vitamin D is given with it to help in the absorption of calcium. It is given in a 500mg dose daily by mouth. </w:t>
      </w:r>
      <w:r w:rsidR="00603B58">
        <w:rPr>
          <w:rFonts w:ascii="Times New Roman" w:hAnsi="Times New Roman" w:cs="Times New Roman"/>
          <w:szCs w:val="32"/>
        </w:rPr>
        <w:t xml:space="preserve">Zoledronic acid is a bisphoshonate, it inhibits </w:t>
      </w:r>
      <w:r w:rsidR="004B2521">
        <w:rPr>
          <w:rFonts w:ascii="Times New Roman" w:hAnsi="Times New Roman" w:cs="Times New Roman"/>
          <w:szCs w:val="32"/>
        </w:rPr>
        <w:t>osteooclastic</w:t>
      </w:r>
      <w:r w:rsidR="00603B58">
        <w:rPr>
          <w:rFonts w:ascii="Times New Roman" w:hAnsi="Times New Roman" w:cs="Times New Roman"/>
          <w:szCs w:val="32"/>
        </w:rPr>
        <w:t xml:space="preserve"> bone resorption, inhibits osteoclastic activity, inhibits skeletal calcium release caused by stimulating factors released by tumors. It is usually given IV infusion over more than 15 minutes once a year. Raloxifene is a hormone modifier. It is a tissue-selective estrogen agonist/antagonist. It has agonist activity in bone and lipid metabolism, and reduces resorption of bone and decreases bone turnover. This medication is usually given by mouth, 60 mg per day. </w:t>
      </w:r>
      <w:r w:rsidR="000B78F5">
        <w:rPr>
          <w:rFonts w:ascii="Times New Roman" w:hAnsi="Times New Roman" w:cs="Times New Roman"/>
          <w:szCs w:val="32"/>
        </w:rPr>
        <w:t>(</w:t>
      </w:r>
      <w:r w:rsidR="000B78F5" w:rsidRPr="000B78F5">
        <w:rPr>
          <w:rFonts w:ascii="Times New Roman" w:hAnsi="Times New Roman" w:cs="Times New Roman"/>
          <w:color w:val="262626"/>
          <w:szCs w:val="22"/>
        </w:rPr>
        <w:t>Skidmore-Roth</w:t>
      </w:r>
      <w:r w:rsidR="000B78F5">
        <w:rPr>
          <w:rFonts w:ascii="Times New Roman" w:hAnsi="Times New Roman" w:cs="Times New Roman"/>
          <w:color w:val="262626"/>
          <w:szCs w:val="22"/>
        </w:rPr>
        <w:t>, 2011)</w:t>
      </w:r>
    </w:p>
    <w:p w:rsidR="008C0C03" w:rsidRDefault="008C0C03" w:rsidP="008C0C03">
      <w:pPr>
        <w:spacing w:line="480" w:lineRule="auto"/>
        <w:rPr>
          <w:rFonts w:ascii="Times New Roman" w:hAnsi="Times New Roman" w:cs="Times New Roman"/>
          <w:szCs w:val="32"/>
        </w:rPr>
      </w:pPr>
      <w:r>
        <w:rPr>
          <w:rFonts w:ascii="Times New Roman" w:hAnsi="Times New Roman" w:cs="Times New Roman"/>
          <w:szCs w:val="32"/>
        </w:rPr>
        <w:lastRenderedPageBreak/>
        <w:tab/>
        <w:t xml:space="preserve">Question 6: </w:t>
      </w:r>
      <w:r w:rsidR="00B272E6">
        <w:rPr>
          <w:rFonts w:ascii="Times New Roman" w:hAnsi="Times New Roman" w:cs="Times New Roman"/>
          <w:szCs w:val="32"/>
        </w:rPr>
        <w:t>“Taking this med right before bedtime is recommended” requires further teaching. It is recommended that this medication be taken first thing in the morning 30 minutes before consuming foods (</w:t>
      </w:r>
      <w:r w:rsidR="00B272E6" w:rsidRPr="000B78F5">
        <w:rPr>
          <w:rFonts w:ascii="Times New Roman" w:hAnsi="Times New Roman" w:cs="Times New Roman"/>
          <w:color w:val="262626"/>
          <w:szCs w:val="22"/>
        </w:rPr>
        <w:t>Skidmore-Roth</w:t>
      </w:r>
      <w:r w:rsidR="00B272E6">
        <w:rPr>
          <w:rFonts w:ascii="Times New Roman" w:hAnsi="Times New Roman" w:cs="Times New Roman"/>
          <w:color w:val="262626"/>
          <w:szCs w:val="22"/>
        </w:rPr>
        <w:t xml:space="preserve">, </w:t>
      </w:r>
      <w:commentRangeStart w:id="0"/>
      <w:r w:rsidR="00B272E6">
        <w:rPr>
          <w:rFonts w:ascii="Times New Roman" w:hAnsi="Times New Roman" w:cs="Times New Roman"/>
          <w:color w:val="262626"/>
          <w:szCs w:val="22"/>
        </w:rPr>
        <w:t>2011</w:t>
      </w:r>
      <w:commentRangeEnd w:id="0"/>
      <w:r w:rsidR="00ED572E">
        <w:rPr>
          <w:rStyle w:val="CommentReference"/>
        </w:rPr>
        <w:commentReference w:id="0"/>
      </w:r>
      <w:r w:rsidR="00B272E6">
        <w:rPr>
          <w:rFonts w:ascii="Times New Roman" w:hAnsi="Times New Roman" w:cs="Times New Roman"/>
          <w:color w:val="262626"/>
          <w:szCs w:val="22"/>
        </w:rPr>
        <w:t>).</w:t>
      </w:r>
    </w:p>
    <w:p w:rsidR="00964DF9" w:rsidRDefault="008C0C03" w:rsidP="008C0C03">
      <w:pPr>
        <w:spacing w:line="480" w:lineRule="auto"/>
        <w:rPr>
          <w:rFonts w:ascii="Times New Roman" w:hAnsi="Times New Roman" w:cs="Times New Roman"/>
          <w:szCs w:val="32"/>
        </w:rPr>
      </w:pPr>
      <w:r>
        <w:rPr>
          <w:rFonts w:ascii="Times New Roman" w:hAnsi="Times New Roman" w:cs="Times New Roman"/>
          <w:szCs w:val="32"/>
        </w:rPr>
        <w:tab/>
        <w:t>Question 7: To prevent falls at home it is important to keep rooms clean and things off the floor. The floor should be smooth and level but should not be slippery. Wear supportive shoes without heels at home and avoid walking around in socks or slippers to avoid tripping. Carpets and rugs should have skid-proof backings so they will not slide under someone. Cords and telephone lines should be out of the way and off the floor. Sufficient lighting should be</w:t>
      </w:r>
      <w:r w:rsidR="00964DF9">
        <w:rPr>
          <w:rFonts w:ascii="Times New Roman" w:hAnsi="Times New Roman" w:cs="Times New Roman"/>
          <w:szCs w:val="32"/>
        </w:rPr>
        <w:t xml:space="preserve"> available in the entire house and switches should be at the doorways. </w:t>
      </w:r>
      <w:r>
        <w:rPr>
          <w:rFonts w:ascii="Times New Roman" w:hAnsi="Times New Roman" w:cs="Times New Roman"/>
          <w:szCs w:val="32"/>
        </w:rPr>
        <w:t xml:space="preserve">There should be handrails on both side of the stairs and colored tape should be placed on the edges of stairs. Grab bars should be installed in the bathroom in the shower and next to the toilet. A shower chair should be used to prevent falling in the shower. Rubber bath mats in the shower should be used to prevent slipping. Keeping a flashlight next to the bed incase of a power outage. </w:t>
      </w:r>
      <w:r w:rsidR="00964DF9">
        <w:rPr>
          <w:rFonts w:ascii="Times New Roman" w:hAnsi="Times New Roman" w:cs="Times New Roman"/>
          <w:szCs w:val="32"/>
        </w:rPr>
        <w:t>(</w:t>
      </w:r>
      <w:r w:rsidR="00964DF9" w:rsidRPr="00964DF9">
        <w:rPr>
          <w:rFonts w:ascii="Times New Roman" w:hAnsi="Times New Roman" w:cs="Times New Roman"/>
          <w:szCs w:val="32"/>
        </w:rPr>
        <w:t>Baethge</w:t>
      </w:r>
      <w:r w:rsidR="00964DF9">
        <w:rPr>
          <w:rFonts w:ascii="Times New Roman" w:hAnsi="Times New Roman" w:cs="Times New Roman"/>
          <w:szCs w:val="32"/>
        </w:rPr>
        <w:t>, 2005)</w:t>
      </w:r>
    </w:p>
    <w:p w:rsidR="005F44AF" w:rsidRPr="00ED572E" w:rsidRDefault="00964DF9" w:rsidP="008C0C03">
      <w:pPr>
        <w:spacing w:line="480" w:lineRule="auto"/>
        <w:rPr>
          <w:rFonts w:ascii="Times New Roman" w:hAnsi="Times New Roman" w:cs="Times New Roman"/>
          <w:color w:val="FF0000"/>
          <w:szCs w:val="32"/>
        </w:rPr>
      </w:pPr>
      <w:r>
        <w:rPr>
          <w:rFonts w:ascii="Times New Roman" w:hAnsi="Times New Roman" w:cs="Times New Roman"/>
          <w:szCs w:val="32"/>
        </w:rPr>
        <w:tab/>
        <w:t xml:space="preserve">Question 8: Osteoporosis is known as a silent condition that affects millions of Americans and is the most common bone disease. Many fractures that occur due to osteoporosis can be prevented and treated. Healthy lifestyle choices such as proper diet, exercise and medications can help prevent this. </w:t>
      </w:r>
      <w:r w:rsidR="005F44AF">
        <w:rPr>
          <w:rFonts w:ascii="Times New Roman" w:hAnsi="Times New Roman" w:cs="Times New Roman"/>
          <w:szCs w:val="32"/>
        </w:rPr>
        <w:t>(</w:t>
      </w:r>
      <w:proofErr w:type="spellStart"/>
      <w:r w:rsidR="005F44AF" w:rsidRPr="005F44AF">
        <w:rPr>
          <w:rFonts w:ascii="Times New Roman" w:hAnsi="Times New Roman" w:cs="Times New Roman"/>
          <w:szCs w:val="32"/>
        </w:rPr>
        <w:t>Iacono</w:t>
      </w:r>
      <w:proofErr w:type="spellEnd"/>
      <w:r w:rsidR="005F44AF">
        <w:rPr>
          <w:rFonts w:ascii="Times New Roman" w:hAnsi="Times New Roman" w:cs="Times New Roman"/>
          <w:szCs w:val="32"/>
        </w:rPr>
        <w:t>, 2007)</w:t>
      </w:r>
      <w:r w:rsidR="00ED572E">
        <w:rPr>
          <w:rFonts w:ascii="Times New Roman" w:hAnsi="Times New Roman" w:cs="Times New Roman"/>
          <w:szCs w:val="32"/>
        </w:rPr>
        <w:t xml:space="preserve"> </w:t>
      </w:r>
      <w:r w:rsidR="00ED572E">
        <w:rPr>
          <w:rFonts w:ascii="Times New Roman" w:hAnsi="Times New Roman" w:cs="Times New Roman"/>
          <w:color w:val="FF0000"/>
          <w:szCs w:val="32"/>
        </w:rPr>
        <w:t xml:space="preserve">And here the baby </w:t>
      </w:r>
      <w:proofErr w:type="gramStart"/>
      <w:r w:rsidR="00ED572E">
        <w:rPr>
          <w:rFonts w:ascii="Times New Roman" w:hAnsi="Times New Roman" w:cs="Times New Roman"/>
          <w:color w:val="FF0000"/>
          <w:szCs w:val="32"/>
        </w:rPr>
        <w:t>boomer come</w:t>
      </w:r>
      <w:proofErr w:type="gramEnd"/>
    </w:p>
    <w:p w:rsidR="005F44AF" w:rsidRDefault="005F44AF" w:rsidP="005F44AF">
      <w:pPr>
        <w:spacing w:line="480" w:lineRule="auto"/>
        <w:jc w:val="center"/>
        <w:rPr>
          <w:rFonts w:ascii="Times New Roman" w:hAnsi="Times New Roman" w:cs="Times New Roman"/>
          <w:szCs w:val="32"/>
        </w:rPr>
      </w:pPr>
      <w:r>
        <w:rPr>
          <w:rFonts w:ascii="Times New Roman" w:hAnsi="Times New Roman" w:cs="Times New Roman"/>
          <w:szCs w:val="32"/>
        </w:rPr>
        <w:t>Case Study 11.5</w:t>
      </w:r>
    </w:p>
    <w:p w:rsidR="00384874" w:rsidRPr="00964DF9" w:rsidRDefault="005F44AF" w:rsidP="005F44AF">
      <w:pPr>
        <w:spacing w:line="480" w:lineRule="auto"/>
        <w:rPr>
          <w:rFonts w:ascii="Times New Roman" w:hAnsi="Times New Roman" w:cs="Times New Roman"/>
          <w:b/>
          <w:szCs w:val="32"/>
        </w:rPr>
      </w:pPr>
      <w:r>
        <w:rPr>
          <w:rFonts w:ascii="Times New Roman" w:hAnsi="Times New Roman" w:cs="Times New Roman"/>
          <w:szCs w:val="32"/>
        </w:rPr>
        <w:tab/>
        <w:t xml:space="preserve">Question 1: </w:t>
      </w:r>
      <w:r w:rsidR="00682284">
        <w:rPr>
          <w:rFonts w:ascii="Times New Roman" w:hAnsi="Times New Roman" w:cs="Times New Roman"/>
          <w:szCs w:val="32"/>
        </w:rPr>
        <w:t xml:space="preserve">Mr. Nightwolf’s smoking should be a large concern. I can cause things like cancer and COPD. </w:t>
      </w:r>
      <w:r w:rsidR="00B14245">
        <w:rPr>
          <w:rFonts w:ascii="Times New Roman" w:hAnsi="Times New Roman" w:cs="Times New Roman"/>
          <w:szCs w:val="32"/>
        </w:rPr>
        <w:t xml:space="preserve">His ethnicity of American Indian is also a risk factor for heart problems and diabetes. </w:t>
      </w:r>
      <w:r w:rsidR="00682284">
        <w:rPr>
          <w:rFonts w:ascii="Times New Roman" w:hAnsi="Times New Roman" w:cs="Times New Roman"/>
          <w:szCs w:val="32"/>
        </w:rPr>
        <w:t xml:space="preserve">He also has a high BMI, which is most likely the cause of his type 2 diabetes. He has a high waist circumference, which could lead to heart problems. He has a high blood pressure, which is </w:t>
      </w:r>
      <w:r w:rsidR="00B02286">
        <w:rPr>
          <w:rFonts w:ascii="Times New Roman" w:hAnsi="Times New Roman" w:cs="Times New Roman"/>
          <w:szCs w:val="32"/>
        </w:rPr>
        <w:t xml:space="preserve">also </w:t>
      </w:r>
      <w:r w:rsidR="00682284">
        <w:rPr>
          <w:rFonts w:ascii="Times New Roman" w:hAnsi="Times New Roman" w:cs="Times New Roman"/>
          <w:szCs w:val="32"/>
        </w:rPr>
        <w:t xml:space="preserve">bad for his heart. Mr. Nightwolf has a high triglyceride, which may be due to his </w:t>
      </w:r>
      <w:r w:rsidR="00682284">
        <w:rPr>
          <w:rFonts w:ascii="Times New Roman" w:hAnsi="Times New Roman" w:cs="Times New Roman"/>
          <w:szCs w:val="32"/>
        </w:rPr>
        <w:lastRenderedPageBreak/>
        <w:t xml:space="preserve">diabetes not being well managed. He also has a low HDL and a high </w:t>
      </w:r>
      <w:r w:rsidR="00B02286">
        <w:rPr>
          <w:rFonts w:ascii="Times New Roman" w:hAnsi="Times New Roman" w:cs="Times New Roman"/>
          <w:szCs w:val="32"/>
        </w:rPr>
        <w:t>LDL, which</w:t>
      </w:r>
      <w:r w:rsidR="00682284">
        <w:rPr>
          <w:rFonts w:ascii="Times New Roman" w:hAnsi="Times New Roman" w:cs="Times New Roman"/>
          <w:szCs w:val="32"/>
        </w:rPr>
        <w:t xml:space="preserve"> are positive risk factors for CHD. </w:t>
      </w:r>
      <w:r w:rsidR="00B02286">
        <w:rPr>
          <w:rFonts w:ascii="Times New Roman" w:hAnsi="Times New Roman" w:cs="Times New Roman"/>
          <w:szCs w:val="32"/>
        </w:rPr>
        <w:t>His serum glucose</w:t>
      </w:r>
      <w:r w:rsidR="002D70F2">
        <w:rPr>
          <w:rFonts w:ascii="Times New Roman" w:hAnsi="Times New Roman" w:cs="Times New Roman"/>
          <w:szCs w:val="32"/>
        </w:rPr>
        <w:t xml:space="preserve"> and hemoglobin A1C is high which </w:t>
      </w:r>
      <w:r w:rsidR="00B02286">
        <w:rPr>
          <w:rFonts w:ascii="Times New Roman" w:hAnsi="Times New Roman" w:cs="Times New Roman"/>
          <w:szCs w:val="32"/>
        </w:rPr>
        <w:t>mean</w:t>
      </w:r>
      <w:r w:rsidR="002D70F2">
        <w:rPr>
          <w:rFonts w:ascii="Times New Roman" w:hAnsi="Times New Roman" w:cs="Times New Roman"/>
          <w:szCs w:val="32"/>
        </w:rPr>
        <w:t>s</w:t>
      </w:r>
      <w:r w:rsidR="00B02286">
        <w:rPr>
          <w:rFonts w:ascii="Times New Roman" w:hAnsi="Times New Roman" w:cs="Times New Roman"/>
          <w:szCs w:val="32"/>
        </w:rPr>
        <w:t xml:space="preserve"> his diabetes is not well managed. </w:t>
      </w:r>
      <w:r w:rsidR="002D70F2">
        <w:rPr>
          <w:rFonts w:ascii="Times New Roman" w:hAnsi="Times New Roman" w:cs="Times New Roman"/>
          <w:szCs w:val="32"/>
        </w:rPr>
        <w:t>(</w:t>
      </w:r>
      <w:r w:rsidR="002D70F2" w:rsidRPr="002D70F2">
        <w:rPr>
          <w:rFonts w:ascii="Times New Roman" w:hAnsi="Times New Roman" w:cs="Times New Roman"/>
          <w:szCs w:val="22"/>
        </w:rPr>
        <w:t>Corbett</w:t>
      </w:r>
      <w:r w:rsidR="002D70F2">
        <w:rPr>
          <w:rFonts w:ascii="Times New Roman" w:hAnsi="Times New Roman" w:cs="Times New Roman"/>
          <w:szCs w:val="22"/>
        </w:rPr>
        <w:t>, 2008)</w:t>
      </w:r>
    </w:p>
    <w:p w:rsidR="00634651" w:rsidRDefault="005F44AF" w:rsidP="00844BAE">
      <w:pPr>
        <w:spacing w:line="480" w:lineRule="auto"/>
        <w:rPr>
          <w:rFonts w:ascii="Times New Roman" w:hAnsi="Times New Roman" w:cs="Times New Roman"/>
          <w:szCs w:val="32"/>
        </w:rPr>
      </w:pPr>
      <w:r>
        <w:rPr>
          <w:rFonts w:ascii="Times New Roman" w:hAnsi="Times New Roman" w:cs="Times New Roman"/>
          <w:szCs w:val="32"/>
        </w:rPr>
        <w:tab/>
        <w:t xml:space="preserve">Question 2: </w:t>
      </w:r>
      <w:r w:rsidR="00634651">
        <w:rPr>
          <w:rFonts w:ascii="Times New Roman" w:hAnsi="Times New Roman" w:cs="Times New Roman"/>
          <w:szCs w:val="32"/>
        </w:rPr>
        <w:t>An age related cardiovascular change is isolated systolic hypertension. The systolic blood pressure is greater than 140 mmHg and diastolic is below 90 mmHg. This explains why Mr. Nightwolf’s blood pressure was 142/88 mmHg. (Smith &amp; Cotter, 2008)</w:t>
      </w:r>
    </w:p>
    <w:p w:rsidR="00634651" w:rsidRDefault="00634651" w:rsidP="00844BAE">
      <w:pPr>
        <w:spacing w:line="480" w:lineRule="auto"/>
        <w:rPr>
          <w:rFonts w:ascii="Times New Roman" w:hAnsi="Times New Roman" w:cs="Times New Roman"/>
          <w:szCs w:val="32"/>
        </w:rPr>
      </w:pPr>
      <w:r>
        <w:rPr>
          <w:rFonts w:ascii="Times New Roman" w:hAnsi="Times New Roman" w:cs="Times New Roman"/>
          <w:szCs w:val="32"/>
        </w:rPr>
        <w:tab/>
        <w:t>Question 3: The nurse should expect to evaluate how Mr. Nightwolf is managing his diabetes. Assess his diet since his blood glucose and cholesterol levels were high. A cardiovascular assessment should be expected since he has a history of CAD and he is overweight with a waist circumference of 40 inches.</w:t>
      </w:r>
    </w:p>
    <w:p w:rsidR="00B14245" w:rsidRDefault="00634651" w:rsidP="00844BAE">
      <w:pPr>
        <w:spacing w:line="480" w:lineRule="auto"/>
        <w:rPr>
          <w:rFonts w:ascii="Times New Roman" w:hAnsi="Times New Roman" w:cs="Times New Roman"/>
          <w:szCs w:val="32"/>
        </w:rPr>
      </w:pPr>
      <w:r>
        <w:rPr>
          <w:rFonts w:ascii="Times New Roman" w:hAnsi="Times New Roman" w:cs="Times New Roman"/>
          <w:szCs w:val="32"/>
        </w:rPr>
        <w:tab/>
        <w:t xml:space="preserve">Question 4: </w:t>
      </w:r>
      <w:r w:rsidR="00B14245">
        <w:rPr>
          <w:rFonts w:ascii="Times New Roman" w:hAnsi="Times New Roman" w:cs="Times New Roman"/>
          <w:szCs w:val="32"/>
        </w:rPr>
        <w:t xml:space="preserve">American Indians 65-74 have an annual rate of MI of 7.6 males per 1000. Of people 18 and older, 2.6% of med had a history of </w:t>
      </w:r>
      <w:r w:rsidR="004B2521">
        <w:rPr>
          <w:rFonts w:ascii="Times New Roman" w:hAnsi="Times New Roman" w:cs="Times New Roman"/>
          <w:szCs w:val="32"/>
        </w:rPr>
        <w:t>stroke;</w:t>
      </w:r>
      <w:r w:rsidR="00B14245">
        <w:rPr>
          <w:rFonts w:ascii="Times New Roman" w:hAnsi="Times New Roman" w:cs="Times New Roman"/>
          <w:szCs w:val="32"/>
        </w:rPr>
        <w:t xml:space="preserve"> among these 5.8% were American Indian. In 2008, coronary heart disease resulted in 1.777 deaths among American Indians. High blood pressure is seen in 30% of American Indians.</w:t>
      </w:r>
      <w:r w:rsidR="001A25A0">
        <w:rPr>
          <w:rFonts w:ascii="Times New Roman" w:hAnsi="Times New Roman" w:cs="Times New Roman"/>
          <w:szCs w:val="32"/>
        </w:rPr>
        <w:t xml:space="preserve"> (www.heart.org, 2011)</w:t>
      </w:r>
    </w:p>
    <w:p w:rsidR="001A25A0" w:rsidRPr="00ED572E" w:rsidRDefault="00B14245" w:rsidP="00844BAE">
      <w:pPr>
        <w:spacing w:line="480" w:lineRule="auto"/>
        <w:rPr>
          <w:rFonts w:ascii="Times New Roman" w:hAnsi="Times New Roman" w:cs="Times New Roman"/>
          <w:color w:val="FF0000"/>
          <w:szCs w:val="32"/>
        </w:rPr>
      </w:pPr>
      <w:r>
        <w:rPr>
          <w:rFonts w:ascii="Times New Roman" w:hAnsi="Times New Roman" w:cs="Times New Roman"/>
          <w:szCs w:val="32"/>
        </w:rPr>
        <w:tab/>
        <w:t xml:space="preserve">Question 5: </w:t>
      </w:r>
      <w:r w:rsidR="001A25A0">
        <w:rPr>
          <w:rFonts w:ascii="Times New Roman" w:hAnsi="Times New Roman" w:cs="Times New Roman"/>
          <w:szCs w:val="32"/>
        </w:rPr>
        <w:t xml:space="preserve">If you have to eat canned vegetables, wash them off before cooking them. This reduces the amount of sodium in them. Do not add extra salt to </w:t>
      </w:r>
      <w:r w:rsidR="004B2521">
        <w:rPr>
          <w:rFonts w:ascii="Times New Roman" w:hAnsi="Times New Roman" w:cs="Times New Roman"/>
          <w:szCs w:val="32"/>
        </w:rPr>
        <w:t>foods;</w:t>
      </w:r>
      <w:r w:rsidR="001A25A0">
        <w:rPr>
          <w:rFonts w:ascii="Times New Roman" w:hAnsi="Times New Roman" w:cs="Times New Roman"/>
          <w:szCs w:val="32"/>
        </w:rPr>
        <w:t xml:space="preserve"> instead use spices and herbs for flavors. If your only choice is to eat frozen dinners, try to choose healthy ones and look at the sodium content on the back to make sure </w:t>
      </w:r>
      <w:r w:rsidR="004B2521">
        <w:rPr>
          <w:rFonts w:ascii="Times New Roman" w:hAnsi="Times New Roman" w:cs="Times New Roman"/>
          <w:szCs w:val="32"/>
        </w:rPr>
        <w:t>it’s</w:t>
      </w:r>
      <w:r w:rsidR="001A25A0">
        <w:rPr>
          <w:rFonts w:ascii="Times New Roman" w:hAnsi="Times New Roman" w:cs="Times New Roman"/>
          <w:szCs w:val="32"/>
        </w:rPr>
        <w:t xml:space="preserve"> not too high. Healthy meals can be made without </w:t>
      </w:r>
      <w:r w:rsidR="004B2521">
        <w:rPr>
          <w:rFonts w:ascii="Times New Roman" w:hAnsi="Times New Roman" w:cs="Times New Roman"/>
          <w:szCs w:val="32"/>
        </w:rPr>
        <w:t>cooking;</w:t>
      </w:r>
      <w:r w:rsidR="001A25A0">
        <w:rPr>
          <w:rFonts w:ascii="Times New Roman" w:hAnsi="Times New Roman" w:cs="Times New Roman"/>
          <w:szCs w:val="32"/>
        </w:rPr>
        <w:t xml:space="preserve"> a healthy alternative is a salad. Try eating more fresh fruits and vegetables. If they have to be canned choose the ones that come in natural juices not in syrup. </w:t>
      </w:r>
      <w:r w:rsidR="00ED572E">
        <w:rPr>
          <w:rFonts w:ascii="Times New Roman" w:hAnsi="Times New Roman" w:cs="Times New Roman"/>
          <w:color w:val="FF0000"/>
          <w:szCs w:val="32"/>
        </w:rPr>
        <w:t>Cite source</w:t>
      </w:r>
    </w:p>
    <w:p w:rsidR="00C147CE" w:rsidRDefault="001A25A0" w:rsidP="00844BAE">
      <w:pPr>
        <w:spacing w:line="480" w:lineRule="auto"/>
        <w:rPr>
          <w:rFonts w:ascii="Times New Roman" w:hAnsi="Times New Roman" w:cs="Times New Roman"/>
          <w:szCs w:val="32"/>
        </w:rPr>
      </w:pPr>
      <w:r>
        <w:rPr>
          <w:rFonts w:ascii="Times New Roman" w:hAnsi="Times New Roman" w:cs="Times New Roman"/>
          <w:szCs w:val="32"/>
        </w:rPr>
        <w:tab/>
        <w:t xml:space="preserve">Question 6: Older adults need at least 2 ½ hours of </w:t>
      </w:r>
      <w:r w:rsidR="004B2521">
        <w:rPr>
          <w:rFonts w:ascii="Times New Roman" w:hAnsi="Times New Roman" w:cs="Times New Roman"/>
          <w:szCs w:val="32"/>
        </w:rPr>
        <w:t>moderate</w:t>
      </w:r>
      <w:r>
        <w:rPr>
          <w:rFonts w:ascii="Times New Roman" w:hAnsi="Times New Roman" w:cs="Times New Roman"/>
          <w:szCs w:val="32"/>
        </w:rPr>
        <w:t>-intensity aerobic activity e</w:t>
      </w:r>
      <w:r w:rsidRPr="001A25A0">
        <w:rPr>
          <w:rFonts w:ascii="Times New Roman" w:hAnsi="Times New Roman" w:cs="Times New Roman"/>
          <w:szCs w:val="32"/>
        </w:rPr>
        <w:t xml:space="preserve">ach week. An example of this would be brisk walking. Muscle-strengthening activates on 2 or more days per week that work all major muscle groups is also recommended. This could include </w:t>
      </w:r>
      <w:r w:rsidRPr="001A25A0">
        <w:rPr>
          <w:rFonts w:ascii="Times New Roman" w:hAnsi="Times New Roman" w:cs="Times New Roman"/>
          <w:szCs w:val="32"/>
        </w:rPr>
        <w:lastRenderedPageBreak/>
        <w:t>lifting weights; if y</w:t>
      </w:r>
      <w:r>
        <w:rPr>
          <w:rFonts w:ascii="Times New Roman" w:hAnsi="Times New Roman" w:cs="Times New Roman"/>
          <w:szCs w:val="32"/>
        </w:rPr>
        <w:t>ou do not have any soup cans may</w:t>
      </w:r>
      <w:r w:rsidRPr="001A25A0">
        <w:rPr>
          <w:rFonts w:ascii="Times New Roman" w:hAnsi="Times New Roman" w:cs="Times New Roman"/>
          <w:szCs w:val="32"/>
        </w:rPr>
        <w:t xml:space="preserve"> be used as weights. When starting off d</w:t>
      </w:r>
      <w:r>
        <w:rPr>
          <w:rFonts w:ascii="Times New Roman" w:hAnsi="Times New Roman" w:cs="Times New Roman"/>
          <w:szCs w:val="32"/>
        </w:rPr>
        <w:t>on’t</w:t>
      </w:r>
      <w:r w:rsidRPr="001A25A0">
        <w:rPr>
          <w:rFonts w:ascii="Times New Roman" w:hAnsi="Times New Roman" w:cs="Times New Roman"/>
          <w:szCs w:val="32"/>
        </w:rPr>
        <w:t xml:space="preserve"> overwork yourself, exercises can be done in 10-minute increments. </w:t>
      </w:r>
      <w:r>
        <w:rPr>
          <w:rFonts w:ascii="Times New Roman" w:hAnsi="Times New Roman" w:cs="Times New Roman"/>
          <w:szCs w:val="32"/>
        </w:rPr>
        <w:t>(www.cdc.gov, 2011)</w:t>
      </w:r>
    </w:p>
    <w:p w:rsidR="00C147CE" w:rsidRDefault="00C147CE" w:rsidP="00844BAE">
      <w:pPr>
        <w:spacing w:line="480" w:lineRule="auto"/>
        <w:rPr>
          <w:rFonts w:ascii="Times New Roman" w:hAnsi="Times New Roman" w:cs="Times New Roman"/>
          <w:szCs w:val="32"/>
        </w:rPr>
      </w:pPr>
      <w:r>
        <w:rPr>
          <w:rFonts w:ascii="Times New Roman" w:hAnsi="Times New Roman" w:cs="Times New Roman"/>
          <w:szCs w:val="32"/>
        </w:rPr>
        <w:tab/>
        <w:t xml:space="preserve">Question 7: Mr. Nightwolf’s triglycerides have gone down. His HDL has gone up slightly which is what we want to see. His LDL has decreased. This indicates he is consuming less cholesterol in his diet. His glucose levels and hemoglobin A1C have gone down since last time, meaning his diabetes is managed much better. </w:t>
      </w:r>
    </w:p>
    <w:p w:rsidR="00634651" w:rsidRPr="001A25A0" w:rsidRDefault="00C147CE" w:rsidP="00844BAE">
      <w:pPr>
        <w:spacing w:line="480" w:lineRule="auto"/>
        <w:rPr>
          <w:rFonts w:ascii="Times New Roman" w:hAnsi="Times New Roman" w:cs="Times New Roman"/>
          <w:szCs w:val="32"/>
        </w:rPr>
      </w:pPr>
      <w:r>
        <w:rPr>
          <w:rFonts w:ascii="Times New Roman" w:hAnsi="Times New Roman" w:cs="Times New Roman"/>
          <w:szCs w:val="32"/>
        </w:rPr>
        <w:tab/>
        <w:t xml:space="preserve">Question 8: The Life’s Simple 7 includes 7 ways to improve your heart health. Get active to meat the weekly exercise requirements. Control cholesterol to keep arteries clear of blockages. Eat better is the best defense of cardiovascular disease by eating a heart healthy diet, which is low in saturated and trans fats, cholesterol, sodium and added sugars. It also includes eating foods high in whole grain fiber, lean protein, and a variety of colorful fruits and vegetables. Manage blood pressure to reduce strain on your heart, arteries, and kidneys. Lose weight to reduce risk factors of high blood pressure, high blood </w:t>
      </w:r>
      <w:r w:rsidRPr="003C29B7">
        <w:rPr>
          <w:rFonts w:ascii="Times New Roman" w:hAnsi="Times New Roman" w:cs="Times New Roman"/>
          <w:szCs w:val="32"/>
        </w:rPr>
        <w:t xml:space="preserve">cholesterol and diabetes. Reduce sugar so that your fasting blood glucose is below 100. Stop smoking to reduce the risk of CVD. It is the nation’s top cause of early death. </w:t>
      </w:r>
      <w:r w:rsidR="003C29B7" w:rsidRPr="003C29B7">
        <w:rPr>
          <w:rFonts w:ascii="Times New Roman" w:hAnsi="Times New Roman" w:cs="Times New Roman"/>
          <w:szCs w:val="32"/>
        </w:rPr>
        <w:t>(mylifecheck.heart.org, 2012)</w:t>
      </w:r>
    </w:p>
    <w:p w:rsidR="00384874" w:rsidRPr="001A25A0" w:rsidRDefault="00384874" w:rsidP="00844BAE">
      <w:pPr>
        <w:spacing w:line="480" w:lineRule="auto"/>
        <w:rPr>
          <w:rFonts w:ascii="Times New Roman" w:hAnsi="Times New Roman" w:cs="Times New Roman"/>
          <w:szCs w:val="32"/>
        </w:rPr>
      </w:pPr>
    </w:p>
    <w:p w:rsidR="00384874" w:rsidRPr="001A25A0" w:rsidRDefault="00384874" w:rsidP="00844BAE">
      <w:pPr>
        <w:spacing w:line="480" w:lineRule="auto"/>
        <w:rPr>
          <w:rFonts w:ascii="Times New Roman" w:hAnsi="Times New Roman" w:cs="Times New Roman"/>
          <w:szCs w:val="32"/>
        </w:rPr>
      </w:pPr>
    </w:p>
    <w:p w:rsidR="00384874" w:rsidRPr="001A25A0" w:rsidRDefault="00384874" w:rsidP="00844BAE">
      <w:pPr>
        <w:spacing w:line="480" w:lineRule="auto"/>
        <w:rPr>
          <w:rFonts w:ascii="Times New Roman" w:hAnsi="Times New Roman" w:cs="Times New Roman"/>
          <w:szCs w:val="32"/>
        </w:rPr>
      </w:pPr>
    </w:p>
    <w:p w:rsidR="00384874" w:rsidRPr="001A25A0" w:rsidRDefault="00384874" w:rsidP="00844BAE">
      <w:pPr>
        <w:spacing w:line="480" w:lineRule="auto"/>
        <w:rPr>
          <w:rFonts w:ascii="Times New Roman" w:hAnsi="Times New Roman" w:cs="Times New Roman"/>
          <w:szCs w:val="32"/>
        </w:rPr>
      </w:pPr>
    </w:p>
    <w:p w:rsidR="00203F94" w:rsidRPr="001A25A0" w:rsidRDefault="00203F94" w:rsidP="00844BAE">
      <w:pPr>
        <w:spacing w:line="480" w:lineRule="auto"/>
        <w:rPr>
          <w:rFonts w:ascii="Times New Roman" w:hAnsi="Times New Roman" w:cs="Times New Roman"/>
          <w:szCs w:val="32"/>
        </w:rPr>
      </w:pPr>
    </w:p>
    <w:p w:rsidR="00844BAE" w:rsidRPr="001A25A0" w:rsidRDefault="00844BAE" w:rsidP="00844BAE">
      <w:pPr>
        <w:spacing w:line="480" w:lineRule="auto"/>
        <w:rPr>
          <w:rFonts w:ascii="Times New Roman" w:hAnsi="Times New Roman" w:cs="Times New Roman"/>
          <w:szCs w:val="32"/>
        </w:rPr>
      </w:pPr>
    </w:p>
    <w:p w:rsidR="00844BAE" w:rsidRPr="001A25A0" w:rsidRDefault="00844BAE" w:rsidP="00844BAE">
      <w:pPr>
        <w:spacing w:line="480" w:lineRule="auto"/>
        <w:rPr>
          <w:rFonts w:ascii="Times New Roman" w:hAnsi="Times New Roman" w:cs="Times New Roman"/>
          <w:szCs w:val="32"/>
        </w:rPr>
      </w:pPr>
    </w:p>
    <w:p w:rsidR="00844BAE" w:rsidRPr="001A25A0" w:rsidRDefault="00844BAE" w:rsidP="00844BAE">
      <w:pPr>
        <w:spacing w:line="480" w:lineRule="auto"/>
        <w:rPr>
          <w:rFonts w:ascii="Times New Roman" w:hAnsi="Times New Roman" w:cs="Times New Roman"/>
          <w:szCs w:val="32"/>
        </w:rPr>
      </w:pPr>
    </w:p>
    <w:p w:rsidR="001A25A0" w:rsidRPr="001A25A0" w:rsidRDefault="00724F7A" w:rsidP="003C29B7">
      <w:pPr>
        <w:spacing w:line="480" w:lineRule="auto"/>
        <w:jc w:val="center"/>
        <w:rPr>
          <w:rFonts w:ascii="Times New Roman" w:hAnsi="Times New Roman"/>
        </w:rPr>
      </w:pPr>
      <w:r w:rsidRPr="001A25A0">
        <w:rPr>
          <w:rFonts w:ascii="Times New Roman" w:hAnsi="Times New Roman"/>
        </w:rPr>
        <w:lastRenderedPageBreak/>
        <w:t>References</w:t>
      </w:r>
    </w:p>
    <w:p w:rsidR="001A25A0" w:rsidRPr="001A25A0" w:rsidRDefault="001A25A0" w:rsidP="001A25A0">
      <w:pPr>
        <w:spacing w:line="480" w:lineRule="auto"/>
        <w:rPr>
          <w:rFonts w:ascii="Times New Roman" w:hAnsi="Times New Roman" w:cs="Times New Roman"/>
          <w:szCs w:val="32"/>
        </w:rPr>
      </w:pPr>
      <w:r w:rsidRPr="001A25A0">
        <w:rPr>
          <w:rFonts w:ascii="Times New Roman" w:hAnsi="Times New Roman" w:cs="Times New Roman"/>
          <w:i/>
          <w:iCs/>
          <w:szCs w:val="32"/>
        </w:rPr>
        <w:t>American indian/alaska natives &amp; cardiovascular diseases</w:t>
      </w:r>
      <w:r w:rsidRPr="001A25A0">
        <w:rPr>
          <w:rFonts w:ascii="Times New Roman" w:hAnsi="Times New Roman" w:cs="Times New Roman"/>
          <w:szCs w:val="32"/>
        </w:rPr>
        <w:t xml:space="preserve">. (2011). Retrieved from </w:t>
      </w:r>
    </w:p>
    <w:p w:rsidR="00964DF9" w:rsidRPr="001A25A0" w:rsidRDefault="001A25A0" w:rsidP="001A25A0">
      <w:pPr>
        <w:spacing w:line="480" w:lineRule="auto"/>
        <w:ind w:left="720"/>
        <w:rPr>
          <w:rFonts w:ascii="Times New Roman" w:hAnsi="Times New Roman"/>
        </w:rPr>
      </w:pPr>
      <w:r w:rsidRPr="001A25A0">
        <w:rPr>
          <w:rFonts w:ascii="Times New Roman" w:hAnsi="Times New Roman" w:cs="Times New Roman"/>
          <w:szCs w:val="32"/>
        </w:rPr>
        <w:t>http://www.</w:t>
      </w:r>
      <w:commentRangeStart w:id="1"/>
      <w:r w:rsidRPr="001A25A0">
        <w:rPr>
          <w:rFonts w:ascii="Times New Roman" w:hAnsi="Times New Roman" w:cs="Times New Roman"/>
          <w:szCs w:val="32"/>
        </w:rPr>
        <w:t>heart.org</w:t>
      </w:r>
      <w:commentRangeEnd w:id="1"/>
      <w:r w:rsidR="00ED572E">
        <w:rPr>
          <w:rStyle w:val="CommentReference"/>
        </w:rPr>
        <w:commentReference w:id="1"/>
      </w:r>
      <w:r w:rsidRPr="001A25A0">
        <w:rPr>
          <w:rFonts w:ascii="Times New Roman" w:hAnsi="Times New Roman" w:cs="Times New Roman"/>
          <w:szCs w:val="32"/>
        </w:rPr>
        <w:t>/idc/groups/heart-public/@wcm/@sop/@smd/documents/downloadable/ucm_319569.pdf</w:t>
      </w:r>
    </w:p>
    <w:p w:rsidR="00964DF9" w:rsidRPr="001A25A0" w:rsidRDefault="00964DF9" w:rsidP="002D70F2">
      <w:pPr>
        <w:spacing w:line="480" w:lineRule="auto"/>
        <w:rPr>
          <w:rFonts w:ascii="Times New Roman" w:hAnsi="Times New Roman" w:cs="Times New Roman"/>
          <w:szCs w:val="32"/>
        </w:rPr>
      </w:pPr>
      <w:r w:rsidRPr="001A25A0">
        <w:rPr>
          <w:rFonts w:ascii="Times New Roman" w:hAnsi="Times New Roman" w:cs="Times New Roman"/>
          <w:szCs w:val="32"/>
        </w:rPr>
        <w:t xml:space="preserve">Baethge, B. A. (2005, Octo 21). </w:t>
      </w:r>
      <w:r w:rsidRPr="001A25A0">
        <w:rPr>
          <w:rFonts w:ascii="Times New Roman" w:hAnsi="Times New Roman" w:cs="Times New Roman"/>
          <w:i/>
          <w:iCs/>
          <w:szCs w:val="32"/>
        </w:rPr>
        <w:t>Fall prevention and osteoporosis</w:t>
      </w:r>
      <w:r w:rsidRPr="001A25A0">
        <w:rPr>
          <w:rFonts w:ascii="Times New Roman" w:hAnsi="Times New Roman" w:cs="Times New Roman"/>
          <w:szCs w:val="32"/>
        </w:rPr>
        <w:t xml:space="preserve">. Retrieved from </w:t>
      </w:r>
    </w:p>
    <w:p w:rsidR="002D70F2" w:rsidRPr="001A25A0" w:rsidRDefault="00964DF9" w:rsidP="002D70F2">
      <w:pPr>
        <w:spacing w:line="480" w:lineRule="auto"/>
        <w:ind w:firstLine="720"/>
        <w:rPr>
          <w:rFonts w:ascii="Times New Roman" w:hAnsi="Times New Roman" w:cs="Times New Roman"/>
          <w:szCs w:val="32"/>
        </w:rPr>
      </w:pPr>
      <w:r w:rsidRPr="001A25A0">
        <w:rPr>
          <w:rFonts w:ascii="Times New Roman" w:hAnsi="Times New Roman" w:cs="Times New Roman"/>
          <w:szCs w:val="32"/>
        </w:rPr>
        <w:t>http://www.emedicinehealth.com/fall_prevention_and_osteoporosis/page5_em.htm</w:t>
      </w:r>
    </w:p>
    <w:p w:rsidR="002D70F2" w:rsidRPr="001A25A0" w:rsidRDefault="002D70F2" w:rsidP="002D70F2">
      <w:pPr>
        <w:widowControl w:val="0"/>
        <w:autoSpaceDE w:val="0"/>
        <w:autoSpaceDN w:val="0"/>
        <w:adjustRightInd w:val="0"/>
        <w:spacing w:line="480" w:lineRule="auto"/>
        <w:ind w:right="-8190"/>
        <w:rPr>
          <w:rFonts w:ascii="Times New Roman" w:hAnsi="Times New Roman" w:cs="Times New Roman"/>
          <w:szCs w:val="22"/>
        </w:rPr>
      </w:pPr>
      <w:r w:rsidRPr="001A25A0">
        <w:rPr>
          <w:rFonts w:ascii="Times New Roman" w:hAnsi="Times New Roman" w:cs="Times New Roman"/>
          <w:szCs w:val="22"/>
        </w:rPr>
        <w:t xml:space="preserve">Corbett, J. V. (2008). </w:t>
      </w:r>
      <w:r w:rsidRPr="001A25A0">
        <w:rPr>
          <w:rFonts w:ascii="Times New Roman" w:hAnsi="Times New Roman" w:cs="Times New Roman"/>
          <w:i/>
          <w:iCs/>
          <w:szCs w:val="22"/>
        </w:rPr>
        <w:t>Laboratory tests and diagnostic procedures with nursing diagnosis</w:t>
      </w:r>
      <w:r w:rsidRPr="001A25A0">
        <w:rPr>
          <w:rFonts w:ascii="Times New Roman" w:hAnsi="Times New Roman" w:cs="Times New Roman"/>
          <w:szCs w:val="22"/>
        </w:rPr>
        <w:t xml:space="preserve">. </w:t>
      </w:r>
    </w:p>
    <w:p w:rsidR="001A25A0" w:rsidRPr="001A25A0" w:rsidRDefault="002D70F2" w:rsidP="002D70F2">
      <w:pPr>
        <w:spacing w:line="480" w:lineRule="auto"/>
        <w:rPr>
          <w:rFonts w:ascii="Times New Roman" w:hAnsi="Times New Roman" w:cs="Times New Roman"/>
          <w:szCs w:val="22"/>
        </w:rPr>
      </w:pPr>
      <w:r w:rsidRPr="001A25A0">
        <w:rPr>
          <w:rFonts w:ascii="Times New Roman" w:hAnsi="Times New Roman" w:cs="Times New Roman"/>
          <w:szCs w:val="22"/>
        </w:rPr>
        <w:tab/>
        <w:t>Upper Saddle River, NJ: Pearson, Prentice Hall.</w:t>
      </w:r>
    </w:p>
    <w:p w:rsidR="005F44AF" w:rsidRPr="001A25A0" w:rsidRDefault="001A25A0" w:rsidP="002D70F2">
      <w:pPr>
        <w:spacing w:line="480" w:lineRule="auto"/>
        <w:rPr>
          <w:rFonts w:ascii="Times New Roman" w:hAnsi="Times New Roman" w:cs="Times New Roman"/>
          <w:szCs w:val="32"/>
        </w:rPr>
      </w:pPr>
      <w:r w:rsidRPr="001A25A0">
        <w:rPr>
          <w:rFonts w:ascii="Times New Roman" w:hAnsi="Times New Roman" w:cs="Times New Roman"/>
          <w:i/>
          <w:iCs/>
          <w:szCs w:val="32"/>
        </w:rPr>
        <w:t>How much physical activity do older adults need?</w:t>
      </w:r>
      <w:r w:rsidRPr="001A25A0">
        <w:rPr>
          <w:rFonts w:ascii="Times New Roman" w:hAnsi="Times New Roman" w:cs="Times New Roman"/>
          <w:szCs w:val="32"/>
        </w:rPr>
        <w:t xml:space="preserve">. (2011, Dece 01). </w:t>
      </w:r>
      <w:proofErr w:type="gramStart"/>
      <w:r w:rsidRPr="001A25A0">
        <w:rPr>
          <w:rFonts w:ascii="Times New Roman" w:hAnsi="Times New Roman" w:cs="Times New Roman"/>
          <w:szCs w:val="32"/>
        </w:rPr>
        <w:t>Retrieved from http://www.</w:t>
      </w:r>
      <w:commentRangeStart w:id="2"/>
      <w:r w:rsidRPr="001A25A0">
        <w:rPr>
          <w:rFonts w:ascii="Times New Roman" w:hAnsi="Times New Roman" w:cs="Times New Roman"/>
          <w:szCs w:val="32"/>
        </w:rPr>
        <w:t>cdc.</w:t>
      </w:r>
      <w:commentRangeEnd w:id="2"/>
      <w:proofErr w:type="gramEnd"/>
      <w:r w:rsidR="00ED572E">
        <w:rPr>
          <w:rStyle w:val="CommentReference"/>
        </w:rPr>
        <w:commentReference w:id="2"/>
      </w:r>
      <w:r w:rsidRPr="001A25A0">
        <w:rPr>
          <w:rFonts w:ascii="Times New Roman" w:hAnsi="Times New Roman" w:cs="Times New Roman"/>
          <w:szCs w:val="32"/>
        </w:rPr>
        <w:t>gov/physicalactivity/everyone/guidelines/olderadults.html</w:t>
      </w:r>
    </w:p>
    <w:p w:rsidR="005F44AF" w:rsidRDefault="005F44AF" w:rsidP="002D70F2">
      <w:pPr>
        <w:spacing w:line="480" w:lineRule="auto"/>
        <w:rPr>
          <w:rFonts w:ascii="Times New Roman" w:hAnsi="Times New Roman" w:cs="Times New Roman"/>
          <w:i/>
          <w:iCs/>
          <w:szCs w:val="32"/>
        </w:rPr>
      </w:pPr>
      <w:r w:rsidRPr="002D70F2">
        <w:rPr>
          <w:rFonts w:ascii="Times New Roman" w:hAnsi="Times New Roman" w:cs="Times New Roman"/>
          <w:szCs w:val="32"/>
        </w:rPr>
        <w:t>Iacono, M. V. (2007). Osteoporosis: A national public health</w:t>
      </w:r>
      <w:r w:rsidRPr="005F44AF">
        <w:rPr>
          <w:rFonts w:ascii="Times New Roman" w:hAnsi="Times New Roman" w:cs="Times New Roman"/>
          <w:szCs w:val="32"/>
        </w:rPr>
        <w:t xml:space="preserve"> priority. </w:t>
      </w:r>
      <w:r w:rsidRPr="005F44AF">
        <w:rPr>
          <w:rFonts w:ascii="Times New Roman" w:hAnsi="Times New Roman" w:cs="Times New Roman"/>
          <w:i/>
          <w:iCs/>
          <w:szCs w:val="32"/>
        </w:rPr>
        <w:t xml:space="preserve">Journal of PeriAnesthesia </w:t>
      </w:r>
    </w:p>
    <w:p w:rsidR="00C147CE" w:rsidRPr="006153EB" w:rsidRDefault="005F44AF" w:rsidP="005F44AF">
      <w:pPr>
        <w:spacing w:line="480" w:lineRule="auto"/>
        <w:ind w:firstLine="720"/>
        <w:rPr>
          <w:rFonts w:ascii="Times New Roman" w:hAnsi="Times New Roman" w:cs="Times New Roman"/>
          <w:szCs w:val="32"/>
        </w:rPr>
      </w:pPr>
      <w:r w:rsidRPr="006153EB">
        <w:rPr>
          <w:rFonts w:ascii="Times New Roman" w:hAnsi="Times New Roman" w:cs="Times New Roman"/>
          <w:i/>
          <w:iCs/>
          <w:szCs w:val="32"/>
        </w:rPr>
        <w:t>Nursing</w:t>
      </w:r>
      <w:r w:rsidRPr="006153EB">
        <w:rPr>
          <w:rFonts w:ascii="Times New Roman" w:hAnsi="Times New Roman" w:cs="Times New Roman"/>
          <w:szCs w:val="32"/>
        </w:rPr>
        <w:t xml:space="preserve">, </w:t>
      </w:r>
      <w:r w:rsidRPr="006153EB">
        <w:rPr>
          <w:rFonts w:ascii="Times New Roman" w:hAnsi="Times New Roman" w:cs="Times New Roman"/>
          <w:i/>
          <w:iCs/>
          <w:szCs w:val="32"/>
        </w:rPr>
        <w:t>22</w:t>
      </w:r>
      <w:r w:rsidRPr="006153EB">
        <w:rPr>
          <w:rFonts w:ascii="Times New Roman" w:hAnsi="Times New Roman" w:cs="Times New Roman"/>
          <w:szCs w:val="32"/>
        </w:rPr>
        <w:t>(3), 175-183. doi: 10.1016/j.jopan.2007.03.009</w:t>
      </w:r>
    </w:p>
    <w:p w:rsidR="006153EB" w:rsidRDefault="006153EB" w:rsidP="006153EB">
      <w:pPr>
        <w:spacing w:line="480" w:lineRule="auto"/>
        <w:rPr>
          <w:rFonts w:ascii="Times New Roman" w:hAnsi="Times New Roman" w:cs="Times New Roman"/>
          <w:szCs w:val="32"/>
        </w:rPr>
      </w:pPr>
      <w:r w:rsidRPr="006153EB">
        <w:rPr>
          <w:rFonts w:ascii="Times New Roman" w:hAnsi="Times New Roman" w:cs="Times New Roman"/>
          <w:i/>
          <w:iCs/>
          <w:szCs w:val="32"/>
        </w:rPr>
        <w:t>Life's simple 7</w:t>
      </w:r>
      <w:r w:rsidRPr="006153EB">
        <w:rPr>
          <w:rFonts w:ascii="Times New Roman" w:hAnsi="Times New Roman" w:cs="Times New Roman"/>
          <w:szCs w:val="32"/>
        </w:rPr>
        <w:t xml:space="preserve">. (2012). Retrieved from </w:t>
      </w:r>
    </w:p>
    <w:p w:rsidR="00844BAE" w:rsidRPr="006153EB" w:rsidRDefault="006153EB" w:rsidP="006153EB">
      <w:pPr>
        <w:spacing w:line="480" w:lineRule="auto"/>
        <w:ind w:firstLine="720"/>
        <w:rPr>
          <w:rFonts w:ascii="Times New Roman" w:hAnsi="Times New Roman"/>
          <w:b/>
        </w:rPr>
      </w:pPr>
      <w:r w:rsidRPr="006153EB">
        <w:rPr>
          <w:rFonts w:ascii="Times New Roman" w:hAnsi="Times New Roman" w:cs="Times New Roman"/>
          <w:szCs w:val="32"/>
        </w:rPr>
        <w:t>http://</w:t>
      </w:r>
      <w:commentRangeStart w:id="3"/>
      <w:r w:rsidRPr="006153EB">
        <w:rPr>
          <w:rFonts w:ascii="Times New Roman" w:hAnsi="Times New Roman" w:cs="Times New Roman"/>
          <w:szCs w:val="32"/>
        </w:rPr>
        <w:t>mylifecheck.heart.org</w:t>
      </w:r>
      <w:commentRangeEnd w:id="3"/>
      <w:r w:rsidR="00ED572E">
        <w:rPr>
          <w:rStyle w:val="CommentReference"/>
        </w:rPr>
        <w:commentReference w:id="3"/>
      </w:r>
      <w:r w:rsidRPr="006153EB">
        <w:rPr>
          <w:rFonts w:ascii="Times New Roman" w:hAnsi="Times New Roman" w:cs="Times New Roman"/>
          <w:szCs w:val="32"/>
        </w:rPr>
        <w:t>/Multitab.aspx</w:t>
      </w:r>
      <w:proofErr w:type="gramStart"/>
      <w:r w:rsidRPr="006153EB">
        <w:rPr>
          <w:rFonts w:ascii="Times New Roman" w:hAnsi="Times New Roman" w:cs="Times New Roman"/>
          <w:szCs w:val="32"/>
        </w:rPr>
        <w:t>?NavID</w:t>
      </w:r>
      <w:proofErr w:type="gramEnd"/>
      <w:r w:rsidRPr="006153EB">
        <w:rPr>
          <w:rFonts w:ascii="Times New Roman" w:hAnsi="Times New Roman" w:cs="Times New Roman"/>
          <w:szCs w:val="32"/>
        </w:rPr>
        <w:t>=3&amp;CultureCode=en-US</w:t>
      </w:r>
    </w:p>
    <w:p w:rsidR="00634651" w:rsidRDefault="00A77C36" w:rsidP="00634651">
      <w:pPr>
        <w:widowControl w:val="0"/>
        <w:autoSpaceDE w:val="0"/>
        <w:autoSpaceDN w:val="0"/>
        <w:adjustRightInd w:val="0"/>
        <w:spacing w:after="140" w:line="480" w:lineRule="auto"/>
        <w:rPr>
          <w:rFonts w:ascii="Times New Roman" w:hAnsi="Times New Roman" w:cs="Trebuchet MS"/>
          <w:szCs w:val="26"/>
        </w:rPr>
      </w:pPr>
      <w:r w:rsidRPr="00844BAE">
        <w:rPr>
          <w:rFonts w:ascii="Times New Roman" w:hAnsi="Times New Roman" w:cs="Trebuchet MS"/>
          <w:szCs w:val="26"/>
        </w:rPr>
        <w:t>Mauk, K.</w:t>
      </w:r>
      <w:r w:rsidRPr="00B832F9">
        <w:rPr>
          <w:rFonts w:ascii="Times New Roman" w:hAnsi="Times New Roman" w:cs="Trebuchet MS"/>
          <w:szCs w:val="26"/>
        </w:rPr>
        <w:t xml:space="preserve">L. (2010). </w:t>
      </w:r>
      <w:r w:rsidRPr="00B832F9">
        <w:rPr>
          <w:rFonts w:ascii="Times New Roman" w:hAnsi="Times New Roman" w:cs="Trebuchet MS"/>
          <w:i/>
          <w:szCs w:val="26"/>
        </w:rPr>
        <w:t>Gerontological nursing: Competencies for care</w:t>
      </w:r>
      <w:r w:rsidRPr="00B832F9">
        <w:rPr>
          <w:rFonts w:ascii="Times New Roman" w:hAnsi="Times New Roman" w:cs="Trebuchet MS"/>
          <w:szCs w:val="26"/>
        </w:rPr>
        <w:t>.</w:t>
      </w:r>
    </w:p>
    <w:p w:rsidR="00B832F9" w:rsidRPr="00B832F9" w:rsidRDefault="00A77C36" w:rsidP="00634651">
      <w:pPr>
        <w:widowControl w:val="0"/>
        <w:autoSpaceDE w:val="0"/>
        <w:autoSpaceDN w:val="0"/>
        <w:adjustRightInd w:val="0"/>
        <w:spacing w:after="140" w:line="480" w:lineRule="auto"/>
        <w:ind w:firstLine="720"/>
        <w:rPr>
          <w:rFonts w:ascii="Times New Roman" w:hAnsi="Times New Roman" w:cs="Trebuchet MS"/>
          <w:szCs w:val="26"/>
        </w:rPr>
      </w:pPr>
      <w:r w:rsidRPr="00B832F9">
        <w:rPr>
          <w:rFonts w:ascii="Times New Roman" w:hAnsi="Times New Roman" w:cs="Trebuchet MS"/>
          <w:szCs w:val="26"/>
        </w:rPr>
        <w:t>(2nd ed.). Sudbury, MA: Jones and Bartlett.</w:t>
      </w:r>
    </w:p>
    <w:p w:rsidR="00B832F9" w:rsidRDefault="00B832F9" w:rsidP="00A77C36">
      <w:pPr>
        <w:spacing w:line="480" w:lineRule="auto"/>
        <w:rPr>
          <w:rFonts w:ascii="Times New Roman" w:hAnsi="Times New Roman" w:cs="Times New Roman"/>
          <w:szCs w:val="32"/>
        </w:rPr>
      </w:pPr>
      <w:r w:rsidRPr="00B832F9">
        <w:rPr>
          <w:rFonts w:ascii="Times New Roman" w:hAnsi="Times New Roman" w:cs="Times New Roman"/>
          <w:i/>
          <w:iCs/>
          <w:szCs w:val="32"/>
        </w:rPr>
        <w:t>Osteoporosis and the menopause</w:t>
      </w:r>
      <w:r w:rsidRPr="00B832F9">
        <w:rPr>
          <w:rFonts w:ascii="Times New Roman" w:hAnsi="Times New Roman" w:cs="Times New Roman"/>
          <w:szCs w:val="32"/>
        </w:rPr>
        <w:t>. (n.d.). Retrieved from http://www.</w:t>
      </w:r>
      <w:commentRangeStart w:id="4"/>
      <w:r w:rsidRPr="00B832F9">
        <w:rPr>
          <w:rFonts w:ascii="Times New Roman" w:hAnsi="Times New Roman" w:cs="Times New Roman"/>
          <w:szCs w:val="32"/>
        </w:rPr>
        <w:t>hysterectomy-</w:t>
      </w:r>
    </w:p>
    <w:p w:rsidR="00A77C36" w:rsidRPr="00B832F9" w:rsidRDefault="00B832F9" w:rsidP="00B832F9">
      <w:pPr>
        <w:spacing w:line="480" w:lineRule="auto"/>
        <w:ind w:left="720"/>
        <w:rPr>
          <w:rFonts w:ascii="Times New Roman" w:hAnsi="Times New Roman"/>
        </w:rPr>
      </w:pPr>
      <w:r w:rsidRPr="00B832F9">
        <w:rPr>
          <w:rFonts w:ascii="Times New Roman" w:hAnsi="Times New Roman" w:cs="Times New Roman"/>
          <w:szCs w:val="32"/>
        </w:rPr>
        <w:t>association.org</w:t>
      </w:r>
      <w:proofErr w:type="gramStart"/>
      <w:r w:rsidRPr="00B832F9">
        <w:rPr>
          <w:rFonts w:ascii="Times New Roman" w:hAnsi="Times New Roman" w:cs="Times New Roman"/>
          <w:szCs w:val="32"/>
        </w:rPr>
        <w:t>.</w:t>
      </w:r>
      <w:commentRangeEnd w:id="4"/>
      <w:proofErr w:type="gramEnd"/>
      <w:r w:rsidR="00ED572E">
        <w:rPr>
          <w:rStyle w:val="CommentReference"/>
        </w:rPr>
        <w:commentReference w:id="4"/>
      </w:r>
      <w:r w:rsidRPr="00B832F9">
        <w:rPr>
          <w:rFonts w:ascii="Times New Roman" w:hAnsi="Times New Roman" w:cs="Times New Roman"/>
          <w:szCs w:val="32"/>
        </w:rPr>
        <w:t>uk/index.php/information/the-menopause/osteoporosis-and-the-menopause/</w:t>
      </w:r>
    </w:p>
    <w:p w:rsidR="00DB1586" w:rsidRDefault="00DB1586" w:rsidP="00DB1586">
      <w:pPr>
        <w:spacing w:line="480" w:lineRule="auto"/>
        <w:rPr>
          <w:rFonts w:ascii="Times New Roman" w:hAnsi="Times New Roman" w:cs="Times New Roman"/>
          <w:szCs w:val="32"/>
        </w:rPr>
      </w:pPr>
      <w:r w:rsidRPr="00DB1586">
        <w:rPr>
          <w:rFonts w:ascii="Times New Roman" w:hAnsi="Times New Roman" w:cs="Times New Roman"/>
          <w:szCs w:val="32"/>
        </w:rPr>
        <w:t xml:space="preserve">Osteoporosis Society. (2010). </w:t>
      </w:r>
      <w:r w:rsidRPr="00DB1586">
        <w:rPr>
          <w:rFonts w:ascii="Times New Roman" w:hAnsi="Times New Roman" w:cs="Times New Roman"/>
          <w:i/>
          <w:iCs/>
          <w:szCs w:val="32"/>
        </w:rPr>
        <w:t>Dxa scan</w:t>
      </w:r>
      <w:r w:rsidRPr="00DB1586">
        <w:rPr>
          <w:rFonts w:ascii="Times New Roman" w:hAnsi="Times New Roman" w:cs="Times New Roman"/>
          <w:szCs w:val="32"/>
        </w:rPr>
        <w:t xml:space="preserve"> [Web]. Retrieved from </w:t>
      </w:r>
    </w:p>
    <w:p w:rsidR="000B78F5" w:rsidRPr="000B78F5" w:rsidRDefault="00DB1586" w:rsidP="00DB1586">
      <w:pPr>
        <w:spacing w:line="480" w:lineRule="auto"/>
        <w:ind w:firstLine="720"/>
        <w:rPr>
          <w:rFonts w:ascii="Times New Roman" w:hAnsi="Times New Roman" w:cs="Times New Roman"/>
          <w:szCs w:val="32"/>
        </w:rPr>
      </w:pPr>
      <w:r w:rsidRPr="00DB1586">
        <w:rPr>
          <w:rFonts w:ascii="Times New Roman" w:hAnsi="Times New Roman" w:cs="Times New Roman"/>
          <w:szCs w:val="32"/>
        </w:rPr>
        <w:t>http://www.youtube.</w:t>
      </w:r>
      <w:r w:rsidRPr="000B78F5">
        <w:rPr>
          <w:rFonts w:ascii="Times New Roman" w:hAnsi="Times New Roman" w:cs="Times New Roman"/>
          <w:szCs w:val="32"/>
        </w:rPr>
        <w:t>com/watch?v=dR2DvU6ukDE</w:t>
      </w:r>
    </w:p>
    <w:p w:rsidR="000B78F5" w:rsidRDefault="000B78F5" w:rsidP="000B78F5">
      <w:pPr>
        <w:widowControl w:val="0"/>
        <w:autoSpaceDE w:val="0"/>
        <w:autoSpaceDN w:val="0"/>
        <w:adjustRightInd w:val="0"/>
        <w:ind w:right="-5760"/>
        <w:rPr>
          <w:rFonts w:ascii="Times New Roman" w:hAnsi="Times New Roman" w:cs="Times New Roman"/>
          <w:color w:val="262626"/>
          <w:szCs w:val="22"/>
        </w:rPr>
      </w:pPr>
      <w:r w:rsidRPr="000B78F5">
        <w:rPr>
          <w:rFonts w:ascii="Times New Roman" w:hAnsi="Times New Roman" w:cs="Times New Roman"/>
          <w:color w:val="262626"/>
          <w:szCs w:val="22"/>
        </w:rPr>
        <w:t>Skidmore-Roth, L</w:t>
      </w:r>
      <w:proofErr w:type="gramStart"/>
      <w:r w:rsidRPr="000B78F5">
        <w:rPr>
          <w:rFonts w:ascii="Times New Roman" w:hAnsi="Times New Roman" w:cs="Times New Roman"/>
          <w:color w:val="262626"/>
          <w:szCs w:val="22"/>
        </w:rPr>
        <w:t>.</w:t>
      </w:r>
      <w:r w:rsidR="00ED572E">
        <w:rPr>
          <w:rFonts w:ascii="Times New Roman" w:hAnsi="Times New Roman" w:cs="Times New Roman"/>
          <w:color w:val="FF0000"/>
          <w:szCs w:val="22"/>
        </w:rPr>
        <w:t>(</w:t>
      </w:r>
      <w:proofErr w:type="gramEnd"/>
      <w:r w:rsidR="00ED572E">
        <w:rPr>
          <w:rFonts w:ascii="Times New Roman" w:hAnsi="Times New Roman" w:cs="Times New Roman"/>
          <w:color w:val="FF0000"/>
          <w:szCs w:val="22"/>
        </w:rPr>
        <w:t>Ed.).</w:t>
      </w:r>
      <w:r w:rsidR="00ED572E">
        <w:rPr>
          <w:rFonts w:ascii="Times New Roman" w:hAnsi="Times New Roman" w:cs="Times New Roman"/>
          <w:color w:val="262626"/>
          <w:szCs w:val="22"/>
        </w:rPr>
        <w:t xml:space="preserve"> </w:t>
      </w:r>
      <w:r w:rsidRPr="000B78F5">
        <w:rPr>
          <w:rFonts w:ascii="Times New Roman" w:hAnsi="Times New Roman" w:cs="Times New Roman"/>
          <w:color w:val="262626"/>
          <w:szCs w:val="22"/>
        </w:rPr>
        <w:t xml:space="preserve"> </w:t>
      </w:r>
      <w:proofErr w:type="gramStart"/>
      <w:r w:rsidRPr="000B78F5">
        <w:rPr>
          <w:rFonts w:ascii="Times New Roman" w:hAnsi="Times New Roman" w:cs="Times New Roman"/>
          <w:color w:val="262626"/>
          <w:szCs w:val="22"/>
        </w:rPr>
        <w:t xml:space="preserve">(2011). </w:t>
      </w:r>
      <w:r w:rsidRPr="000B78F5">
        <w:rPr>
          <w:rFonts w:ascii="Times New Roman" w:hAnsi="Times New Roman" w:cs="Times New Roman"/>
          <w:i/>
          <w:iCs/>
          <w:color w:val="262626"/>
          <w:szCs w:val="22"/>
        </w:rPr>
        <w:t xml:space="preserve">Mosby’s 2012 nursing drug </w:t>
      </w:r>
      <w:commentRangeStart w:id="5"/>
      <w:r w:rsidRPr="000B78F5">
        <w:rPr>
          <w:rFonts w:ascii="Times New Roman" w:hAnsi="Times New Roman" w:cs="Times New Roman"/>
          <w:i/>
          <w:iCs/>
          <w:color w:val="262626"/>
          <w:szCs w:val="22"/>
        </w:rPr>
        <w:t>reference</w:t>
      </w:r>
      <w:commentRangeEnd w:id="5"/>
      <w:r w:rsidR="00ED572E">
        <w:rPr>
          <w:rStyle w:val="CommentReference"/>
        </w:rPr>
        <w:commentReference w:id="5"/>
      </w:r>
      <w:r w:rsidRPr="000B78F5">
        <w:rPr>
          <w:rFonts w:ascii="Times New Roman" w:hAnsi="Times New Roman" w:cs="Times New Roman"/>
          <w:i/>
          <w:iCs/>
          <w:color w:val="262626"/>
          <w:szCs w:val="22"/>
        </w:rPr>
        <w:t>.</w:t>
      </w:r>
      <w:proofErr w:type="gramEnd"/>
      <w:r w:rsidRPr="000B78F5">
        <w:rPr>
          <w:rFonts w:ascii="Times New Roman" w:hAnsi="Times New Roman" w:cs="Times New Roman"/>
          <w:i/>
          <w:iCs/>
          <w:color w:val="262626"/>
          <w:szCs w:val="22"/>
        </w:rPr>
        <w:t xml:space="preserve"> </w:t>
      </w:r>
      <w:r w:rsidRPr="000B78F5">
        <w:rPr>
          <w:rFonts w:ascii="Times New Roman" w:hAnsi="Times New Roman" w:cs="Times New Roman"/>
          <w:color w:val="262626"/>
          <w:szCs w:val="22"/>
        </w:rPr>
        <w:t>(25</w:t>
      </w:r>
      <w:r w:rsidRPr="000B78F5">
        <w:rPr>
          <w:rFonts w:ascii="Times New Roman" w:hAnsi="Times New Roman" w:cs="Times New Roman"/>
          <w:color w:val="262626"/>
          <w:szCs w:val="22"/>
          <w:vertAlign w:val="superscript"/>
        </w:rPr>
        <w:t>th</w:t>
      </w:r>
      <w:r w:rsidRPr="000B78F5">
        <w:rPr>
          <w:rFonts w:ascii="Times New Roman" w:hAnsi="Times New Roman" w:cs="Times New Roman"/>
          <w:color w:val="262626"/>
          <w:szCs w:val="22"/>
        </w:rPr>
        <w:t xml:space="preserve"> ed.).</w:t>
      </w:r>
    </w:p>
    <w:p w:rsidR="000B78F5" w:rsidRPr="000B78F5" w:rsidRDefault="000B78F5" w:rsidP="000B78F5">
      <w:pPr>
        <w:widowControl w:val="0"/>
        <w:autoSpaceDE w:val="0"/>
        <w:autoSpaceDN w:val="0"/>
        <w:adjustRightInd w:val="0"/>
        <w:ind w:right="-5760"/>
        <w:rPr>
          <w:rFonts w:ascii="Times New Roman" w:hAnsi="Times New Roman" w:cs="Times New Roman"/>
          <w:color w:val="262626"/>
          <w:szCs w:val="22"/>
        </w:rPr>
      </w:pPr>
      <w:r>
        <w:rPr>
          <w:rFonts w:ascii="Times New Roman" w:hAnsi="Times New Roman" w:cs="Times New Roman"/>
          <w:color w:val="262626"/>
          <w:szCs w:val="22"/>
        </w:rPr>
        <w:tab/>
      </w:r>
      <w:r w:rsidRPr="000B78F5">
        <w:rPr>
          <w:rFonts w:ascii="Times New Roman" w:hAnsi="Times New Roman" w:cs="Times New Roman"/>
          <w:color w:val="262626"/>
          <w:szCs w:val="22"/>
        </w:rPr>
        <w:t xml:space="preserve"> </w:t>
      </w:r>
    </w:p>
    <w:p w:rsidR="00634651" w:rsidRPr="00634651" w:rsidRDefault="000B78F5" w:rsidP="00634651">
      <w:pPr>
        <w:spacing w:line="480" w:lineRule="auto"/>
        <w:ind w:firstLine="720"/>
        <w:rPr>
          <w:rFonts w:ascii="Times New Roman" w:hAnsi="Times New Roman" w:cs="Times New Roman"/>
          <w:color w:val="262626"/>
          <w:szCs w:val="22"/>
        </w:rPr>
      </w:pPr>
      <w:r w:rsidRPr="000B78F5">
        <w:rPr>
          <w:rFonts w:ascii="Times New Roman" w:hAnsi="Times New Roman" w:cs="Times New Roman"/>
          <w:color w:val="262626"/>
          <w:szCs w:val="22"/>
        </w:rPr>
        <w:t>Littleton: Elesvie</w:t>
      </w:r>
      <w:r w:rsidRPr="00634651">
        <w:rPr>
          <w:rFonts w:ascii="Times New Roman" w:hAnsi="Times New Roman" w:cs="Times New Roman"/>
          <w:color w:val="262626"/>
          <w:szCs w:val="22"/>
        </w:rPr>
        <w:t>r Mosby.</w:t>
      </w:r>
    </w:p>
    <w:p w:rsidR="00634651" w:rsidRDefault="00634651" w:rsidP="00634651">
      <w:pPr>
        <w:spacing w:line="480" w:lineRule="auto"/>
        <w:rPr>
          <w:rFonts w:ascii="Times New Roman" w:hAnsi="Times New Roman" w:cs="Times New Roman"/>
          <w:i/>
          <w:iCs/>
          <w:szCs w:val="32"/>
        </w:rPr>
      </w:pPr>
      <w:proofErr w:type="gramStart"/>
      <w:r w:rsidRPr="00634651">
        <w:rPr>
          <w:rFonts w:ascii="Times New Roman" w:hAnsi="Times New Roman" w:cs="Times New Roman"/>
          <w:szCs w:val="32"/>
        </w:rPr>
        <w:lastRenderedPageBreak/>
        <w:t xml:space="preserve">Smith, C. M., &amp; Cotter, V. T. (2008, </w:t>
      </w:r>
      <w:r w:rsidRPr="00ED572E">
        <w:rPr>
          <w:rFonts w:ascii="Times New Roman" w:hAnsi="Times New Roman" w:cs="Times New Roman"/>
          <w:color w:val="FF0000"/>
          <w:szCs w:val="32"/>
        </w:rPr>
        <w:t>Marc</w:t>
      </w:r>
      <w:r w:rsidRPr="00634651">
        <w:rPr>
          <w:rFonts w:ascii="Times New Roman" w:hAnsi="Times New Roman" w:cs="Times New Roman"/>
          <w:szCs w:val="32"/>
        </w:rPr>
        <w:t>).</w:t>
      </w:r>
      <w:proofErr w:type="gramEnd"/>
      <w:r w:rsidRPr="00634651">
        <w:rPr>
          <w:rFonts w:ascii="Times New Roman" w:hAnsi="Times New Roman" w:cs="Times New Roman"/>
          <w:szCs w:val="32"/>
        </w:rPr>
        <w:t xml:space="preserve"> </w:t>
      </w:r>
      <w:r w:rsidRPr="00634651">
        <w:rPr>
          <w:rFonts w:ascii="Times New Roman" w:hAnsi="Times New Roman" w:cs="Times New Roman"/>
          <w:i/>
          <w:iCs/>
          <w:szCs w:val="32"/>
        </w:rPr>
        <w:t xml:space="preserve">Nursing standard of practice protocol: Age-related </w:t>
      </w:r>
    </w:p>
    <w:p w:rsidR="00086D77" w:rsidRPr="00634651" w:rsidRDefault="00634651" w:rsidP="00634651">
      <w:pPr>
        <w:spacing w:line="480" w:lineRule="auto"/>
        <w:ind w:left="720"/>
        <w:rPr>
          <w:rFonts w:ascii="Times New Roman" w:hAnsi="Times New Roman" w:cs="Times New Roman"/>
          <w:color w:val="262626"/>
          <w:szCs w:val="22"/>
        </w:rPr>
      </w:pPr>
      <w:r w:rsidRPr="00634651">
        <w:rPr>
          <w:rFonts w:ascii="Times New Roman" w:hAnsi="Times New Roman" w:cs="Times New Roman"/>
          <w:i/>
          <w:iCs/>
          <w:szCs w:val="32"/>
        </w:rPr>
        <w:t>changes in health</w:t>
      </w:r>
      <w:r w:rsidRPr="00634651">
        <w:rPr>
          <w:rFonts w:ascii="Times New Roman" w:hAnsi="Times New Roman" w:cs="Times New Roman"/>
          <w:szCs w:val="32"/>
        </w:rPr>
        <w:t>. Retrieved from http://consultgerirn.org/topics/normal_aging_changes/want_to_know_more</w:t>
      </w:r>
      <w:r w:rsidRPr="00634651">
        <w:t xml:space="preserve"> </w:t>
      </w:r>
      <w:r w:rsidRPr="00634651">
        <w:rPr>
          <w:rFonts w:ascii="Times New Roman" w:hAnsi="Times New Roman" w:cs="Times New Roman"/>
          <w:szCs w:val="32"/>
        </w:rPr>
        <w:t>#item_4</w:t>
      </w:r>
    </w:p>
    <w:sectPr w:rsidR="00086D77" w:rsidRPr="00634651" w:rsidSect="001D1CF8">
      <w:headerReference w:type="even" r:id="rId7"/>
      <w:headerReference w:type="default" r:id="rId8"/>
      <w:headerReference w:type="first" r:id="rId9"/>
      <w:pgSz w:w="12240" w:h="15840"/>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4T18:30:00Z" w:initials="M">
    <w:p w:rsidR="00ED572E" w:rsidRDefault="00ED572E">
      <w:pPr>
        <w:pStyle w:val="CommentText"/>
      </w:pPr>
      <w:r>
        <w:rPr>
          <w:rStyle w:val="CommentReference"/>
        </w:rPr>
        <w:annotationRef/>
      </w:r>
      <w:r>
        <w:t>Pg nu needed</w:t>
      </w:r>
    </w:p>
  </w:comment>
  <w:comment w:id="1" w:author="Mary" w:date="2012-03-14T18:33:00Z" w:initials="M">
    <w:p w:rsidR="00ED572E" w:rsidRDefault="00ED572E">
      <w:pPr>
        <w:pStyle w:val="CommentText"/>
      </w:pPr>
      <w:r>
        <w:rPr>
          <w:rStyle w:val="CommentReference"/>
        </w:rPr>
        <w:annotationRef/>
      </w:r>
      <w:r>
        <w:t xml:space="preserve">Is this American Heart </w:t>
      </w:r>
      <w:proofErr w:type="spellStart"/>
      <w:r>
        <w:t>Asso</w:t>
      </w:r>
      <w:proofErr w:type="spellEnd"/>
      <w:r>
        <w:t>? If so that is the author</w:t>
      </w:r>
    </w:p>
  </w:comment>
  <w:comment w:id="2" w:author="Mary" w:date="2012-03-14T18:33:00Z" w:initials="M">
    <w:p w:rsidR="00ED572E" w:rsidRDefault="00ED572E">
      <w:pPr>
        <w:pStyle w:val="CommentText"/>
      </w:pPr>
      <w:r>
        <w:rPr>
          <w:rStyle w:val="CommentReference"/>
        </w:rPr>
        <w:annotationRef/>
      </w:r>
      <w:r>
        <w:t xml:space="preserve">The CDC but spelled out is what you would use for author </w:t>
      </w:r>
    </w:p>
  </w:comment>
  <w:comment w:id="3" w:author="Mary" w:date="2012-03-14T18:34:00Z" w:initials="M">
    <w:p w:rsidR="00ED572E" w:rsidRDefault="00ED572E">
      <w:pPr>
        <w:pStyle w:val="CommentText"/>
      </w:pPr>
      <w:r>
        <w:rPr>
          <w:rStyle w:val="CommentReference"/>
        </w:rPr>
        <w:annotationRef/>
      </w:r>
      <w:r>
        <w:t>This is used as the author and is it also American Heart??</w:t>
      </w:r>
    </w:p>
  </w:comment>
  <w:comment w:id="4" w:author="Mary" w:date="2012-03-14T18:34:00Z" w:initials="M">
    <w:p w:rsidR="00ED572E" w:rsidRDefault="00ED572E">
      <w:pPr>
        <w:pStyle w:val="CommentText"/>
      </w:pPr>
      <w:r>
        <w:rPr>
          <w:rStyle w:val="CommentReference"/>
        </w:rPr>
        <w:annotationRef/>
      </w:r>
      <w:r>
        <w:t>The author</w:t>
      </w:r>
    </w:p>
  </w:comment>
  <w:comment w:id="5" w:author="Mary" w:date="2012-03-14T18:35:00Z" w:initials="M">
    <w:p w:rsidR="00ED572E" w:rsidRDefault="00ED572E">
      <w:pPr>
        <w:pStyle w:val="CommentText"/>
      </w:pPr>
      <w:r>
        <w:rPr>
          <w:rStyle w:val="CommentReference"/>
        </w:rPr>
        <w:annotationRef/>
      </w:r>
      <w:r>
        <w:t>Delete the period after reference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7CE" w:rsidRDefault="00C147CE">
      <w:r>
        <w:separator/>
      </w:r>
    </w:p>
  </w:endnote>
  <w:endnote w:type="continuationSeparator" w:id="0">
    <w:p w:rsidR="00C147CE" w:rsidRDefault="00C147C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7CE" w:rsidRDefault="00C147CE">
      <w:r>
        <w:separator/>
      </w:r>
    </w:p>
  </w:footnote>
  <w:footnote w:type="continuationSeparator" w:id="0">
    <w:p w:rsidR="00C147CE" w:rsidRDefault="00C147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CE" w:rsidRDefault="00E8681F" w:rsidP="00724F7A">
    <w:pPr>
      <w:pStyle w:val="Header"/>
      <w:framePr w:wrap="around" w:vAnchor="text" w:hAnchor="margin" w:xAlign="right" w:y="1"/>
      <w:rPr>
        <w:rStyle w:val="PageNumber"/>
      </w:rPr>
    </w:pPr>
    <w:r>
      <w:rPr>
        <w:rStyle w:val="PageNumber"/>
      </w:rPr>
      <w:fldChar w:fldCharType="begin"/>
    </w:r>
    <w:r w:rsidR="00C147CE">
      <w:rPr>
        <w:rStyle w:val="PageNumber"/>
      </w:rPr>
      <w:instrText xml:space="preserve">PAGE  </w:instrText>
    </w:r>
    <w:r>
      <w:rPr>
        <w:rStyle w:val="PageNumber"/>
      </w:rPr>
      <w:fldChar w:fldCharType="end"/>
    </w:r>
  </w:p>
  <w:p w:rsidR="00C147CE" w:rsidRDefault="00C147CE" w:rsidP="00724F7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CE" w:rsidRDefault="00E8681F" w:rsidP="00724F7A">
    <w:pPr>
      <w:pStyle w:val="Header"/>
      <w:framePr w:wrap="around" w:vAnchor="text" w:hAnchor="margin" w:xAlign="right" w:y="1"/>
      <w:rPr>
        <w:rStyle w:val="PageNumber"/>
      </w:rPr>
    </w:pPr>
    <w:r>
      <w:rPr>
        <w:rStyle w:val="PageNumber"/>
      </w:rPr>
      <w:fldChar w:fldCharType="begin"/>
    </w:r>
    <w:r w:rsidR="00C147CE">
      <w:rPr>
        <w:rStyle w:val="PageNumber"/>
      </w:rPr>
      <w:instrText xml:space="preserve">PAGE  </w:instrText>
    </w:r>
    <w:r>
      <w:rPr>
        <w:rStyle w:val="PageNumber"/>
      </w:rPr>
      <w:fldChar w:fldCharType="separate"/>
    </w:r>
    <w:r w:rsidR="00ED572E">
      <w:rPr>
        <w:rStyle w:val="PageNumber"/>
        <w:noProof/>
      </w:rPr>
      <w:t>2</w:t>
    </w:r>
    <w:r>
      <w:rPr>
        <w:rStyle w:val="PageNumber"/>
      </w:rPr>
      <w:fldChar w:fldCharType="end"/>
    </w:r>
  </w:p>
  <w:p w:rsidR="00C147CE" w:rsidRPr="00422A67" w:rsidRDefault="00C147CE" w:rsidP="00724F7A">
    <w:pPr>
      <w:pStyle w:val="Header"/>
      <w:ind w:right="360"/>
      <w:rPr>
        <w:rFonts w:ascii="Times New Roman" w:hAnsi="Times New Roman"/>
      </w:rPr>
    </w:pPr>
    <w:r>
      <w:rPr>
        <w:rFonts w:ascii="Times New Roman" w:hAnsi="Times New Roman"/>
      </w:rPr>
      <w:t>CASE STUDY 9.6 AND 11.5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CE" w:rsidRPr="00422A67" w:rsidRDefault="00C147CE">
    <w:pPr>
      <w:pStyle w:val="Header"/>
      <w:rPr>
        <w:rFonts w:ascii="Times New Roman" w:hAnsi="Times New Roman"/>
      </w:rPr>
    </w:pPr>
    <w:r>
      <w:rPr>
        <w:rFonts w:ascii="Times New Roman" w:hAnsi="Times New Roman"/>
      </w:rPr>
      <w:t>Running head</w:t>
    </w:r>
    <w:r w:rsidRPr="00422A67">
      <w:rPr>
        <w:rFonts w:ascii="Times New Roman" w:hAnsi="Times New Roman"/>
      </w:rPr>
      <w:t xml:space="preserve">: </w:t>
    </w:r>
    <w:r>
      <w:rPr>
        <w:rFonts w:ascii="Times New Roman" w:hAnsi="Times New Roman"/>
      </w:rPr>
      <w:t>CASE STUDY 9.6 AND 11.5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rsids>
    <w:rsidRoot w:val="00086D77"/>
    <w:rsid w:val="00005857"/>
    <w:rsid w:val="00006E9D"/>
    <w:rsid w:val="0004314E"/>
    <w:rsid w:val="00051606"/>
    <w:rsid w:val="000576FC"/>
    <w:rsid w:val="00077796"/>
    <w:rsid w:val="00077EB4"/>
    <w:rsid w:val="00082B55"/>
    <w:rsid w:val="00086D77"/>
    <w:rsid w:val="000928CC"/>
    <w:rsid w:val="000B60FB"/>
    <w:rsid w:val="000B78F5"/>
    <w:rsid w:val="000C254E"/>
    <w:rsid w:val="000C6335"/>
    <w:rsid w:val="000D195F"/>
    <w:rsid w:val="000E0852"/>
    <w:rsid w:val="000F0FBA"/>
    <w:rsid w:val="00106ACA"/>
    <w:rsid w:val="001103E1"/>
    <w:rsid w:val="00122770"/>
    <w:rsid w:val="00125E39"/>
    <w:rsid w:val="001443E9"/>
    <w:rsid w:val="00180710"/>
    <w:rsid w:val="00181493"/>
    <w:rsid w:val="001A25A0"/>
    <w:rsid w:val="001A6E8C"/>
    <w:rsid w:val="001D1CF8"/>
    <w:rsid w:val="001D2846"/>
    <w:rsid w:val="001E0B89"/>
    <w:rsid w:val="001F148F"/>
    <w:rsid w:val="00203F94"/>
    <w:rsid w:val="00237F23"/>
    <w:rsid w:val="0024264D"/>
    <w:rsid w:val="00252115"/>
    <w:rsid w:val="00253137"/>
    <w:rsid w:val="00255C9B"/>
    <w:rsid w:val="00287B0A"/>
    <w:rsid w:val="002B3919"/>
    <w:rsid w:val="002C28CA"/>
    <w:rsid w:val="002C7AE2"/>
    <w:rsid w:val="002D50A5"/>
    <w:rsid w:val="002D70F2"/>
    <w:rsid w:val="002D7EAA"/>
    <w:rsid w:val="002E69ED"/>
    <w:rsid w:val="002F1C3B"/>
    <w:rsid w:val="002F65BB"/>
    <w:rsid w:val="002F69B7"/>
    <w:rsid w:val="00301615"/>
    <w:rsid w:val="003037C0"/>
    <w:rsid w:val="00307437"/>
    <w:rsid w:val="0033345A"/>
    <w:rsid w:val="0035731F"/>
    <w:rsid w:val="0036658A"/>
    <w:rsid w:val="003723C9"/>
    <w:rsid w:val="00384874"/>
    <w:rsid w:val="003C0058"/>
    <w:rsid w:val="003C29B7"/>
    <w:rsid w:val="00415047"/>
    <w:rsid w:val="00422A67"/>
    <w:rsid w:val="004522F6"/>
    <w:rsid w:val="004B2521"/>
    <w:rsid w:val="004B26A4"/>
    <w:rsid w:val="004C42E2"/>
    <w:rsid w:val="004E21B0"/>
    <w:rsid w:val="00521EB5"/>
    <w:rsid w:val="0052614F"/>
    <w:rsid w:val="005A4579"/>
    <w:rsid w:val="005C2C59"/>
    <w:rsid w:val="005F44AF"/>
    <w:rsid w:val="00603B58"/>
    <w:rsid w:val="006153EB"/>
    <w:rsid w:val="00634651"/>
    <w:rsid w:val="0063737E"/>
    <w:rsid w:val="00642C9B"/>
    <w:rsid w:val="00646DE4"/>
    <w:rsid w:val="00654B8E"/>
    <w:rsid w:val="00654E11"/>
    <w:rsid w:val="00671300"/>
    <w:rsid w:val="00682284"/>
    <w:rsid w:val="006A67E3"/>
    <w:rsid w:val="006B410B"/>
    <w:rsid w:val="006C0550"/>
    <w:rsid w:val="006C2758"/>
    <w:rsid w:val="006D1819"/>
    <w:rsid w:val="006F3CC4"/>
    <w:rsid w:val="006F712F"/>
    <w:rsid w:val="00720BF0"/>
    <w:rsid w:val="00724F7A"/>
    <w:rsid w:val="007438D6"/>
    <w:rsid w:val="00755318"/>
    <w:rsid w:val="00771281"/>
    <w:rsid w:val="00790A1A"/>
    <w:rsid w:val="007A3048"/>
    <w:rsid w:val="007B26E7"/>
    <w:rsid w:val="007B6B3E"/>
    <w:rsid w:val="007C4505"/>
    <w:rsid w:val="007D66E5"/>
    <w:rsid w:val="007E36F1"/>
    <w:rsid w:val="007F0C0A"/>
    <w:rsid w:val="007F160A"/>
    <w:rsid w:val="007F632C"/>
    <w:rsid w:val="00834EE9"/>
    <w:rsid w:val="00844BAE"/>
    <w:rsid w:val="00854979"/>
    <w:rsid w:val="00857FA8"/>
    <w:rsid w:val="00865C4C"/>
    <w:rsid w:val="00875D04"/>
    <w:rsid w:val="008B008E"/>
    <w:rsid w:val="008B68AF"/>
    <w:rsid w:val="008B6CD2"/>
    <w:rsid w:val="008C0C03"/>
    <w:rsid w:val="008F2ED1"/>
    <w:rsid w:val="00913CA5"/>
    <w:rsid w:val="009232F1"/>
    <w:rsid w:val="00923BCE"/>
    <w:rsid w:val="0093281C"/>
    <w:rsid w:val="00937FB0"/>
    <w:rsid w:val="00942674"/>
    <w:rsid w:val="009545EA"/>
    <w:rsid w:val="00961A18"/>
    <w:rsid w:val="00964DF9"/>
    <w:rsid w:val="00971B09"/>
    <w:rsid w:val="00982F3C"/>
    <w:rsid w:val="009A7E46"/>
    <w:rsid w:val="009F0882"/>
    <w:rsid w:val="009F6381"/>
    <w:rsid w:val="00A447F1"/>
    <w:rsid w:val="00A77C36"/>
    <w:rsid w:val="00AA52CF"/>
    <w:rsid w:val="00AA7EA8"/>
    <w:rsid w:val="00AC0E26"/>
    <w:rsid w:val="00AC650F"/>
    <w:rsid w:val="00AE1A31"/>
    <w:rsid w:val="00AF772A"/>
    <w:rsid w:val="00AF7FF1"/>
    <w:rsid w:val="00B02286"/>
    <w:rsid w:val="00B02B8C"/>
    <w:rsid w:val="00B14245"/>
    <w:rsid w:val="00B17D1C"/>
    <w:rsid w:val="00B272E6"/>
    <w:rsid w:val="00B649F6"/>
    <w:rsid w:val="00B832F9"/>
    <w:rsid w:val="00BB5433"/>
    <w:rsid w:val="00BC3F63"/>
    <w:rsid w:val="00BC48C2"/>
    <w:rsid w:val="00BD2390"/>
    <w:rsid w:val="00BF59F3"/>
    <w:rsid w:val="00C11B66"/>
    <w:rsid w:val="00C147CE"/>
    <w:rsid w:val="00C35499"/>
    <w:rsid w:val="00C84D46"/>
    <w:rsid w:val="00C878CE"/>
    <w:rsid w:val="00CE3143"/>
    <w:rsid w:val="00CE6D9B"/>
    <w:rsid w:val="00CF1ACF"/>
    <w:rsid w:val="00D026B3"/>
    <w:rsid w:val="00D228BD"/>
    <w:rsid w:val="00D243BD"/>
    <w:rsid w:val="00D63272"/>
    <w:rsid w:val="00D67561"/>
    <w:rsid w:val="00D8043A"/>
    <w:rsid w:val="00D915DA"/>
    <w:rsid w:val="00DB1586"/>
    <w:rsid w:val="00DB39E1"/>
    <w:rsid w:val="00DC0ADD"/>
    <w:rsid w:val="00DC61B0"/>
    <w:rsid w:val="00DD3A58"/>
    <w:rsid w:val="00DE08C6"/>
    <w:rsid w:val="00E01980"/>
    <w:rsid w:val="00E1658A"/>
    <w:rsid w:val="00E44468"/>
    <w:rsid w:val="00E5483D"/>
    <w:rsid w:val="00E67613"/>
    <w:rsid w:val="00E82907"/>
    <w:rsid w:val="00E8681F"/>
    <w:rsid w:val="00E910CD"/>
    <w:rsid w:val="00EB334E"/>
    <w:rsid w:val="00ED5424"/>
    <w:rsid w:val="00ED572E"/>
    <w:rsid w:val="00EF2BE9"/>
    <w:rsid w:val="00F317AD"/>
    <w:rsid w:val="00F4205D"/>
    <w:rsid w:val="00F641DA"/>
    <w:rsid w:val="00F73923"/>
    <w:rsid w:val="00F762EC"/>
    <w:rsid w:val="00F85DC8"/>
    <w:rsid w:val="00FA05CC"/>
    <w:rsid w:val="00FA5E8B"/>
    <w:rsid w:val="00FB3DFA"/>
    <w:rsid w:val="00FB4049"/>
    <w:rsid w:val="00FC5E7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1310</Words>
  <Characters>7469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Kourtney Steinkamp</dc:creator>
  <cp:lastModifiedBy>Mary</cp:lastModifiedBy>
  <cp:revision>2</cp:revision>
  <dcterms:created xsi:type="dcterms:W3CDTF">2012-03-14T23:37:00Z</dcterms:created>
  <dcterms:modified xsi:type="dcterms:W3CDTF">2012-03-14T23:37:00Z</dcterms:modified>
</cp:coreProperties>
</file>