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F9" w:rsidRDefault="00DF1FF9" w:rsidP="00751F7B">
      <w:pPr>
        <w:spacing w:line="480" w:lineRule="auto"/>
      </w:pPr>
    </w:p>
    <w:p w:rsidR="00751F7B" w:rsidRDefault="00331E76" w:rsidP="00751F7B">
      <w:pPr>
        <w:spacing w:line="480" w:lineRule="auto"/>
        <w:jc w:val="center"/>
      </w:pPr>
      <w:r>
        <w:t>Case Study 17-3</w:t>
      </w:r>
    </w:p>
    <w:p w:rsidR="00751F7B" w:rsidRDefault="00751F7B" w:rsidP="00751F7B">
      <w:pPr>
        <w:spacing w:line="480" w:lineRule="auto"/>
        <w:jc w:val="center"/>
      </w:pPr>
      <w:r>
        <w:t>Kristina N. Veale</w:t>
      </w:r>
    </w:p>
    <w:p w:rsidR="00751F7B" w:rsidRDefault="00751F7B" w:rsidP="00751F7B">
      <w:pPr>
        <w:spacing w:line="480" w:lineRule="auto"/>
        <w:jc w:val="center"/>
      </w:pPr>
      <w:r>
        <w:t xml:space="preserve">N </w:t>
      </w:r>
      <w:r w:rsidR="00331E76">
        <w:t>310</w:t>
      </w:r>
      <w:r>
        <w:t>: Lakeview College Of Nursing</w:t>
      </w:r>
    </w:p>
    <w:p w:rsidR="00751F7B" w:rsidRDefault="00331E76" w:rsidP="00751F7B">
      <w:pPr>
        <w:spacing w:line="480" w:lineRule="auto"/>
        <w:jc w:val="center"/>
      </w:pPr>
      <w:r>
        <w:t>November 6</w:t>
      </w:r>
      <w:r w:rsidRPr="00331E76">
        <w:rPr>
          <w:vertAlign w:val="superscript"/>
        </w:rPr>
        <w:t>th</w:t>
      </w:r>
      <w:r>
        <w:t>,</w:t>
      </w:r>
      <w:r w:rsidR="00751F7B">
        <w:t xml:space="preserve"> 2011</w:t>
      </w: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751F7B" w:rsidRDefault="00751F7B" w:rsidP="00751F7B">
      <w:pPr>
        <w:spacing w:line="480" w:lineRule="auto"/>
        <w:jc w:val="center"/>
      </w:pPr>
    </w:p>
    <w:p w:rsidR="00331E76" w:rsidRDefault="00331E76" w:rsidP="00751F7B">
      <w:pPr>
        <w:spacing w:line="480" w:lineRule="auto"/>
        <w:jc w:val="center"/>
      </w:pPr>
    </w:p>
    <w:p w:rsidR="00331E76" w:rsidRDefault="00331E76" w:rsidP="00751F7B">
      <w:pPr>
        <w:spacing w:line="480" w:lineRule="auto"/>
        <w:jc w:val="center"/>
      </w:pPr>
    </w:p>
    <w:p w:rsidR="00331E76" w:rsidRDefault="00331E76" w:rsidP="00751F7B">
      <w:pPr>
        <w:spacing w:line="480" w:lineRule="auto"/>
        <w:jc w:val="center"/>
      </w:pPr>
    </w:p>
    <w:p w:rsidR="00331E76" w:rsidRDefault="00331E76" w:rsidP="00751F7B">
      <w:pPr>
        <w:spacing w:line="480" w:lineRule="auto"/>
        <w:jc w:val="center"/>
      </w:pPr>
    </w:p>
    <w:p w:rsidR="00331E76" w:rsidRDefault="00331E76" w:rsidP="00751F7B">
      <w:pPr>
        <w:spacing w:line="480" w:lineRule="auto"/>
        <w:jc w:val="center"/>
      </w:pPr>
    </w:p>
    <w:p w:rsidR="00751F7B" w:rsidRDefault="00331E76" w:rsidP="00751F7B">
      <w:pPr>
        <w:spacing w:line="480" w:lineRule="auto"/>
        <w:jc w:val="center"/>
      </w:pPr>
      <w:r>
        <w:lastRenderedPageBreak/>
        <w:t>Case Study 17-3</w:t>
      </w:r>
    </w:p>
    <w:p w:rsidR="00331E76" w:rsidRDefault="00331E76" w:rsidP="00331E76">
      <w:pPr>
        <w:spacing w:line="480" w:lineRule="auto"/>
      </w:pPr>
      <w:r>
        <w:tab/>
        <w:t xml:space="preserve">Immediately Jane, the student nurse needs to find her clinical instructor and the nurse who is ultimately taking care of the patients. Jane did not correctly identify what patient she was giving the medications to before she administered </w:t>
      </w:r>
      <w:proofErr w:type="gramStart"/>
      <w:r>
        <w:t>them,</w:t>
      </w:r>
      <w:proofErr w:type="gramEnd"/>
      <w:r>
        <w:t xml:space="preserve"> she violated one of the six rights of medication administration. Jane could have asked the patient to verify her name and date of birth.  If Jane was still unsure she could have gotten the nurse to help her identify the correct patient. Since, Ms. </w:t>
      </w:r>
      <w:proofErr w:type="spellStart"/>
      <w:r>
        <w:t>Wittacker’s</w:t>
      </w:r>
      <w:proofErr w:type="spellEnd"/>
      <w:r>
        <w:t xml:space="preserve"> picture was missing, Jane could have looked at her roommates picture and saw what Ms. Wallace looked like and ruled her out as being Ms. </w:t>
      </w:r>
      <w:proofErr w:type="spellStart"/>
      <w:r>
        <w:t>Wittacker</w:t>
      </w:r>
      <w:proofErr w:type="spellEnd"/>
      <w:r>
        <w:t xml:space="preserve"> and then asked the patient for her name and date of birth. </w:t>
      </w:r>
    </w:p>
    <w:p w:rsidR="00331E76" w:rsidRDefault="00331E76" w:rsidP="00331E76">
      <w:pPr>
        <w:spacing w:line="480" w:lineRule="auto"/>
        <w:ind w:firstLine="720"/>
      </w:pPr>
      <w:r>
        <w:t xml:space="preserve">Jane is responsible for her error.  According to </w:t>
      </w:r>
      <w:proofErr w:type="spellStart"/>
      <w:r>
        <w:t>Mauk</w:t>
      </w:r>
      <w:proofErr w:type="spellEnd"/>
      <w:r>
        <w:t xml:space="preserve"> (2010) the ethical responses to mistakes include: “honestly admitting the error occurred in a neutral and objective manner, taking proper steps to correct the situation, </w:t>
      </w:r>
      <w:r w:rsidR="00CD172A">
        <w:t xml:space="preserve">apologizing for the mistake, making amends as possible, and evaluating how to prevent such mistakes in the future”(p 596). While yes Jane is responsible for her mistake, where </w:t>
      </w:r>
      <w:proofErr w:type="gramStart"/>
      <w:r w:rsidR="00CD172A">
        <w:t>was</w:t>
      </w:r>
      <w:proofErr w:type="gramEnd"/>
      <w:r w:rsidR="00CD172A">
        <w:t xml:space="preserve"> her clinical instructor and where the nurse was taking care of the patient.  The nursing assistant did give Jane false information but she was not the one who administered the pills, as the student Jane needed to verify the information to be true first and foremost. </w:t>
      </w:r>
    </w:p>
    <w:p w:rsidR="00BD55EC" w:rsidRDefault="00BD55EC" w:rsidP="00331E76">
      <w:pPr>
        <w:spacing w:line="480" w:lineRule="auto"/>
        <w:ind w:firstLine="720"/>
      </w:pPr>
      <w:r>
        <w:t xml:space="preserve">Jane is ethically and legally bound to admit the mistake and take steps to correct it. In many facilities when a medication error is made there is a lot of documentation that is required on a part of both the nurse and the administrators. In any case it is of upmost importance to follow any policies of the institution along with any ethical and legal guidelines for such an occurrence. The patient who was given the wrong medication will have to be notified of the situation and be told what will happen next as far as fixing the mistake. </w:t>
      </w:r>
    </w:p>
    <w:p w:rsidR="00BD55EC" w:rsidRDefault="00BD55EC" w:rsidP="00BD55EC">
      <w:pPr>
        <w:spacing w:line="480" w:lineRule="auto"/>
        <w:ind w:firstLine="720"/>
        <w:jc w:val="center"/>
      </w:pPr>
      <w:r>
        <w:lastRenderedPageBreak/>
        <w:t>Personal Reflections</w:t>
      </w:r>
    </w:p>
    <w:p w:rsidR="00BD55EC" w:rsidRDefault="00FC06D6" w:rsidP="00BD55EC">
      <w:pPr>
        <w:spacing w:line="480" w:lineRule="auto"/>
        <w:ind w:firstLine="720"/>
      </w:pPr>
      <w:r>
        <w:tab/>
        <w:t xml:space="preserve">In beginning to care for older adults there are a few things in regards to values, conflicts, and ethical dilemmas that one must face. First, is the elder person’s ability to decide and choose whether or not they are going to allow life sustaining </w:t>
      </w:r>
      <w:proofErr w:type="gramStart"/>
      <w:r>
        <w:t>measures.</w:t>
      </w:r>
      <w:proofErr w:type="gramEnd"/>
      <w:r>
        <w:t xml:space="preserve"> This would be particularly hard if a professional, friendly relationship has fostered between the nurse and the elder and the elder codes but has designated him/herself as </w:t>
      </w:r>
      <w:commentRangeStart w:id="0"/>
      <w:r>
        <w:t xml:space="preserve">a DNR. </w:t>
      </w:r>
      <w:commentRangeEnd w:id="0"/>
      <w:r w:rsidR="003D6AB2">
        <w:rPr>
          <w:rStyle w:val="CommentReference"/>
        </w:rPr>
        <w:commentReference w:id="0"/>
      </w:r>
      <w:r>
        <w:t xml:space="preserve">There can also be conflicts within the nurse about how she feels about the decisions that the elder or even the health care power of attorney is making for the individual. </w:t>
      </w:r>
    </w:p>
    <w:p w:rsidR="00FC06D6" w:rsidRDefault="00FC06D6" w:rsidP="00BD55EC">
      <w:pPr>
        <w:spacing w:line="480" w:lineRule="auto"/>
        <w:ind w:firstLine="720"/>
      </w:pPr>
      <w:r>
        <w:t xml:space="preserve">In regards to the right to die and assisted suicide, it is a hard pill to swallow. While yes, persons should have the ability to choose, I do not think that a person who is not near </w:t>
      </w:r>
      <w:commentRangeStart w:id="1"/>
      <w:proofErr w:type="spellStart"/>
      <w:r>
        <w:t>dealth</w:t>
      </w:r>
      <w:proofErr w:type="spellEnd"/>
      <w:r>
        <w:t xml:space="preserve"> </w:t>
      </w:r>
      <w:commentRangeEnd w:id="1"/>
      <w:r w:rsidR="003D6AB2">
        <w:rPr>
          <w:rStyle w:val="CommentReference"/>
        </w:rPr>
        <w:commentReference w:id="1"/>
      </w:r>
      <w:r>
        <w:t xml:space="preserve">should be able to be given the option of committing suicide with assistance. My thinking is what if that person just had something going on in their life that was making them depressed- I do not know that I could live with myself if I helped someone to commit </w:t>
      </w:r>
      <w:r w:rsidR="008C469C">
        <w:t xml:space="preserve">suicide when they still had life left to live, or could be helped with medications such as antidepressants. This really does hit home for me because I have been so depressed to the point where I began having suicidal ideations- but someone reached out and helped me and did not allow me to get to that point. Today I can only see the things that I would have missed had I decided to go ahead and commit the act. </w:t>
      </w:r>
    </w:p>
    <w:p w:rsidR="008C469C" w:rsidRDefault="008C469C" w:rsidP="00BD55EC">
      <w:pPr>
        <w:spacing w:line="480" w:lineRule="auto"/>
        <w:ind w:firstLine="720"/>
      </w:pPr>
      <w:r>
        <w:tab/>
        <w:t xml:space="preserve">If the elderly person is deemed not safe to live on their own and have been identified as a risk of serious injury to </w:t>
      </w:r>
      <w:proofErr w:type="gramStart"/>
      <w:r>
        <w:t>themselves</w:t>
      </w:r>
      <w:proofErr w:type="gramEnd"/>
      <w:r>
        <w:t>, then no matter how oriented the person is, they need to be in an alternative living situation. There are so many extrinsic factors contributing to elderly person’s fall rates and the person may be oriented but not understand their own capabilities (</w:t>
      </w:r>
      <w:proofErr w:type="spellStart"/>
      <w:r>
        <w:t>Mauk</w:t>
      </w:r>
      <w:proofErr w:type="spellEnd"/>
      <w:r>
        <w:t xml:space="preserve">, 2010). Ethically, it would not be ethical for the person in this situation to be </w:t>
      </w:r>
      <w:r>
        <w:lastRenderedPageBreak/>
        <w:t xml:space="preserve">allowed to live by themselves at this time. If a few months down the road, they are deemed safe again and there is not a risk of injury then sure the person should be able to go back home and live on their own if that is what the person wishes. In my book, this is similar to suicide. If a person is actively trying to commit suicide and we see them, do you stop them? Yes, until the person is deemed safe and not a threat to harm themselves or others they need help. </w:t>
      </w:r>
    </w:p>
    <w:p w:rsidR="003110D7" w:rsidRDefault="003110D7" w:rsidP="00BD55EC">
      <w:pPr>
        <w:spacing w:line="480" w:lineRule="auto"/>
        <w:ind w:firstLine="720"/>
      </w:pPr>
    </w:p>
    <w:p w:rsidR="00331E76" w:rsidRDefault="00331E76" w:rsidP="00331E76">
      <w:pPr>
        <w:spacing w:line="480" w:lineRule="auto"/>
      </w:pPr>
    </w:p>
    <w:p w:rsidR="000779B8" w:rsidRDefault="00751F7B" w:rsidP="00331E76">
      <w:pPr>
        <w:spacing w:line="480" w:lineRule="auto"/>
      </w:pPr>
      <w:r>
        <w:tab/>
      </w: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0779B8" w:rsidRDefault="000779B8" w:rsidP="00751F7B">
      <w:pPr>
        <w:spacing w:line="480" w:lineRule="auto"/>
      </w:pPr>
    </w:p>
    <w:p w:rsidR="003110D7" w:rsidRDefault="003110D7" w:rsidP="00751F7B">
      <w:pPr>
        <w:spacing w:line="480" w:lineRule="auto"/>
      </w:pPr>
    </w:p>
    <w:p w:rsidR="003110D7" w:rsidRDefault="003110D7" w:rsidP="00751F7B">
      <w:pPr>
        <w:spacing w:line="480" w:lineRule="auto"/>
      </w:pPr>
    </w:p>
    <w:p w:rsidR="003110D7" w:rsidRDefault="003110D7" w:rsidP="00751F7B">
      <w:pPr>
        <w:spacing w:line="480" w:lineRule="auto"/>
      </w:pPr>
    </w:p>
    <w:p w:rsidR="003110D7" w:rsidRDefault="003110D7" w:rsidP="00751F7B">
      <w:pPr>
        <w:spacing w:line="480" w:lineRule="auto"/>
      </w:pPr>
    </w:p>
    <w:p w:rsidR="000779B8" w:rsidRDefault="000779B8" w:rsidP="000779B8">
      <w:pPr>
        <w:spacing w:line="480" w:lineRule="auto"/>
        <w:jc w:val="center"/>
      </w:pPr>
      <w:r>
        <w:lastRenderedPageBreak/>
        <w:t>References</w:t>
      </w:r>
    </w:p>
    <w:p w:rsidR="003110D7" w:rsidRPr="003110D7" w:rsidRDefault="003110D7" w:rsidP="003110D7">
      <w:pPr>
        <w:spacing w:line="480" w:lineRule="auto"/>
        <w:ind w:left="720" w:hanging="720"/>
      </w:pPr>
      <w:proofErr w:type="spellStart"/>
      <w:r>
        <w:t>Mauk</w:t>
      </w:r>
      <w:proofErr w:type="spellEnd"/>
      <w:r>
        <w:t>, K.L</w:t>
      </w:r>
      <w:commentRangeStart w:id="2"/>
      <w:proofErr w:type="gramStart"/>
      <w:r>
        <w:t>.(</w:t>
      </w:r>
      <w:commentRangeEnd w:id="2"/>
      <w:proofErr w:type="gramEnd"/>
      <w:r w:rsidR="003D6AB2">
        <w:rPr>
          <w:rStyle w:val="CommentReference"/>
        </w:rPr>
        <w:commentReference w:id="2"/>
      </w:r>
      <w:r>
        <w:t xml:space="preserve">2010). </w:t>
      </w:r>
      <w:proofErr w:type="spellStart"/>
      <w:r>
        <w:rPr>
          <w:i/>
        </w:rPr>
        <w:t>Gerontological</w:t>
      </w:r>
      <w:proofErr w:type="spellEnd"/>
      <w:r>
        <w:rPr>
          <w:i/>
        </w:rPr>
        <w:t xml:space="preserve"> nursing: </w:t>
      </w:r>
      <w:proofErr w:type="spellStart"/>
      <w:r>
        <w:rPr>
          <w:i/>
        </w:rPr>
        <w:t>Compentencies</w:t>
      </w:r>
      <w:proofErr w:type="spellEnd"/>
      <w:r>
        <w:rPr>
          <w:i/>
        </w:rPr>
        <w:t xml:space="preserve"> for care</w:t>
      </w:r>
      <w:commentRangeStart w:id="3"/>
      <w:proofErr w:type="gramStart"/>
      <w:r>
        <w:rPr>
          <w:i/>
        </w:rPr>
        <w:t>.</w:t>
      </w:r>
      <w:r>
        <w:t>(</w:t>
      </w:r>
      <w:proofErr w:type="gramEnd"/>
      <w:r>
        <w:t>2</w:t>
      </w:r>
      <w:commentRangeEnd w:id="3"/>
      <w:r w:rsidR="003D6AB2">
        <w:rPr>
          <w:rStyle w:val="CommentReference"/>
        </w:rPr>
        <w:commentReference w:id="3"/>
      </w:r>
      <w:r w:rsidRPr="003110D7">
        <w:rPr>
          <w:vertAlign w:val="superscript"/>
        </w:rPr>
        <w:t>nd</w:t>
      </w:r>
      <w:r>
        <w:t xml:space="preserve"> ed.). Sudbury, MA: Jones and Bartlett. </w:t>
      </w:r>
    </w:p>
    <w:sectPr w:rsidR="003110D7" w:rsidRPr="003110D7" w:rsidSect="00751F7B">
      <w:headerReference w:type="default" r:id="rId8"/>
      <w:headerReference w:type="first" r:id="rId9"/>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1-30T13:58:00Z" w:initials="M">
    <w:p w:rsidR="003D6AB2" w:rsidRDefault="003D6AB2">
      <w:pPr>
        <w:pStyle w:val="CommentText"/>
      </w:pPr>
      <w:r>
        <w:rPr>
          <w:rStyle w:val="CommentReference"/>
        </w:rPr>
        <w:annotationRef/>
      </w:r>
      <w:r>
        <w:t>Spell it out the first time</w:t>
      </w:r>
    </w:p>
  </w:comment>
  <w:comment w:id="1" w:author="Mary" w:date="2011-11-30T13:58:00Z" w:initials="M">
    <w:p w:rsidR="003D6AB2" w:rsidRDefault="003D6AB2">
      <w:pPr>
        <w:pStyle w:val="CommentText"/>
      </w:pPr>
      <w:r>
        <w:rPr>
          <w:rStyle w:val="CommentReference"/>
        </w:rPr>
        <w:annotationRef/>
      </w:r>
      <w:r>
        <w:t>????</w:t>
      </w:r>
    </w:p>
  </w:comment>
  <w:comment w:id="2" w:author="Mary" w:date="2011-11-30T13:59:00Z" w:initials="M">
    <w:p w:rsidR="003D6AB2" w:rsidRDefault="003D6AB2">
      <w:pPr>
        <w:pStyle w:val="CommentText"/>
      </w:pPr>
      <w:r>
        <w:rPr>
          <w:rStyle w:val="CommentReference"/>
        </w:rPr>
        <w:annotationRef/>
      </w:r>
      <w:r>
        <w:t xml:space="preserve">Need </w:t>
      </w:r>
      <w:r>
        <w:t>space</w:t>
      </w:r>
    </w:p>
  </w:comment>
  <w:comment w:id="3" w:author="Mary" w:date="2011-11-30T13:59:00Z" w:initials="M">
    <w:p w:rsidR="003D6AB2" w:rsidRDefault="003D6AB2">
      <w:pPr>
        <w:pStyle w:val="CommentText"/>
      </w:pPr>
      <w:r>
        <w:rPr>
          <w:rStyle w:val="CommentReference"/>
        </w:rPr>
        <w:annotationRef/>
      </w:r>
      <w:r>
        <w:t>No period after care and need a space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46EE" w:rsidRDefault="000F46EE" w:rsidP="00751F7B">
      <w:r>
        <w:separator/>
      </w:r>
    </w:p>
  </w:endnote>
  <w:endnote w:type="continuationSeparator" w:id="0">
    <w:p w:rsidR="000F46EE" w:rsidRDefault="000F46EE" w:rsidP="00751F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46EE" w:rsidRDefault="000F46EE" w:rsidP="00751F7B">
      <w:r>
        <w:separator/>
      </w:r>
    </w:p>
  </w:footnote>
  <w:footnote w:type="continuationSeparator" w:id="0">
    <w:p w:rsidR="000F46EE" w:rsidRDefault="000F46EE" w:rsidP="00751F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69C" w:rsidRDefault="008C469C" w:rsidP="00751F7B">
    <w:pPr>
      <w:pStyle w:val="Header"/>
    </w:pPr>
    <w:r>
      <w:t>CASE STUDY 17-3</w:t>
    </w:r>
    <w:r>
      <w:tab/>
    </w:r>
    <w:r>
      <w:tab/>
    </w:r>
    <w:sdt>
      <w:sdtPr>
        <w:id w:val="90679611"/>
        <w:docPartObj>
          <w:docPartGallery w:val="Page Numbers (Top of Page)"/>
          <w:docPartUnique/>
        </w:docPartObj>
      </w:sdtPr>
      <w:sdtContent>
        <w:fldSimple w:instr=" PAGE   \* MERGEFORMAT ">
          <w:r w:rsidR="003D6AB2">
            <w:rPr>
              <w:noProof/>
            </w:rPr>
            <w:t>2</w:t>
          </w:r>
        </w:fldSimple>
      </w:sdtContent>
    </w:sdt>
  </w:p>
  <w:p w:rsidR="008C469C" w:rsidRDefault="008C469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69C" w:rsidRDefault="008C469C">
    <w:pPr>
      <w:pStyle w:val="Header"/>
      <w:jc w:val="right"/>
    </w:pPr>
    <w:r>
      <w:t xml:space="preserve">Running head: CASE STUDY 17-3                                                                                                </w:t>
    </w:r>
    <w:sdt>
      <w:sdtPr>
        <w:id w:val="90679727"/>
        <w:docPartObj>
          <w:docPartGallery w:val="Page Numbers (Top of Page)"/>
          <w:docPartUnique/>
        </w:docPartObj>
      </w:sdtPr>
      <w:sdtContent>
        <w:fldSimple w:instr=" PAGE   \* MERGEFORMAT ">
          <w:r w:rsidR="003D6AB2">
            <w:rPr>
              <w:noProof/>
            </w:rPr>
            <w:t>1</w:t>
          </w:r>
        </w:fldSimple>
      </w:sdtContent>
    </w:sdt>
  </w:p>
  <w:p w:rsidR="008C469C" w:rsidRDefault="008C469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51F7B"/>
    <w:rsid w:val="000779B8"/>
    <w:rsid w:val="000E09A4"/>
    <w:rsid w:val="000F46EE"/>
    <w:rsid w:val="000F68ED"/>
    <w:rsid w:val="00185F7B"/>
    <w:rsid w:val="001925EB"/>
    <w:rsid w:val="003110D7"/>
    <w:rsid w:val="00331E76"/>
    <w:rsid w:val="003457AC"/>
    <w:rsid w:val="003D6AB2"/>
    <w:rsid w:val="00417097"/>
    <w:rsid w:val="006D76D8"/>
    <w:rsid w:val="00722F08"/>
    <w:rsid w:val="00751F7B"/>
    <w:rsid w:val="00787CA4"/>
    <w:rsid w:val="00873EDA"/>
    <w:rsid w:val="008C469C"/>
    <w:rsid w:val="008D29E7"/>
    <w:rsid w:val="009430C8"/>
    <w:rsid w:val="00AE40A8"/>
    <w:rsid w:val="00B57CCE"/>
    <w:rsid w:val="00B67020"/>
    <w:rsid w:val="00B71BD5"/>
    <w:rsid w:val="00B73050"/>
    <w:rsid w:val="00BC1BB8"/>
    <w:rsid w:val="00BD55EC"/>
    <w:rsid w:val="00C36F36"/>
    <w:rsid w:val="00CC7082"/>
    <w:rsid w:val="00CD172A"/>
    <w:rsid w:val="00D64AC0"/>
    <w:rsid w:val="00DF1FF9"/>
    <w:rsid w:val="00DF5A23"/>
    <w:rsid w:val="00E16697"/>
    <w:rsid w:val="00E3729A"/>
    <w:rsid w:val="00E67BF7"/>
    <w:rsid w:val="00EB676F"/>
    <w:rsid w:val="00EC40C3"/>
    <w:rsid w:val="00F2359A"/>
    <w:rsid w:val="00F6668E"/>
    <w:rsid w:val="00F8749D"/>
    <w:rsid w:val="00FC06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3EDA"/>
    <w:rPr>
      <w:sz w:val="24"/>
    </w:rPr>
  </w:style>
  <w:style w:type="paragraph" w:styleId="Heading1">
    <w:name w:val="heading 1"/>
    <w:basedOn w:val="Normal"/>
    <w:next w:val="Normal"/>
    <w:link w:val="Heading1Char"/>
    <w:qFormat/>
    <w:rsid w:val="00873EDA"/>
    <w:pPr>
      <w:keepNext/>
      <w:outlineLvl w:val="0"/>
    </w:pPr>
    <w:rPr>
      <w:b/>
      <w:bCs/>
    </w:rPr>
  </w:style>
  <w:style w:type="paragraph" w:styleId="Heading2">
    <w:name w:val="heading 2"/>
    <w:basedOn w:val="Normal"/>
    <w:next w:val="Normal"/>
    <w:link w:val="Heading2Char"/>
    <w:qFormat/>
    <w:rsid w:val="00873EDA"/>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EDA"/>
    <w:rPr>
      <w:b/>
      <w:bCs/>
      <w:sz w:val="24"/>
    </w:rPr>
  </w:style>
  <w:style w:type="character" w:customStyle="1" w:styleId="Heading2Char">
    <w:name w:val="Heading 2 Char"/>
    <w:basedOn w:val="DefaultParagraphFont"/>
    <w:link w:val="Heading2"/>
    <w:rsid w:val="00873EDA"/>
    <w:rPr>
      <w:b/>
      <w:bCs/>
      <w:sz w:val="24"/>
    </w:rPr>
  </w:style>
  <w:style w:type="character" w:styleId="Strong">
    <w:name w:val="Strong"/>
    <w:basedOn w:val="DefaultParagraphFont"/>
    <w:qFormat/>
    <w:rsid w:val="00873EDA"/>
    <w:rPr>
      <w:b/>
      <w:bCs/>
    </w:rPr>
  </w:style>
  <w:style w:type="character" w:styleId="Emphasis">
    <w:name w:val="Emphasis"/>
    <w:basedOn w:val="DefaultParagraphFont"/>
    <w:qFormat/>
    <w:rsid w:val="00873EDA"/>
    <w:rPr>
      <w:i/>
      <w:iCs/>
    </w:rPr>
  </w:style>
  <w:style w:type="paragraph" w:styleId="NoSpacing">
    <w:name w:val="No Spacing"/>
    <w:uiPriority w:val="1"/>
    <w:qFormat/>
    <w:rsid w:val="00873EDA"/>
    <w:rPr>
      <w:sz w:val="24"/>
    </w:rPr>
  </w:style>
  <w:style w:type="paragraph" w:styleId="Header">
    <w:name w:val="header"/>
    <w:basedOn w:val="Normal"/>
    <w:link w:val="HeaderChar"/>
    <w:uiPriority w:val="99"/>
    <w:unhideWhenUsed/>
    <w:rsid w:val="00751F7B"/>
    <w:pPr>
      <w:tabs>
        <w:tab w:val="center" w:pos="4680"/>
        <w:tab w:val="right" w:pos="9360"/>
      </w:tabs>
    </w:pPr>
  </w:style>
  <w:style w:type="character" w:customStyle="1" w:styleId="HeaderChar">
    <w:name w:val="Header Char"/>
    <w:basedOn w:val="DefaultParagraphFont"/>
    <w:link w:val="Header"/>
    <w:uiPriority w:val="99"/>
    <w:rsid w:val="00751F7B"/>
    <w:rPr>
      <w:sz w:val="24"/>
    </w:rPr>
  </w:style>
  <w:style w:type="paragraph" w:styleId="Footer">
    <w:name w:val="footer"/>
    <w:basedOn w:val="Normal"/>
    <w:link w:val="FooterChar"/>
    <w:uiPriority w:val="99"/>
    <w:semiHidden/>
    <w:unhideWhenUsed/>
    <w:rsid w:val="00751F7B"/>
    <w:pPr>
      <w:tabs>
        <w:tab w:val="center" w:pos="4680"/>
        <w:tab w:val="right" w:pos="9360"/>
      </w:tabs>
    </w:pPr>
  </w:style>
  <w:style w:type="character" w:customStyle="1" w:styleId="FooterChar">
    <w:name w:val="Footer Char"/>
    <w:basedOn w:val="DefaultParagraphFont"/>
    <w:link w:val="Footer"/>
    <w:uiPriority w:val="99"/>
    <w:semiHidden/>
    <w:rsid w:val="00751F7B"/>
    <w:rPr>
      <w:sz w:val="24"/>
    </w:rPr>
  </w:style>
  <w:style w:type="paragraph" w:styleId="BalloonText">
    <w:name w:val="Balloon Text"/>
    <w:basedOn w:val="Normal"/>
    <w:link w:val="BalloonTextChar"/>
    <w:uiPriority w:val="99"/>
    <w:semiHidden/>
    <w:unhideWhenUsed/>
    <w:rsid w:val="00751F7B"/>
    <w:rPr>
      <w:rFonts w:ascii="Tahoma" w:hAnsi="Tahoma" w:cs="Tahoma"/>
      <w:sz w:val="16"/>
      <w:szCs w:val="16"/>
    </w:rPr>
  </w:style>
  <w:style w:type="character" w:customStyle="1" w:styleId="BalloonTextChar">
    <w:name w:val="Balloon Text Char"/>
    <w:basedOn w:val="DefaultParagraphFont"/>
    <w:link w:val="BalloonText"/>
    <w:uiPriority w:val="99"/>
    <w:semiHidden/>
    <w:rsid w:val="00751F7B"/>
    <w:rPr>
      <w:rFonts w:ascii="Tahoma" w:hAnsi="Tahoma" w:cs="Tahoma"/>
      <w:sz w:val="16"/>
      <w:szCs w:val="16"/>
    </w:rPr>
  </w:style>
  <w:style w:type="paragraph" w:customStyle="1" w:styleId="line">
    <w:name w:val="line"/>
    <w:basedOn w:val="Normal"/>
    <w:rsid w:val="00EB676F"/>
    <w:pPr>
      <w:tabs>
        <w:tab w:val="right" w:leader="underscore" w:pos="10224"/>
      </w:tabs>
      <w:spacing w:line="312" w:lineRule="auto"/>
    </w:pPr>
    <w:rPr>
      <w:rFonts w:ascii="Tahoma" w:hAnsi="Tahoma"/>
      <w:sz w:val="20"/>
      <w:szCs w:val="24"/>
    </w:rPr>
  </w:style>
  <w:style w:type="character" w:styleId="CommentReference">
    <w:name w:val="annotation reference"/>
    <w:basedOn w:val="DefaultParagraphFont"/>
    <w:uiPriority w:val="99"/>
    <w:semiHidden/>
    <w:unhideWhenUsed/>
    <w:rsid w:val="003D6AB2"/>
    <w:rPr>
      <w:sz w:val="16"/>
      <w:szCs w:val="16"/>
    </w:rPr>
  </w:style>
  <w:style w:type="paragraph" w:styleId="CommentText">
    <w:name w:val="annotation text"/>
    <w:basedOn w:val="Normal"/>
    <w:link w:val="CommentTextChar"/>
    <w:uiPriority w:val="99"/>
    <w:semiHidden/>
    <w:unhideWhenUsed/>
    <w:rsid w:val="003D6AB2"/>
    <w:rPr>
      <w:sz w:val="20"/>
    </w:rPr>
  </w:style>
  <w:style w:type="character" w:customStyle="1" w:styleId="CommentTextChar">
    <w:name w:val="Comment Text Char"/>
    <w:basedOn w:val="DefaultParagraphFont"/>
    <w:link w:val="CommentText"/>
    <w:uiPriority w:val="99"/>
    <w:semiHidden/>
    <w:rsid w:val="003D6AB2"/>
  </w:style>
  <w:style w:type="paragraph" w:styleId="CommentSubject">
    <w:name w:val="annotation subject"/>
    <w:basedOn w:val="CommentText"/>
    <w:next w:val="CommentText"/>
    <w:link w:val="CommentSubjectChar"/>
    <w:uiPriority w:val="99"/>
    <w:semiHidden/>
    <w:unhideWhenUsed/>
    <w:rsid w:val="003D6AB2"/>
    <w:rPr>
      <w:b/>
      <w:bCs/>
    </w:rPr>
  </w:style>
  <w:style w:type="character" w:customStyle="1" w:styleId="CommentSubjectChar">
    <w:name w:val="Comment Subject Char"/>
    <w:basedOn w:val="CommentTextChar"/>
    <w:link w:val="CommentSubject"/>
    <w:uiPriority w:val="99"/>
    <w:semiHidden/>
    <w:rsid w:val="003D6AB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710ED-3E55-4BD0-988B-902C95E3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Your Company Name</Company>
  <LinksUpToDate>false</LinksUpToDate>
  <CharactersWithSpaces>4614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Mary</cp:lastModifiedBy>
  <cp:revision>2</cp:revision>
  <dcterms:created xsi:type="dcterms:W3CDTF">2011-11-30T20:01:00Z</dcterms:created>
  <dcterms:modified xsi:type="dcterms:W3CDTF">2011-11-30T20:01:00Z</dcterms:modified>
</cp:coreProperties>
</file>