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9D0" w:rsidRDefault="004679D0" w:rsidP="00891586">
      <w:pPr>
        <w:spacing w:after="0"/>
        <w:rPr>
          <w:rFonts w:cs="Times New Roman"/>
          <w:szCs w:val="24"/>
        </w:rPr>
      </w:pPr>
    </w:p>
    <w:p w:rsidR="004679D0" w:rsidRDefault="004679D0" w:rsidP="00891586">
      <w:pPr>
        <w:spacing w:after="0"/>
        <w:rPr>
          <w:rFonts w:cs="Times New Roman"/>
          <w:szCs w:val="24"/>
        </w:rPr>
      </w:pPr>
    </w:p>
    <w:p w:rsidR="004679D0" w:rsidRPr="00367469" w:rsidRDefault="00367469" w:rsidP="00891586">
      <w:pPr>
        <w:spacing w:after="0"/>
        <w:rPr>
          <w:rFonts w:cs="Times New Roman"/>
          <w:color w:val="FF0000"/>
          <w:szCs w:val="24"/>
        </w:rPr>
      </w:pPr>
      <w:r w:rsidRPr="00367469">
        <w:rPr>
          <w:rFonts w:cs="Times New Roman"/>
          <w:color w:val="FF0000"/>
          <w:szCs w:val="24"/>
        </w:rPr>
        <w:t>23.5/25   Katie what with all the quotes???</w:t>
      </w:r>
      <w:proofErr w:type="gramStart"/>
      <w:r w:rsidRPr="00367469">
        <w:rPr>
          <w:rFonts w:cs="Times New Roman"/>
          <w:color w:val="FF0000"/>
          <w:szCs w:val="24"/>
        </w:rPr>
        <w:t>if  they</w:t>
      </w:r>
      <w:proofErr w:type="gramEnd"/>
      <w:r w:rsidRPr="00367469">
        <w:rPr>
          <w:rFonts w:cs="Times New Roman"/>
          <w:color w:val="FF0000"/>
          <w:szCs w:val="24"/>
        </w:rPr>
        <w:t xml:space="preserve"> are direct quotes you need page numbers. Not sure what the rest was for.</w:t>
      </w:r>
    </w:p>
    <w:p w:rsidR="004679D0" w:rsidRDefault="004679D0" w:rsidP="00891586">
      <w:pPr>
        <w:spacing w:after="0"/>
        <w:rPr>
          <w:rFonts w:cs="Times New Roman"/>
          <w:szCs w:val="24"/>
        </w:rPr>
      </w:pPr>
      <w:bookmarkStart w:id="0" w:name="_GoBack"/>
      <w:bookmarkEnd w:id="0"/>
    </w:p>
    <w:p w:rsidR="005E2DA7" w:rsidRDefault="00FC0493" w:rsidP="00891586">
      <w:pPr>
        <w:spacing w:after="0"/>
        <w:jc w:val="center"/>
        <w:rPr>
          <w:rFonts w:cs="Times New Roman"/>
          <w:szCs w:val="24"/>
        </w:rPr>
      </w:pPr>
      <w:r>
        <w:rPr>
          <w:rFonts w:cs="Times New Roman"/>
          <w:szCs w:val="24"/>
        </w:rPr>
        <w:t>Case Study 17.2</w:t>
      </w:r>
    </w:p>
    <w:p w:rsidR="004679D0" w:rsidRDefault="0029668E" w:rsidP="00891586">
      <w:pPr>
        <w:spacing w:after="0"/>
        <w:jc w:val="center"/>
        <w:rPr>
          <w:rFonts w:cs="Times New Roman"/>
          <w:szCs w:val="24"/>
        </w:rPr>
      </w:pPr>
      <w:r>
        <w:rPr>
          <w:rFonts w:cs="Times New Roman"/>
          <w:szCs w:val="24"/>
        </w:rPr>
        <w:t xml:space="preserve">Katie </w:t>
      </w:r>
      <w:r w:rsidR="004679D0">
        <w:rPr>
          <w:rFonts w:cs="Times New Roman"/>
          <w:szCs w:val="24"/>
        </w:rPr>
        <w:t>Chamberlain</w:t>
      </w:r>
    </w:p>
    <w:p w:rsidR="004679D0" w:rsidRDefault="004679D0" w:rsidP="00891586">
      <w:pPr>
        <w:spacing w:after="0"/>
        <w:jc w:val="center"/>
        <w:rPr>
          <w:rFonts w:cs="Times New Roman"/>
          <w:szCs w:val="24"/>
        </w:rPr>
      </w:pPr>
      <w:r>
        <w:rPr>
          <w:rFonts w:cs="Times New Roman"/>
          <w:szCs w:val="24"/>
        </w:rPr>
        <w:t>Lakeview College of Nursing</w:t>
      </w:r>
    </w:p>
    <w:p w:rsidR="008B269A" w:rsidRDefault="00FC0493" w:rsidP="00891586">
      <w:pPr>
        <w:spacing w:after="0"/>
        <w:jc w:val="center"/>
        <w:rPr>
          <w:rFonts w:cs="Times New Roman"/>
          <w:szCs w:val="24"/>
        </w:rPr>
      </w:pPr>
      <w:r>
        <w:rPr>
          <w:rFonts w:cs="Times New Roman"/>
          <w:szCs w:val="24"/>
        </w:rPr>
        <w:t>N309</w:t>
      </w:r>
    </w:p>
    <w:p w:rsidR="008B269A" w:rsidRDefault="00FC0493" w:rsidP="00891586">
      <w:pPr>
        <w:spacing w:after="0"/>
        <w:jc w:val="center"/>
        <w:rPr>
          <w:rFonts w:cs="Times New Roman"/>
          <w:szCs w:val="24"/>
        </w:rPr>
      </w:pPr>
      <w:r>
        <w:rPr>
          <w:rFonts w:cs="Times New Roman"/>
          <w:szCs w:val="24"/>
        </w:rPr>
        <w:t>10/28</w:t>
      </w:r>
      <w:r w:rsidR="001D0FF3">
        <w:rPr>
          <w:rFonts w:cs="Times New Roman"/>
          <w:szCs w:val="24"/>
        </w:rPr>
        <w:t>/2012</w:t>
      </w: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rPr>
          <w:rFonts w:cs="Times New Roman"/>
          <w:szCs w:val="24"/>
        </w:rPr>
      </w:pPr>
    </w:p>
    <w:p w:rsidR="00033CA9" w:rsidRDefault="00FC0493" w:rsidP="00FC0493">
      <w:pPr>
        <w:spacing w:after="0"/>
        <w:jc w:val="center"/>
        <w:rPr>
          <w:rFonts w:cs="Times New Roman"/>
          <w:szCs w:val="24"/>
        </w:rPr>
      </w:pPr>
      <w:r>
        <w:rPr>
          <w:rFonts w:cs="Times New Roman"/>
          <w:szCs w:val="24"/>
        </w:rPr>
        <w:t>Case Study 17.2</w:t>
      </w:r>
    </w:p>
    <w:p w:rsidR="008402EE" w:rsidRPr="00517317" w:rsidRDefault="00FC0493" w:rsidP="008402EE">
      <w:pPr>
        <w:pStyle w:val="ListParagraph"/>
        <w:numPr>
          <w:ilvl w:val="0"/>
          <w:numId w:val="2"/>
        </w:numPr>
        <w:spacing w:after="0"/>
        <w:rPr>
          <w:rFonts w:cs="Times New Roman"/>
          <w:b/>
          <w:i/>
          <w:szCs w:val="24"/>
        </w:rPr>
      </w:pPr>
      <w:r w:rsidRPr="00517317">
        <w:rPr>
          <w:rFonts w:cs="Times New Roman"/>
          <w:b/>
          <w:i/>
          <w:szCs w:val="24"/>
        </w:rPr>
        <w:t xml:space="preserve">According to the Alzheimer’s Foundation Website found at </w:t>
      </w:r>
      <w:hyperlink r:id="rId9" w:history="1">
        <w:r w:rsidRPr="00517317">
          <w:rPr>
            <w:rStyle w:val="Hyperlink"/>
            <w:b/>
            <w:i/>
            <w:szCs w:val="24"/>
          </w:rPr>
          <w:t>http://www.alz.org/alzheimers_disease_stages_of_alzheimers.asp</w:t>
        </w:r>
      </w:hyperlink>
      <w:r w:rsidRPr="00517317">
        <w:rPr>
          <w:rFonts w:cs="Times New Roman"/>
          <w:b/>
          <w:i/>
          <w:szCs w:val="24"/>
        </w:rPr>
        <w:t xml:space="preserve">, </w:t>
      </w:r>
      <w:r w:rsidRPr="00496488">
        <w:rPr>
          <w:rFonts w:cs="Times New Roman"/>
          <w:b/>
          <w:i/>
          <w:color w:val="FF0000"/>
          <w:szCs w:val="24"/>
        </w:rPr>
        <w:t>what stage</w:t>
      </w:r>
      <w:r w:rsidRPr="00517317">
        <w:rPr>
          <w:rFonts w:cs="Times New Roman"/>
          <w:b/>
          <w:i/>
          <w:szCs w:val="24"/>
        </w:rPr>
        <w:t xml:space="preserve"> of cognitive decline is Claudine experiencing at this point? </w:t>
      </w:r>
    </w:p>
    <w:p w:rsidR="00CB1F65" w:rsidRPr="00496488" w:rsidRDefault="001B3906" w:rsidP="008402EE">
      <w:pPr>
        <w:pStyle w:val="ListParagraph"/>
        <w:numPr>
          <w:ilvl w:val="1"/>
          <w:numId w:val="2"/>
        </w:numPr>
        <w:spacing w:after="0"/>
        <w:rPr>
          <w:rFonts w:cs="Times New Roman"/>
          <w:i/>
          <w:szCs w:val="24"/>
        </w:rPr>
      </w:pPr>
      <w:r w:rsidRPr="008402EE">
        <w:rPr>
          <w:rFonts w:cs="Times New Roman"/>
          <w:szCs w:val="24"/>
        </w:rPr>
        <w:t>According to Alzheimer’s Association’s</w:t>
      </w:r>
      <w:r w:rsidR="00496488">
        <w:rPr>
          <w:rFonts w:cs="Times New Roman"/>
          <w:szCs w:val="24"/>
        </w:rPr>
        <w:t xml:space="preserve"> </w:t>
      </w:r>
      <w:r w:rsidR="00496488" w:rsidRPr="00496488">
        <w:rPr>
          <w:rFonts w:cs="Times New Roman"/>
          <w:color w:val="FF0000"/>
          <w:szCs w:val="24"/>
        </w:rPr>
        <w:t>(2011)</w:t>
      </w:r>
      <w:r w:rsidRPr="008402EE">
        <w:rPr>
          <w:rFonts w:cs="Times New Roman"/>
          <w:szCs w:val="24"/>
        </w:rPr>
        <w:t xml:space="preserve"> website, Claudine seems likely to be found to be moving into the moderate cognitive decline. The website mentions about the person having a “greater difficulty performing complex tasks, such as planning dinner for guests” </w:t>
      </w:r>
      <w:commentRangeStart w:id="1"/>
      <w:r w:rsidRPr="008402EE">
        <w:rPr>
          <w:rFonts w:cs="Times New Roman"/>
          <w:szCs w:val="24"/>
        </w:rPr>
        <w:t>(</w:t>
      </w:r>
      <w:r w:rsidR="00E2028C">
        <w:rPr>
          <w:rFonts w:cs="Times New Roman"/>
          <w:szCs w:val="24"/>
        </w:rPr>
        <w:t xml:space="preserve">“Alzheimer’s Association”, </w:t>
      </w:r>
      <w:commentRangeEnd w:id="1"/>
      <w:r w:rsidR="00496488">
        <w:rPr>
          <w:rStyle w:val="CommentReference"/>
        </w:rPr>
        <w:commentReference w:id="1"/>
      </w:r>
      <w:r w:rsidR="00E2028C">
        <w:rPr>
          <w:rFonts w:cs="Times New Roman"/>
          <w:szCs w:val="24"/>
        </w:rPr>
        <w:t>2011</w:t>
      </w:r>
      <w:r w:rsidRPr="008402EE">
        <w:rPr>
          <w:rFonts w:cs="Times New Roman"/>
          <w:szCs w:val="24"/>
        </w:rPr>
        <w:t xml:space="preserve">). Claudine is also being defensive </w:t>
      </w:r>
      <w:r w:rsidR="008402EE" w:rsidRPr="008402EE">
        <w:rPr>
          <w:rFonts w:cs="Times New Roman"/>
          <w:szCs w:val="24"/>
        </w:rPr>
        <w:t>about problems with her memory by stating “you know I have a memory problem”. Another characteristic of moderate cognitive decline is “becoming moody</w:t>
      </w:r>
      <w:commentRangeStart w:id="2"/>
      <w:proofErr w:type="gramStart"/>
      <w:r w:rsidR="008402EE" w:rsidRPr="008402EE">
        <w:rPr>
          <w:rFonts w:cs="Times New Roman"/>
          <w:szCs w:val="24"/>
        </w:rPr>
        <w:t>”(</w:t>
      </w:r>
      <w:proofErr w:type="gramEnd"/>
      <w:r w:rsidR="00E2028C" w:rsidRPr="00E2028C">
        <w:rPr>
          <w:rFonts w:cs="Times New Roman"/>
          <w:szCs w:val="24"/>
        </w:rPr>
        <w:t xml:space="preserve"> </w:t>
      </w:r>
      <w:r w:rsidR="00E2028C">
        <w:rPr>
          <w:rFonts w:cs="Times New Roman"/>
          <w:szCs w:val="24"/>
        </w:rPr>
        <w:t>“</w:t>
      </w:r>
      <w:commentRangeEnd w:id="2"/>
      <w:r w:rsidR="00496488">
        <w:rPr>
          <w:rStyle w:val="CommentReference"/>
        </w:rPr>
        <w:commentReference w:id="2"/>
      </w:r>
      <w:r w:rsidR="00E2028C">
        <w:rPr>
          <w:rFonts w:cs="Times New Roman"/>
          <w:szCs w:val="24"/>
        </w:rPr>
        <w:t>Alzheimer’s Association”, 2011</w:t>
      </w:r>
      <w:r w:rsidR="008402EE" w:rsidRPr="008402EE">
        <w:rPr>
          <w:rFonts w:cs="Times New Roman"/>
          <w:szCs w:val="24"/>
        </w:rPr>
        <w:t>).</w:t>
      </w:r>
    </w:p>
    <w:p w:rsidR="00496488" w:rsidRPr="00496488" w:rsidRDefault="00496488" w:rsidP="00496488">
      <w:pPr>
        <w:pStyle w:val="ListParagraph"/>
        <w:spacing w:after="0"/>
        <w:ind w:left="1440"/>
        <w:rPr>
          <w:rFonts w:cs="Times New Roman"/>
          <w:i/>
          <w:color w:val="FF0000"/>
          <w:szCs w:val="24"/>
        </w:rPr>
      </w:pPr>
      <w:r w:rsidRPr="00496488">
        <w:rPr>
          <w:rFonts w:cs="Times New Roman"/>
          <w:color w:val="FF0000"/>
          <w:szCs w:val="24"/>
        </w:rPr>
        <w:t>Stage 3</w:t>
      </w:r>
    </w:p>
    <w:p w:rsidR="00FC0493" w:rsidRPr="00517317" w:rsidRDefault="00FC0493" w:rsidP="008402EE">
      <w:pPr>
        <w:pStyle w:val="ListParagraph"/>
        <w:numPr>
          <w:ilvl w:val="0"/>
          <w:numId w:val="2"/>
        </w:numPr>
        <w:spacing w:after="0"/>
        <w:rPr>
          <w:rFonts w:cs="Times New Roman"/>
          <w:b/>
          <w:i/>
          <w:szCs w:val="24"/>
        </w:rPr>
      </w:pPr>
      <w:r w:rsidRPr="00517317">
        <w:rPr>
          <w:rFonts w:cs="Times New Roman"/>
          <w:b/>
          <w:i/>
          <w:szCs w:val="24"/>
        </w:rPr>
        <w:t xml:space="preserve">Discuss the definition of dementia using the Hartford Institute of Geriatric Nursing Evidence-Based Practice Web site at </w:t>
      </w:r>
      <w:hyperlink r:id="rId11" w:history="1">
        <w:r w:rsidR="008402EE" w:rsidRPr="00517317">
          <w:rPr>
            <w:rStyle w:val="Hyperlink"/>
            <w:b/>
            <w:i/>
            <w:szCs w:val="24"/>
          </w:rPr>
          <w:t>http://consultgerirn.org/topics/dementia/want_to_know_more</w:t>
        </w:r>
      </w:hyperlink>
      <w:r w:rsidR="008402EE" w:rsidRPr="00517317">
        <w:rPr>
          <w:rFonts w:cs="Times New Roman"/>
          <w:b/>
          <w:i/>
          <w:szCs w:val="24"/>
        </w:rPr>
        <w:t xml:space="preserve"> </w:t>
      </w:r>
      <w:r w:rsidRPr="00517317">
        <w:rPr>
          <w:rFonts w:cs="Times New Roman"/>
          <w:b/>
          <w:i/>
          <w:szCs w:val="24"/>
        </w:rPr>
        <w:t>(Fletcher, 2008). What is the prevalence?</w:t>
      </w:r>
    </w:p>
    <w:p w:rsidR="008402EE" w:rsidRPr="003D57F9" w:rsidRDefault="008402EE" w:rsidP="008402EE">
      <w:pPr>
        <w:pStyle w:val="ListParagraph"/>
        <w:numPr>
          <w:ilvl w:val="1"/>
          <w:numId w:val="2"/>
        </w:numPr>
        <w:spacing w:after="0"/>
        <w:rPr>
          <w:rFonts w:cs="Times New Roman"/>
          <w:szCs w:val="24"/>
        </w:rPr>
      </w:pPr>
      <w:r w:rsidRPr="003D57F9">
        <w:rPr>
          <w:rFonts w:cs="Times New Roman"/>
          <w:szCs w:val="24"/>
        </w:rPr>
        <w:t>According to the Hartford Institute of Geriatric Nursing Evidence-Based Practice websit</w:t>
      </w:r>
      <w:r w:rsidR="003D57F9">
        <w:rPr>
          <w:rFonts w:cs="Times New Roman"/>
          <w:szCs w:val="24"/>
        </w:rPr>
        <w:t xml:space="preserve">e, </w:t>
      </w:r>
      <w:r w:rsidRPr="003D57F9">
        <w:rPr>
          <w:rFonts w:cs="Times New Roman"/>
          <w:szCs w:val="24"/>
        </w:rPr>
        <w:t xml:space="preserve">the definition of dementia is a “clinical syndrome of cognitive deficits that involves both memory impairments and a disturbance in at least one other area of cognitive such as aphasia, </w:t>
      </w:r>
      <w:proofErr w:type="spellStart"/>
      <w:r w:rsidRPr="003D57F9">
        <w:rPr>
          <w:rFonts w:cs="Times New Roman"/>
          <w:szCs w:val="24"/>
        </w:rPr>
        <w:t>agnosia</w:t>
      </w:r>
      <w:proofErr w:type="spellEnd"/>
      <w:r w:rsidRPr="003D57F9">
        <w:rPr>
          <w:rFonts w:cs="Times New Roman"/>
          <w:szCs w:val="24"/>
        </w:rPr>
        <w:t xml:space="preserve">, and disturbance in executive functioning”(Fletcher, </w:t>
      </w:r>
      <w:commentRangeStart w:id="3"/>
      <w:r w:rsidRPr="003D57F9">
        <w:rPr>
          <w:rFonts w:cs="Times New Roman"/>
          <w:szCs w:val="24"/>
        </w:rPr>
        <w:t>2008</w:t>
      </w:r>
      <w:commentRangeEnd w:id="3"/>
      <w:r w:rsidR="00496488">
        <w:rPr>
          <w:rStyle w:val="CommentReference"/>
        </w:rPr>
        <w:commentReference w:id="3"/>
      </w:r>
      <w:r w:rsidRPr="003D57F9">
        <w:rPr>
          <w:rFonts w:cs="Times New Roman"/>
          <w:szCs w:val="24"/>
        </w:rPr>
        <w:t>)</w:t>
      </w:r>
      <w:r w:rsidR="003D57F9">
        <w:rPr>
          <w:rFonts w:cs="Times New Roman"/>
          <w:szCs w:val="24"/>
        </w:rPr>
        <w:t>. Executive function is defined as the “ability to abstract, plan, sequence and use feedback to guide performance” (Fletcher, 2008</w:t>
      </w:r>
      <w:r w:rsidR="00496488">
        <w:rPr>
          <w:rFonts w:cs="Times New Roman"/>
          <w:color w:val="FF0000"/>
          <w:szCs w:val="24"/>
        </w:rPr>
        <w:t xml:space="preserve">, </w:t>
      </w:r>
      <w:commentRangeStart w:id="4"/>
      <w:r w:rsidR="00496488">
        <w:rPr>
          <w:rFonts w:cs="Times New Roman"/>
          <w:color w:val="FF0000"/>
          <w:szCs w:val="24"/>
        </w:rPr>
        <w:lastRenderedPageBreak/>
        <w:t>p</w:t>
      </w:r>
      <w:commentRangeEnd w:id="4"/>
      <w:r w:rsidR="00496488">
        <w:rPr>
          <w:rStyle w:val="CommentReference"/>
        </w:rPr>
        <w:commentReference w:id="4"/>
      </w:r>
      <w:proofErr w:type="gramStart"/>
      <w:r w:rsidR="00496488">
        <w:rPr>
          <w:rFonts w:cs="Times New Roman"/>
          <w:color w:val="FF0000"/>
          <w:szCs w:val="24"/>
        </w:rPr>
        <w:t>. ?</w:t>
      </w:r>
      <w:proofErr w:type="gramEnd"/>
      <w:r w:rsidR="00496488">
        <w:rPr>
          <w:rFonts w:cs="Times New Roman"/>
          <w:color w:val="FF0000"/>
          <w:szCs w:val="24"/>
        </w:rPr>
        <w:t>)</w:t>
      </w:r>
      <w:r w:rsidR="003D57F9">
        <w:rPr>
          <w:rFonts w:cs="Times New Roman"/>
          <w:szCs w:val="24"/>
        </w:rPr>
        <w:t>). The prevalence of dementia is about 5% of the adults over the age of 65 have this syndrome (Fletcher, 2008).</w:t>
      </w:r>
    </w:p>
    <w:p w:rsidR="008402EE" w:rsidRPr="008402EE" w:rsidRDefault="008402EE" w:rsidP="008402EE">
      <w:pPr>
        <w:spacing w:after="0"/>
        <w:ind w:left="720"/>
        <w:rPr>
          <w:rFonts w:cs="Times New Roman"/>
          <w:i/>
          <w:szCs w:val="24"/>
        </w:rPr>
      </w:pPr>
    </w:p>
    <w:p w:rsidR="00FC0493" w:rsidRPr="00517317" w:rsidRDefault="00FC0493" w:rsidP="00FC0493">
      <w:pPr>
        <w:pStyle w:val="ListParagraph"/>
        <w:numPr>
          <w:ilvl w:val="0"/>
          <w:numId w:val="2"/>
        </w:numPr>
        <w:spacing w:after="0"/>
        <w:rPr>
          <w:rFonts w:cs="Times New Roman"/>
          <w:b/>
          <w:i/>
          <w:szCs w:val="24"/>
        </w:rPr>
      </w:pPr>
      <w:r w:rsidRPr="00517317">
        <w:rPr>
          <w:rFonts w:cs="Times New Roman"/>
          <w:b/>
          <w:i/>
          <w:szCs w:val="24"/>
        </w:rPr>
        <w:t xml:space="preserve">After conducting an Internet search, identify three reputable Web </w:t>
      </w:r>
      <w:proofErr w:type="gramStart"/>
      <w:r w:rsidRPr="00517317">
        <w:rPr>
          <w:rFonts w:cs="Times New Roman"/>
          <w:b/>
          <w:i/>
          <w:szCs w:val="24"/>
        </w:rPr>
        <w:t>site</w:t>
      </w:r>
      <w:proofErr w:type="gramEnd"/>
      <w:r w:rsidRPr="00517317">
        <w:rPr>
          <w:rFonts w:cs="Times New Roman"/>
          <w:b/>
          <w:i/>
          <w:szCs w:val="24"/>
        </w:rPr>
        <w:t xml:space="preserve"> where Claudine’s family can obtain information about Alzheimer’s disease.</w:t>
      </w:r>
    </w:p>
    <w:p w:rsidR="003D57F9" w:rsidRPr="003D57F9" w:rsidRDefault="003D57F9" w:rsidP="003D57F9">
      <w:pPr>
        <w:pStyle w:val="ListParagraph"/>
        <w:numPr>
          <w:ilvl w:val="1"/>
          <w:numId w:val="2"/>
        </w:numPr>
        <w:spacing w:after="0"/>
        <w:rPr>
          <w:rFonts w:cs="Times New Roman"/>
          <w:szCs w:val="24"/>
        </w:rPr>
      </w:pPr>
      <w:r w:rsidRPr="003D57F9">
        <w:rPr>
          <w:rFonts w:cs="Times New Roman"/>
          <w:szCs w:val="24"/>
        </w:rPr>
        <w:t xml:space="preserve"> </w:t>
      </w:r>
      <w:hyperlink r:id="rId12" w:history="1">
        <w:r w:rsidRPr="003D57F9">
          <w:rPr>
            <w:rStyle w:val="Hyperlink"/>
          </w:rPr>
          <w:t>http://www.ncbi.nlm.nih.gov/pubmedhealth/PMH0001767/</w:t>
        </w:r>
      </w:hyperlink>
    </w:p>
    <w:p w:rsidR="003D57F9" w:rsidRPr="003D57F9" w:rsidRDefault="003D57F9" w:rsidP="003D57F9">
      <w:pPr>
        <w:pStyle w:val="ListParagraph"/>
        <w:numPr>
          <w:ilvl w:val="1"/>
          <w:numId w:val="2"/>
        </w:numPr>
        <w:spacing w:after="0"/>
        <w:rPr>
          <w:rFonts w:cs="Times New Roman"/>
          <w:szCs w:val="24"/>
        </w:rPr>
      </w:pPr>
      <w:r w:rsidRPr="003D57F9">
        <w:rPr>
          <w:rFonts w:cs="Times New Roman"/>
          <w:szCs w:val="24"/>
        </w:rPr>
        <w:t xml:space="preserve">  </w:t>
      </w:r>
      <w:hyperlink r:id="rId13" w:history="1">
        <w:r w:rsidRPr="003D57F9">
          <w:rPr>
            <w:rStyle w:val="Hyperlink"/>
          </w:rPr>
          <w:t>http://www.mayoclinic.com/health/alzheimers-disease/DS00161</w:t>
        </w:r>
      </w:hyperlink>
    </w:p>
    <w:p w:rsidR="003D57F9" w:rsidRPr="003D57F9" w:rsidRDefault="003D57F9" w:rsidP="003D57F9">
      <w:pPr>
        <w:pStyle w:val="ListParagraph"/>
        <w:numPr>
          <w:ilvl w:val="1"/>
          <w:numId w:val="2"/>
        </w:numPr>
        <w:spacing w:after="0"/>
        <w:rPr>
          <w:rFonts w:cs="Times New Roman"/>
          <w:szCs w:val="24"/>
        </w:rPr>
      </w:pPr>
      <w:r w:rsidRPr="003D57F9">
        <w:rPr>
          <w:rFonts w:cs="Times New Roman"/>
          <w:szCs w:val="24"/>
        </w:rPr>
        <w:t xml:space="preserve">  </w:t>
      </w:r>
      <w:hyperlink r:id="rId14" w:history="1">
        <w:r w:rsidRPr="003D57F9">
          <w:rPr>
            <w:rStyle w:val="Hyperlink"/>
          </w:rPr>
          <w:t>http://nihseniorhealth.gov/alzheimersdisease/whatisalzheimersdisease/01.html</w:t>
        </w:r>
      </w:hyperlink>
    </w:p>
    <w:p w:rsidR="00FC0493" w:rsidRPr="00517317" w:rsidRDefault="00FC0493" w:rsidP="00FC0493">
      <w:pPr>
        <w:pStyle w:val="ListParagraph"/>
        <w:numPr>
          <w:ilvl w:val="0"/>
          <w:numId w:val="2"/>
        </w:numPr>
        <w:spacing w:after="0"/>
        <w:rPr>
          <w:rFonts w:cs="Times New Roman"/>
          <w:b/>
          <w:i/>
          <w:szCs w:val="24"/>
        </w:rPr>
      </w:pPr>
      <w:r w:rsidRPr="00517317">
        <w:rPr>
          <w:rFonts w:cs="Times New Roman"/>
          <w:b/>
          <w:i/>
          <w:szCs w:val="24"/>
        </w:rPr>
        <w:t xml:space="preserve">What warning </w:t>
      </w:r>
      <w:proofErr w:type="gramStart"/>
      <w:r w:rsidRPr="00517317">
        <w:rPr>
          <w:rFonts w:cs="Times New Roman"/>
          <w:b/>
          <w:i/>
          <w:szCs w:val="24"/>
        </w:rPr>
        <w:t>signs (behaviors) for Alzheimer’s disease does</w:t>
      </w:r>
      <w:proofErr w:type="gramEnd"/>
      <w:r w:rsidRPr="00517317">
        <w:rPr>
          <w:rFonts w:cs="Times New Roman"/>
          <w:b/>
          <w:i/>
          <w:szCs w:val="24"/>
        </w:rPr>
        <w:t xml:space="preserve"> the family find on the Alzheimer’s Association Web site at </w:t>
      </w:r>
      <w:hyperlink r:id="rId15" w:history="1">
        <w:r w:rsidR="00194775" w:rsidRPr="00517317">
          <w:rPr>
            <w:rStyle w:val="Hyperlink"/>
            <w:b/>
            <w:i/>
            <w:szCs w:val="24"/>
          </w:rPr>
          <w:t>www.alz.org/10signs</w:t>
        </w:r>
      </w:hyperlink>
      <w:r w:rsidRPr="00517317">
        <w:rPr>
          <w:rFonts w:cs="Times New Roman"/>
          <w:b/>
          <w:i/>
          <w:szCs w:val="24"/>
        </w:rPr>
        <w:t>?</w:t>
      </w:r>
    </w:p>
    <w:p w:rsidR="003D57F9" w:rsidRPr="003D57F9" w:rsidRDefault="003D57F9" w:rsidP="003D57F9">
      <w:pPr>
        <w:spacing w:after="0"/>
        <w:ind w:left="720"/>
        <w:rPr>
          <w:rFonts w:cs="Times New Roman"/>
          <w:szCs w:val="24"/>
        </w:rPr>
      </w:pPr>
      <w:r w:rsidRPr="003D57F9">
        <w:rPr>
          <w:rFonts w:cs="Times New Roman"/>
          <w:szCs w:val="24"/>
        </w:rPr>
        <w:t xml:space="preserve">The 10 warning signs, according to the Alzheimer’s Association, are: </w:t>
      </w:r>
    </w:p>
    <w:p w:rsidR="003D57F9" w:rsidRPr="00496488" w:rsidRDefault="00517317" w:rsidP="00517317">
      <w:pPr>
        <w:pStyle w:val="ListParagraph"/>
        <w:numPr>
          <w:ilvl w:val="0"/>
          <w:numId w:val="5"/>
        </w:numPr>
        <w:spacing w:after="0"/>
        <w:rPr>
          <w:rFonts w:cs="Times New Roman"/>
          <w:color w:val="FF0000"/>
          <w:szCs w:val="24"/>
        </w:rPr>
      </w:pPr>
      <w:r w:rsidRPr="00496488">
        <w:rPr>
          <w:rFonts w:cs="Times New Roman"/>
          <w:color w:val="FF0000"/>
          <w:szCs w:val="24"/>
        </w:rPr>
        <w:t>“</w:t>
      </w:r>
      <w:r w:rsidR="003D57F9" w:rsidRPr="00517317">
        <w:rPr>
          <w:rFonts w:cs="Times New Roman"/>
          <w:szCs w:val="24"/>
        </w:rPr>
        <w:t>Memory loss that disrupts daily life</w:t>
      </w:r>
      <w:commentRangeStart w:id="5"/>
      <w:r w:rsidRPr="00496488">
        <w:rPr>
          <w:rFonts w:cs="Times New Roman"/>
          <w:color w:val="FF0000"/>
          <w:szCs w:val="24"/>
        </w:rPr>
        <w:t>”</w:t>
      </w:r>
      <w:commentRangeEnd w:id="5"/>
      <w:r w:rsidR="00367469">
        <w:rPr>
          <w:rStyle w:val="CommentReference"/>
        </w:rPr>
        <w:commentReference w:id="5"/>
      </w:r>
    </w:p>
    <w:p w:rsidR="00517317" w:rsidRDefault="00517317" w:rsidP="00517317">
      <w:pPr>
        <w:pStyle w:val="ListParagraph"/>
        <w:numPr>
          <w:ilvl w:val="0"/>
          <w:numId w:val="5"/>
        </w:numPr>
        <w:spacing w:after="0"/>
        <w:rPr>
          <w:rFonts w:cs="Times New Roman"/>
          <w:szCs w:val="24"/>
        </w:rPr>
      </w:pPr>
      <w:r>
        <w:rPr>
          <w:rFonts w:cs="Times New Roman"/>
          <w:szCs w:val="24"/>
        </w:rPr>
        <w:t>“Challenges in planning or solving problems”</w:t>
      </w:r>
    </w:p>
    <w:p w:rsidR="00517317" w:rsidRDefault="00517317" w:rsidP="00517317">
      <w:pPr>
        <w:pStyle w:val="ListParagraph"/>
        <w:numPr>
          <w:ilvl w:val="0"/>
          <w:numId w:val="5"/>
        </w:numPr>
        <w:spacing w:after="0"/>
        <w:rPr>
          <w:rFonts w:cs="Times New Roman"/>
          <w:szCs w:val="24"/>
        </w:rPr>
      </w:pPr>
      <w:r>
        <w:rPr>
          <w:rFonts w:cs="Times New Roman"/>
          <w:szCs w:val="24"/>
        </w:rPr>
        <w:t>“Difficulty completing familiar tasks at home, at work or at leisure”</w:t>
      </w:r>
    </w:p>
    <w:p w:rsidR="00517317" w:rsidRDefault="00517317" w:rsidP="00517317">
      <w:pPr>
        <w:pStyle w:val="ListParagraph"/>
        <w:numPr>
          <w:ilvl w:val="0"/>
          <w:numId w:val="5"/>
        </w:numPr>
        <w:spacing w:after="0"/>
        <w:rPr>
          <w:rFonts w:cs="Times New Roman"/>
          <w:szCs w:val="24"/>
        </w:rPr>
      </w:pPr>
      <w:r>
        <w:rPr>
          <w:rFonts w:cs="Times New Roman"/>
          <w:szCs w:val="24"/>
        </w:rPr>
        <w:t xml:space="preserve">“Confusion with time or place” </w:t>
      </w:r>
    </w:p>
    <w:p w:rsidR="00517317" w:rsidRDefault="00517317" w:rsidP="00517317">
      <w:pPr>
        <w:pStyle w:val="ListParagraph"/>
        <w:numPr>
          <w:ilvl w:val="0"/>
          <w:numId w:val="5"/>
        </w:numPr>
        <w:spacing w:after="0"/>
        <w:rPr>
          <w:rFonts w:cs="Times New Roman"/>
          <w:szCs w:val="24"/>
        </w:rPr>
      </w:pPr>
      <w:r>
        <w:rPr>
          <w:rFonts w:cs="Times New Roman"/>
          <w:szCs w:val="24"/>
        </w:rPr>
        <w:t xml:space="preserve">“Trouble understanding visual images and spatial relationships” </w:t>
      </w:r>
    </w:p>
    <w:p w:rsidR="00517317" w:rsidRDefault="00517317" w:rsidP="00517317">
      <w:pPr>
        <w:pStyle w:val="ListParagraph"/>
        <w:numPr>
          <w:ilvl w:val="0"/>
          <w:numId w:val="5"/>
        </w:numPr>
        <w:spacing w:after="0"/>
        <w:rPr>
          <w:rFonts w:cs="Times New Roman"/>
          <w:szCs w:val="24"/>
        </w:rPr>
      </w:pPr>
      <w:r>
        <w:rPr>
          <w:rFonts w:cs="Times New Roman"/>
          <w:szCs w:val="24"/>
        </w:rPr>
        <w:t>“New problems with words in speaking or writing”</w:t>
      </w:r>
    </w:p>
    <w:p w:rsidR="00517317" w:rsidRDefault="00517317" w:rsidP="00517317">
      <w:pPr>
        <w:pStyle w:val="ListParagraph"/>
        <w:numPr>
          <w:ilvl w:val="0"/>
          <w:numId w:val="5"/>
        </w:numPr>
        <w:spacing w:after="0"/>
        <w:rPr>
          <w:rFonts w:cs="Times New Roman"/>
          <w:szCs w:val="24"/>
        </w:rPr>
      </w:pPr>
      <w:r>
        <w:rPr>
          <w:rFonts w:cs="Times New Roman"/>
          <w:szCs w:val="24"/>
        </w:rPr>
        <w:t xml:space="preserve">“Misplacing things and losing the ability to retrace steps” </w:t>
      </w:r>
    </w:p>
    <w:p w:rsidR="00517317" w:rsidRDefault="00517317" w:rsidP="00517317">
      <w:pPr>
        <w:pStyle w:val="ListParagraph"/>
        <w:numPr>
          <w:ilvl w:val="0"/>
          <w:numId w:val="5"/>
        </w:numPr>
        <w:spacing w:after="0"/>
        <w:rPr>
          <w:rFonts w:cs="Times New Roman"/>
          <w:szCs w:val="24"/>
        </w:rPr>
      </w:pPr>
      <w:r>
        <w:rPr>
          <w:rFonts w:cs="Times New Roman"/>
          <w:szCs w:val="24"/>
        </w:rPr>
        <w:t>“Decreased or poor judgment”</w:t>
      </w:r>
    </w:p>
    <w:p w:rsidR="00517317" w:rsidRDefault="00517317" w:rsidP="00517317">
      <w:pPr>
        <w:pStyle w:val="ListParagraph"/>
        <w:numPr>
          <w:ilvl w:val="0"/>
          <w:numId w:val="5"/>
        </w:numPr>
        <w:spacing w:after="0"/>
        <w:rPr>
          <w:rFonts w:cs="Times New Roman"/>
          <w:szCs w:val="24"/>
        </w:rPr>
      </w:pPr>
      <w:r>
        <w:rPr>
          <w:rFonts w:cs="Times New Roman"/>
          <w:szCs w:val="24"/>
        </w:rPr>
        <w:t xml:space="preserve">“Withdrawal from work or social activities” </w:t>
      </w:r>
    </w:p>
    <w:p w:rsidR="00517317" w:rsidRDefault="00517317" w:rsidP="00517317">
      <w:pPr>
        <w:pStyle w:val="ListParagraph"/>
        <w:numPr>
          <w:ilvl w:val="0"/>
          <w:numId w:val="5"/>
        </w:numPr>
        <w:spacing w:after="0"/>
        <w:rPr>
          <w:rFonts w:cs="Times New Roman"/>
          <w:szCs w:val="24"/>
        </w:rPr>
      </w:pPr>
      <w:r>
        <w:rPr>
          <w:rFonts w:cs="Times New Roman"/>
          <w:szCs w:val="24"/>
        </w:rPr>
        <w:t xml:space="preserve">“Changes in mood and personality” </w:t>
      </w:r>
    </w:p>
    <w:p w:rsidR="00517317" w:rsidRPr="00517317" w:rsidRDefault="00517317" w:rsidP="00517317">
      <w:pPr>
        <w:pStyle w:val="ListParagraph"/>
        <w:spacing w:after="0"/>
        <w:rPr>
          <w:rFonts w:cs="Times New Roman"/>
          <w:szCs w:val="24"/>
        </w:rPr>
      </w:pPr>
      <w:r>
        <w:rPr>
          <w:rFonts w:cs="Times New Roman"/>
          <w:szCs w:val="24"/>
        </w:rPr>
        <w:t>(</w:t>
      </w:r>
      <w:commentRangeStart w:id="6"/>
      <w:r w:rsidR="00E2028C">
        <w:rPr>
          <w:rFonts w:cs="Times New Roman"/>
          <w:szCs w:val="24"/>
        </w:rPr>
        <w:t>“</w:t>
      </w:r>
      <w:commentRangeEnd w:id="6"/>
      <w:r w:rsidR="00496488">
        <w:rPr>
          <w:rStyle w:val="CommentReference"/>
        </w:rPr>
        <w:commentReference w:id="6"/>
      </w:r>
      <w:r w:rsidR="00E2028C">
        <w:rPr>
          <w:rFonts w:cs="Times New Roman"/>
          <w:szCs w:val="24"/>
        </w:rPr>
        <w:t>Alzheimer’s Association”, 2009</w:t>
      </w:r>
      <w:r>
        <w:rPr>
          <w:rFonts w:cs="Times New Roman"/>
          <w:szCs w:val="24"/>
        </w:rPr>
        <w:t>)</w:t>
      </w:r>
    </w:p>
    <w:p w:rsidR="003D57F9" w:rsidRDefault="003D57F9" w:rsidP="003D57F9">
      <w:pPr>
        <w:spacing w:after="0"/>
        <w:ind w:left="720"/>
        <w:rPr>
          <w:rFonts w:cs="Times New Roman"/>
          <w:szCs w:val="24"/>
        </w:rPr>
      </w:pPr>
    </w:p>
    <w:p w:rsidR="003D57F9" w:rsidRPr="003D57F9" w:rsidRDefault="003D57F9" w:rsidP="003D57F9">
      <w:pPr>
        <w:spacing w:after="0"/>
        <w:ind w:left="720"/>
        <w:rPr>
          <w:rFonts w:cs="Times New Roman"/>
          <w:szCs w:val="24"/>
        </w:rPr>
      </w:pPr>
    </w:p>
    <w:p w:rsidR="00194775" w:rsidRPr="00E2028C" w:rsidRDefault="00194775" w:rsidP="00FC0493">
      <w:pPr>
        <w:pStyle w:val="ListParagraph"/>
        <w:numPr>
          <w:ilvl w:val="0"/>
          <w:numId w:val="2"/>
        </w:numPr>
        <w:spacing w:after="0"/>
        <w:rPr>
          <w:rFonts w:cs="Times New Roman"/>
          <w:b/>
          <w:i/>
          <w:szCs w:val="24"/>
        </w:rPr>
      </w:pPr>
      <w:r w:rsidRPr="00E2028C">
        <w:rPr>
          <w:rFonts w:cs="Times New Roman"/>
          <w:b/>
          <w:i/>
          <w:szCs w:val="24"/>
        </w:rPr>
        <w:t xml:space="preserve">According to the Alzheimer’s Association at </w:t>
      </w:r>
      <w:hyperlink r:id="rId16" w:history="1">
        <w:r w:rsidRPr="00E2028C">
          <w:rPr>
            <w:rStyle w:val="Hyperlink"/>
            <w:b/>
            <w:i/>
            <w:szCs w:val="24"/>
          </w:rPr>
          <w:t>http://www.alz.org/alzheimers_disease_steps_to_diagnosis.asp</w:t>
        </w:r>
      </w:hyperlink>
      <w:r w:rsidRPr="00E2028C">
        <w:rPr>
          <w:rFonts w:cs="Times New Roman"/>
          <w:b/>
          <w:i/>
          <w:szCs w:val="24"/>
        </w:rPr>
        <w:t xml:space="preserve"> what kind of practitioner should Claudine visit?</w:t>
      </w:r>
    </w:p>
    <w:p w:rsidR="002736EE" w:rsidRPr="002736EE" w:rsidRDefault="002736EE" w:rsidP="002736EE">
      <w:pPr>
        <w:pStyle w:val="ListParagraph"/>
        <w:numPr>
          <w:ilvl w:val="1"/>
          <w:numId w:val="2"/>
        </w:numPr>
        <w:spacing w:after="0"/>
        <w:rPr>
          <w:rFonts w:cs="Times New Roman"/>
          <w:szCs w:val="24"/>
        </w:rPr>
      </w:pPr>
      <w:r w:rsidRPr="002736EE">
        <w:rPr>
          <w:rFonts w:cs="Times New Roman"/>
          <w:szCs w:val="24"/>
        </w:rPr>
        <w:t>The article on the Alzheimer’s association web site isn’t entirely specific about what particular health care provider to visit but it does say “your health care provider” (</w:t>
      </w:r>
      <w:r w:rsidR="00E2028C" w:rsidRPr="00367469">
        <w:rPr>
          <w:rFonts w:cs="Times New Roman"/>
          <w:color w:val="FF0000"/>
          <w:szCs w:val="24"/>
        </w:rPr>
        <w:t>“</w:t>
      </w:r>
      <w:r w:rsidR="00E2028C">
        <w:rPr>
          <w:rFonts w:cs="Times New Roman"/>
          <w:szCs w:val="24"/>
        </w:rPr>
        <w:t>Alzheimer’s Association</w:t>
      </w:r>
      <w:commentRangeStart w:id="7"/>
      <w:r w:rsidR="00E2028C" w:rsidRPr="00367469">
        <w:rPr>
          <w:rFonts w:cs="Times New Roman"/>
          <w:color w:val="FF0000"/>
          <w:szCs w:val="24"/>
        </w:rPr>
        <w:t>”</w:t>
      </w:r>
      <w:commentRangeEnd w:id="7"/>
      <w:r w:rsidR="00367469">
        <w:rPr>
          <w:rStyle w:val="CommentReference"/>
        </w:rPr>
        <w:commentReference w:id="7"/>
      </w:r>
      <w:r w:rsidR="00E2028C">
        <w:rPr>
          <w:rFonts w:cs="Times New Roman"/>
          <w:szCs w:val="24"/>
        </w:rPr>
        <w:t>, 2011</w:t>
      </w:r>
      <w:r w:rsidRPr="002736EE">
        <w:rPr>
          <w:rFonts w:cs="Times New Roman"/>
          <w:szCs w:val="24"/>
        </w:rPr>
        <w:t>)</w:t>
      </w:r>
      <w:r>
        <w:rPr>
          <w:rFonts w:cs="Times New Roman"/>
          <w:szCs w:val="24"/>
        </w:rPr>
        <w:t>.</w:t>
      </w:r>
    </w:p>
    <w:p w:rsidR="00194775" w:rsidRPr="00E2028C" w:rsidRDefault="00194775" w:rsidP="00FC0493">
      <w:pPr>
        <w:pStyle w:val="ListParagraph"/>
        <w:numPr>
          <w:ilvl w:val="0"/>
          <w:numId w:val="2"/>
        </w:numPr>
        <w:spacing w:after="0"/>
        <w:rPr>
          <w:rFonts w:cs="Times New Roman"/>
          <w:b/>
          <w:i/>
          <w:szCs w:val="24"/>
        </w:rPr>
      </w:pPr>
      <w:r w:rsidRPr="00E2028C">
        <w:rPr>
          <w:rFonts w:cs="Times New Roman"/>
          <w:b/>
          <w:i/>
          <w:szCs w:val="24"/>
        </w:rPr>
        <w:t xml:space="preserve">What kinds of recommended treatments might Claudine’s family anticipate to slow the progression of Claudine’s disease? Find some of these at </w:t>
      </w:r>
      <w:hyperlink r:id="rId17" w:history="1">
        <w:r w:rsidRPr="00E2028C">
          <w:rPr>
            <w:rStyle w:val="Hyperlink"/>
            <w:b/>
            <w:i/>
            <w:szCs w:val="24"/>
          </w:rPr>
          <w:t>http://www.alz.org/alzheimers_disease_standard_prescriptions.asp</w:t>
        </w:r>
      </w:hyperlink>
      <w:r w:rsidRPr="00E2028C">
        <w:rPr>
          <w:rFonts w:cs="Times New Roman"/>
          <w:b/>
          <w:i/>
          <w:szCs w:val="24"/>
        </w:rPr>
        <w:t xml:space="preserve"> </w:t>
      </w:r>
    </w:p>
    <w:p w:rsidR="002736EE" w:rsidRPr="002736EE" w:rsidRDefault="002736EE" w:rsidP="002736EE">
      <w:pPr>
        <w:pStyle w:val="ListParagraph"/>
        <w:numPr>
          <w:ilvl w:val="1"/>
          <w:numId w:val="2"/>
        </w:numPr>
        <w:spacing w:after="0"/>
        <w:rPr>
          <w:rFonts w:cs="Times New Roman"/>
          <w:i/>
          <w:szCs w:val="24"/>
        </w:rPr>
      </w:pPr>
      <w:r>
        <w:rPr>
          <w:rFonts w:cs="Times New Roman"/>
          <w:szCs w:val="24"/>
        </w:rPr>
        <w:t xml:space="preserve">According to the Alzheimer’s Association </w:t>
      </w:r>
      <w:commentRangeStart w:id="8"/>
      <w:r>
        <w:rPr>
          <w:rFonts w:cs="Times New Roman"/>
          <w:szCs w:val="24"/>
        </w:rPr>
        <w:t>website</w:t>
      </w:r>
      <w:commentRangeEnd w:id="8"/>
      <w:r w:rsidR="00367469">
        <w:rPr>
          <w:rStyle w:val="CommentReference"/>
        </w:rPr>
        <w:commentReference w:id="8"/>
      </w:r>
      <w:r>
        <w:rPr>
          <w:rFonts w:cs="Times New Roman"/>
          <w:szCs w:val="24"/>
        </w:rPr>
        <w:t>, two types of medications have been approved by the FDA for this purpose:</w:t>
      </w:r>
    </w:p>
    <w:p w:rsidR="002736EE" w:rsidRPr="002736EE" w:rsidRDefault="002736EE" w:rsidP="002736EE">
      <w:pPr>
        <w:pStyle w:val="ListParagraph"/>
        <w:numPr>
          <w:ilvl w:val="2"/>
          <w:numId w:val="2"/>
        </w:numPr>
        <w:spacing w:after="0"/>
        <w:rPr>
          <w:rFonts w:cs="Times New Roman"/>
          <w:i/>
          <w:szCs w:val="24"/>
        </w:rPr>
      </w:pPr>
      <w:r>
        <w:rPr>
          <w:rFonts w:cs="Times New Roman"/>
          <w:szCs w:val="24"/>
        </w:rPr>
        <w:t xml:space="preserve">Cholinesterase inhibitors like Aricept, Exelon, </w:t>
      </w:r>
      <w:proofErr w:type="spellStart"/>
      <w:r>
        <w:rPr>
          <w:rFonts w:cs="Times New Roman"/>
          <w:szCs w:val="24"/>
        </w:rPr>
        <w:t>Razadyne</w:t>
      </w:r>
      <w:proofErr w:type="spellEnd"/>
      <w:r>
        <w:rPr>
          <w:rFonts w:cs="Times New Roman"/>
          <w:szCs w:val="24"/>
        </w:rPr>
        <w:t xml:space="preserve"> and </w:t>
      </w:r>
      <w:proofErr w:type="spellStart"/>
      <w:r>
        <w:rPr>
          <w:rFonts w:cs="Times New Roman"/>
          <w:szCs w:val="24"/>
        </w:rPr>
        <w:t>Cognex</w:t>
      </w:r>
      <w:proofErr w:type="spellEnd"/>
      <w:r>
        <w:rPr>
          <w:rFonts w:cs="Times New Roman"/>
          <w:szCs w:val="24"/>
        </w:rPr>
        <w:t xml:space="preserve"> for early to moderate stages of </w:t>
      </w:r>
      <w:proofErr w:type="spellStart"/>
      <w:r>
        <w:rPr>
          <w:rFonts w:cs="Times New Roman"/>
          <w:szCs w:val="24"/>
        </w:rPr>
        <w:t>Alzheimers</w:t>
      </w:r>
      <w:proofErr w:type="spellEnd"/>
    </w:p>
    <w:p w:rsidR="002736EE" w:rsidRPr="002736EE" w:rsidRDefault="002736EE" w:rsidP="002736EE">
      <w:pPr>
        <w:pStyle w:val="ListParagraph"/>
        <w:numPr>
          <w:ilvl w:val="2"/>
          <w:numId w:val="2"/>
        </w:numPr>
        <w:spacing w:after="0"/>
        <w:rPr>
          <w:rFonts w:cs="Times New Roman"/>
          <w:i/>
          <w:szCs w:val="24"/>
        </w:rPr>
      </w:pPr>
      <w:proofErr w:type="spellStart"/>
      <w:r>
        <w:rPr>
          <w:rFonts w:cs="Times New Roman"/>
          <w:szCs w:val="24"/>
        </w:rPr>
        <w:t>Memantine</w:t>
      </w:r>
      <w:proofErr w:type="spellEnd"/>
      <w:r>
        <w:rPr>
          <w:rFonts w:cs="Times New Roman"/>
          <w:szCs w:val="24"/>
        </w:rPr>
        <w:t xml:space="preserve"> (Namenda) which is used to specifically treat the “cognitive symptoms (memory loss, confusion, and problems with thinking and reasoning)” of moderate to severe stages of Alzheimer’s disease. </w:t>
      </w:r>
      <w:commentRangeStart w:id="9"/>
      <w:r w:rsidR="00AF0D24" w:rsidRPr="00367469">
        <w:rPr>
          <w:rFonts w:cs="Times New Roman"/>
          <w:color w:val="FF0000"/>
          <w:szCs w:val="24"/>
        </w:rPr>
        <w:t>(“</w:t>
      </w:r>
      <w:commentRangeEnd w:id="9"/>
      <w:r w:rsidR="00367469">
        <w:rPr>
          <w:rStyle w:val="CommentReference"/>
        </w:rPr>
        <w:commentReference w:id="9"/>
      </w:r>
      <w:r w:rsidR="00AF0D24">
        <w:rPr>
          <w:rFonts w:cs="Times New Roman"/>
          <w:szCs w:val="24"/>
        </w:rPr>
        <w:t>Alzheimer’s Association”, 2011).</w:t>
      </w:r>
    </w:p>
    <w:p w:rsidR="002736EE" w:rsidRDefault="002736EE" w:rsidP="002736EE">
      <w:pPr>
        <w:pStyle w:val="ListParagraph"/>
        <w:numPr>
          <w:ilvl w:val="1"/>
          <w:numId w:val="2"/>
        </w:numPr>
        <w:spacing w:after="0"/>
        <w:rPr>
          <w:rFonts w:cs="Times New Roman"/>
          <w:i/>
          <w:szCs w:val="24"/>
        </w:rPr>
      </w:pPr>
      <w:r>
        <w:rPr>
          <w:rFonts w:cs="Times New Roman"/>
          <w:szCs w:val="24"/>
        </w:rPr>
        <w:t>A supplement that is sometime used is vitamin E (</w:t>
      </w:r>
      <w:r w:rsidR="00AF0D24" w:rsidRPr="00367469">
        <w:rPr>
          <w:rFonts w:cs="Times New Roman"/>
          <w:color w:val="FF0000"/>
          <w:szCs w:val="24"/>
        </w:rPr>
        <w:t>“</w:t>
      </w:r>
      <w:r w:rsidR="00AF0D24">
        <w:rPr>
          <w:rFonts w:cs="Times New Roman"/>
          <w:szCs w:val="24"/>
        </w:rPr>
        <w:t>Alzheimer’s Association</w:t>
      </w:r>
      <w:r w:rsidR="00AF0D24" w:rsidRPr="00367469">
        <w:rPr>
          <w:rFonts w:cs="Times New Roman"/>
          <w:color w:val="FF0000"/>
          <w:szCs w:val="24"/>
        </w:rPr>
        <w:t>”</w:t>
      </w:r>
      <w:r w:rsidR="00AF0D24">
        <w:rPr>
          <w:rFonts w:cs="Times New Roman"/>
          <w:szCs w:val="24"/>
        </w:rPr>
        <w:t>, 2011</w:t>
      </w:r>
      <w:r>
        <w:rPr>
          <w:rFonts w:cs="Times New Roman"/>
          <w:szCs w:val="24"/>
        </w:rPr>
        <w:t>).</w:t>
      </w:r>
    </w:p>
    <w:p w:rsidR="00194775" w:rsidRPr="00E2028C" w:rsidRDefault="00194775" w:rsidP="00FC0493">
      <w:pPr>
        <w:pStyle w:val="ListParagraph"/>
        <w:numPr>
          <w:ilvl w:val="0"/>
          <w:numId w:val="2"/>
        </w:numPr>
        <w:spacing w:after="0"/>
        <w:rPr>
          <w:rFonts w:cs="Times New Roman"/>
          <w:b/>
          <w:i/>
          <w:szCs w:val="24"/>
        </w:rPr>
      </w:pPr>
      <w:r w:rsidRPr="00E2028C">
        <w:rPr>
          <w:rFonts w:cs="Times New Roman"/>
          <w:b/>
          <w:i/>
          <w:szCs w:val="24"/>
        </w:rPr>
        <w:t xml:space="preserve">What could you tell the family about potential respite services for them? Find information on these at </w:t>
      </w:r>
      <w:hyperlink r:id="rId18" w:history="1">
        <w:r w:rsidRPr="00E2028C">
          <w:rPr>
            <w:rStyle w:val="Hyperlink"/>
            <w:b/>
            <w:i/>
            <w:szCs w:val="24"/>
          </w:rPr>
          <w:t>http://www.alz.org/living_with_alzheimers_respite_care.asp</w:t>
        </w:r>
      </w:hyperlink>
      <w:r w:rsidRPr="00E2028C">
        <w:rPr>
          <w:rFonts w:cs="Times New Roman"/>
          <w:b/>
          <w:i/>
          <w:szCs w:val="24"/>
        </w:rPr>
        <w:t xml:space="preserve"> </w:t>
      </w:r>
    </w:p>
    <w:p w:rsidR="002736EE" w:rsidRDefault="004B7CA5" w:rsidP="002736EE">
      <w:pPr>
        <w:pStyle w:val="ListParagraph"/>
        <w:numPr>
          <w:ilvl w:val="1"/>
          <w:numId w:val="2"/>
        </w:numPr>
        <w:spacing w:after="0"/>
        <w:rPr>
          <w:rFonts w:cs="Times New Roman"/>
          <w:i/>
          <w:szCs w:val="24"/>
        </w:rPr>
      </w:pPr>
      <w:r>
        <w:rPr>
          <w:rFonts w:cs="Times New Roman"/>
          <w:szCs w:val="24"/>
        </w:rPr>
        <w:lastRenderedPageBreak/>
        <w:t>According to the Alzheimer’s Association website, respite care offers services such as a caregiver, adult day centers and residential facilities</w:t>
      </w:r>
      <w:r w:rsidR="00AF0D24">
        <w:rPr>
          <w:rFonts w:cs="Times New Roman"/>
          <w:szCs w:val="24"/>
        </w:rPr>
        <w:t xml:space="preserve"> (</w:t>
      </w:r>
      <w:proofErr w:type="spellStart"/>
      <w:r w:rsidR="00AF0D24">
        <w:rPr>
          <w:rFonts w:cs="Times New Roman"/>
          <w:szCs w:val="24"/>
        </w:rPr>
        <w:t>Alzheimers</w:t>
      </w:r>
      <w:proofErr w:type="spellEnd"/>
      <w:r w:rsidR="00AF0D24">
        <w:rPr>
          <w:rFonts w:cs="Times New Roman"/>
          <w:szCs w:val="24"/>
        </w:rPr>
        <w:t xml:space="preserve"> Association, 2012).</w:t>
      </w:r>
    </w:p>
    <w:p w:rsidR="00194775" w:rsidRPr="00E2028C" w:rsidRDefault="00194775" w:rsidP="00FC0493">
      <w:pPr>
        <w:pStyle w:val="ListParagraph"/>
        <w:numPr>
          <w:ilvl w:val="0"/>
          <w:numId w:val="2"/>
        </w:numPr>
        <w:spacing w:after="0"/>
        <w:rPr>
          <w:rFonts w:cs="Times New Roman"/>
          <w:b/>
          <w:i/>
          <w:szCs w:val="24"/>
        </w:rPr>
      </w:pPr>
      <w:r w:rsidRPr="00E2028C">
        <w:rPr>
          <w:rFonts w:cs="Times New Roman"/>
          <w:b/>
          <w:i/>
          <w:szCs w:val="24"/>
        </w:rPr>
        <w:t xml:space="preserve">What are some reasons for which the nurse might recommend an adult day care center </w:t>
      </w:r>
      <w:r w:rsidR="00E2028C" w:rsidRPr="00E2028C">
        <w:rPr>
          <w:rFonts w:cs="Times New Roman"/>
          <w:b/>
          <w:i/>
          <w:szCs w:val="24"/>
        </w:rPr>
        <w:t>as a</w:t>
      </w:r>
      <w:r w:rsidR="004B7CA5" w:rsidRPr="00E2028C">
        <w:rPr>
          <w:rFonts w:cs="Times New Roman"/>
          <w:b/>
          <w:i/>
          <w:szCs w:val="24"/>
        </w:rPr>
        <w:t xml:space="preserve"> </w:t>
      </w:r>
      <w:r w:rsidRPr="00E2028C">
        <w:rPr>
          <w:rFonts w:cs="Times New Roman"/>
          <w:b/>
          <w:i/>
          <w:szCs w:val="24"/>
        </w:rPr>
        <w:t>potential option for Mr.</w:t>
      </w:r>
      <w:r w:rsidR="00622B01" w:rsidRPr="00E2028C">
        <w:rPr>
          <w:rFonts w:cs="Times New Roman"/>
          <w:b/>
          <w:i/>
          <w:szCs w:val="24"/>
        </w:rPr>
        <w:t xml:space="preserve"> </w:t>
      </w:r>
      <w:r w:rsidRPr="00E2028C">
        <w:rPr>
          <w:rFonts w:cs="Times New Roman"/>
          <w:b/>
          <w:i/>
          <w:szCs w:val="24"/>
        </w:rPr>
        <w:t xml:space="preserve">Everett to pursue? Find some of these in the Adult Day Center’s </w:t>
      </w:r>
      <w:proofErr w:type="spellStart"/>
      <w:r w:rsidRPr="00E2028C">
        <w:rPr>
          <w:rFonts w:cs="Times New Roman"/>
          <w:b/>
          <w:i/>
          <w:szCs w:val="24"/>
        </w:rPr>
        <w:t>pdf</w:t>
      </w:r>
      <w:proofErr w:type="spellEnd"/>
      <w:r w:rsidRPr="00E2028C">
        <w:rPr>
          <w:rFonts w:cs="Times New Roman"/>
          <w:b/>
          <w:i/>
          <w:szCs w:val="24"/>
        </w:rPr>
        <w:t xml:space="preserve"> document linked from </w:t>
      </w:r>
      <w:hyperlink r:id="rId19" w:history="1">
        <w:r w:rsidRPr="00E2028C">
          <w:rPr>
            <w:rStyle w:val="Hyperlink"/>
            <w:b/>
            <w:i/>
            <w:szCs w:val="24"/>
          </w:rPr>
          <w:t>http://www.alz.org/living_with_alzheimers_respite_care.asp</w:t>
        </w:r>
      </w:hyperlink>
    </w:p>
    <w:p w:rsidR="004B7CA5" w:rsidRPr="00622B01" w:rsidRDefault="00622B01" w:rsidP="004B7CA5">
      <w:pPr>
        <w:pStyle w:val="ListParagraph"/>
        <w:numPr>
          <w:ilvl w:val="1"/>
          <w:numId w:val="2"/>
        </w:numPr>
        <w:spacing w:after="0"/>
        <w:rPr>
          <w:rFonts w:cs="Times New Roman"/>
          <w:szCs w:val="24"/>
        </w:rPr>
      </w:pPr>
      <w:r w:rsidRPr="00622B01">
        <w:rPr>
          <w:rFonts w:cs="Times New Roman"/>
          <w:szCs w:val="24"/>
        </w:rPr>
        <w:t>Since Mr. Everett is a full-time caregiver and is showing signs of stress, it would be very beneficial for Claudine to go to an adult day care facili</w:t>
      </w:r>
      <w:r>
        <w:rPr>
          <w:rFonts w:cs="Times New Roman"/>
          <w:szCs w:val="24"/>
        </w:rPr>
        <w:t>ty. This would give him time to get a haircut and give some time to himself. This isn’t selfish because everyone needs a break. (</w:t>
      </w:r>
      <w:r w:rsidR="00AF0D24">
        <w:rPr>
          <w:rFonts w:cs="Times New Roman"/>
          <w:szCs w:val="24"/>
        </w:rPr>
        <w:t>Alzheimer’s Association, 2012</w:t>
      </w:r>
      <w:r>
        <w:rPr>
          <w:rFonts w:cs="Times New Roman"/>
          <w:szCs w:val="24"/>
        </w:rPr>
        <w:t>)</w:t>
      </w:r>
    </w:p>
    <w:p w:rsidR="00194775" w:rsidRPr="00E2028C" w:rsidRDefault="00194775" w:rsidP="00FC0493">
      <w:pPr>
        <w:pStyle w:val="ListParagraph"/>
        <w:numPr>
          <w:ilvl w:val="0"/>
          <w:numId w:val="2"/>
        </w:numPr>
        <w:spacing w:after="0"/>
        <w:rPr>
          <w:rFonts w:cs="Times New Roman"/>
          <w:b/>
          <w:i/>
          <w:szCs w:val="24"/>
        </w:rPr>
      </w:pPr>
      <w:r w:rsidRPr="00E2028C">
        <w:rPr>
          <w:rFonts w:cs="Times New Roman"/>
          <w:b/>
          <w:i/>
          <w:szCs w:val="24"/>
        </w:rPr>
        <w:t>What are three questions you would ad</w:t>
      </w:r>
      <w:r w:rsidR="0004486F" w:rsidRPr="00E2028C">
        <w:rPr>
          <w:rFonts w:cs="Times New Roman"/>
          <w:b/>
          <w:i/>
          <w:szCs w:val="24"/>
        </w:rPr>
        <w:t>vise the family to consider as</w:t>
      </w:r>
      <w:r w:rsidRPr="00E2028C">
        <w:rPr>
          <w:rFonts w:cs="Times New Roman"/>
          <w:b/>
          <w:i/>
          <w:szCs w:val="24"/>
        </w:rPr>
        <w:t xml:space="preserve"> they grapple with this issue? You can find some of these at the Web site of the National Institute on Aging </w:t>
      </w:r>
      <w:hyperlink r:id="rId20" w:history="1">
        <w:r w:rsidR="00622B01" w:rsidRPr="00E2028C">
          <w:rPr>
            <w:rStyle w:val="Hyperlink"/>
            <w:b/>
            <w:i/>
            <w:szCs w:val="24"/>
          </w:rPr>
          <w:t>http://www.nia.nih.gov/Alzheimers/Publications/homesafety.htm</w:t>
        </w:r>
      </w:hyperlink>
      <w:r w:rsidR="00622B01" w:rsidRPr="00E2028C">
        <w:rPr>
          <w:rFonts w:cs="Times New Roman"/>
          <w:b/>
          <w:i/>
          <w:szCs w:val="24"/>
        </w:rPr>
        <w:t xml:space="preserve"> </w:t>
      </w:r>
    </w:p>
    <w:p w:rsidR="0004486F" w:rsidRPr="0004486F" w:rsidRDefault="0004486F" w:rsidP="0004486F">
      <w:pPr>
        <w:pStyle w:val="ListParagraph"/>
        <w:numPr>
          <w:ilvl w:val="1"/>
          <w:numId w:val="2"/>
        </w:numPr>
        <w:spacing w:after="0"/>
        <w:rPr>
          <w:rFonts w:cs="Times New Roman"/>
          <w:i/>
          <w:szCs w:val="24"/>
        </w:rPr>
      </w:pPr>
      <w:r>
        <w:rPr>
          <w:rFonts w:cs="Times New Roman"/>
          <w:szCs w:val="24"/>
        </w:rPr>
        <w:t xml:space="preserve">What precautions would you take to make sure she doesn’t wander out of the house? </w:t>
      </w:r>
    </w:p>
    <w:p w:rsidR="0004486F" w:rsidRPr="0004486F" w:rsidRDefault="0004486F" w:rsidP="0004486F">
      <w:pPr>
        <w:pStyle w:val="ListParagraph"/>
        <w:numPr>
          <w:ilvl w:val="1"/>
          <w:numId w:val="2"/>
        </w:numPr>
        <w:spacing w:after="0"/>
        <w:rPr>
          <w:rFonts w:cs="Times New Roman"/>
          <w:i/>
          <w:szCs w:val="24"/>
        </w:rPr>
      </w:pPr>
      <w:r>
        <w:rPr>
          <w:rFonts w:cs="Times New Roman"/>
          <w:szCs w:val="24"/>
        </w:rPr>
        <w:t xml:space="preserve">What precautions would you take to prevent a fire if she got confused with the stove? </w:t>
      </w:r>
    </w:p>
    <w:p w:rsidR="0004486F" w:rsidRDefault="0004486F" w:rsidP="0004486F">
      <w:pPr>
        <w:pStyle w:val="ListParagraph"/>
        <w:numPr>
          <w:ilvl w:val="1"/>
          <w:numId w:val="2"/>
        </w:numPr>
        <w:spacing w:after="0"/>
        <w:rPr>
          <w:rFonts w:cs="Times New Roman"/>
          <w:i/>
          <w:szCs w:val="24"/>
        </w:rPr>
      </w:pPr>
      <w:r>
        <w:rPr>
          <w:rFonts w:cs="Times New Roman"/>
          <w:szCs w:val="24"/>
        </w:rPr>
        <w:t>What precautions would you take to minimize hallucinations?</w:t>
      </w:r>
    </w:p>
    <w:p w:rsidR="00194775" w:rsidRPr="00E2028C" w:rsidRDefault="00194775" w:rsidP="00FC0493">
      <w:pPr>
        <w:pStyle w:val="ListParagraph"/>
        <w:numPr>
          <w:ilvl w:val="0"/>
          <w:numId w:val="2"/>
        </w:numPr>
        <w:spacing w:after="0"/>
        <w:rPr>
          <w:rFonts w:cs="Times New Roman"/>
          <w:b/>
          <w:i/>
          <w:szCs w:val="24"/>
        </w:rPr>
      </w:pPr>
      <w:r w:rsidRPr="00E2028C">
        <w:rPr>
          <w:rFonts w:cs="Times New Roman"/>
          <w:b/>
          <w:i/>
          <w:szCs w:val="24"/>
        </w:rPr>
        <w:t>What are two actions Claudine’s family could take to promote safety in the home’s entryway?</w:t>
      </w:r>
    </w:p>
    <w:p w:rsidR="0004486F" w:rsidRPr="0004486F" w:rsidRDefault="0004486F" w:rsidP="0004486F">
      <w:pPr>
        <w:spacing w:after="0"/>
        <w:ind w:left="720"/>
        <w:rPr>
          <w:rFonts w:cs="Times New Roman"/>
          <w:szCs w:val="24"/>
        </w:rPr>
      </w:pPr>
      <w:r w:rsidRPr="0004486F">
        <w:rPr>
          <w:rFonts w:cs="Times New Roman"/>
          <w:szCs w:val="24"/>
        </w:rPr>
        <w:t xml:space="preserve">According to the Alzheimer’s </w:t>
      </w:r>
      <w:commentRangeStart w:id="10"/>
      <w:r w:rsidRPr="0004486F">
        <w:rPr>
          <w:rFonts w:cs="Times New Roman"/>
          <w:szCs w:val="24"/>
        </w:rPr>
        <w:t>Association</w:t>
      </w:r>
      <w:commentRangeEnd w:id="10"/>
      <w:r w:rsidR="00367469">
        <w:rPr>
          <w:rStyle w:val="CommentReference"/>
        </w:rPr>
        <w:commentReference w:id="10"/>
      </w:r>
      <w:r w:rsidRPr="0004486F">
        <w:rPr>
          <w:rFonts w:cs="Times New Roman"/>
          <w:szCs w:val="24"/>
        </w:rPr>
        <w:t>,</w:t>
      </w:r>
    </w:p>
    <w:p w:rsidR="0004486F" w:rsidRPr="0004486F" w:rsidRDefault="0004486F" w:rsidP="0004486F">
      <w:pPr>
        <w:pStyle w:val="ListParagraph"/>
        <w:numPr>
          <w:ilvl w:val="1"/>
          <w:numId w:val="2"/>
        </w:numPr>
        <w:spacing w:after="0"/>
        <w:rPr>
          <w:rFonts w:cs="Times New Roman"/>
          <w:szCs w:val="24"/>
        </w:rPr>
      </w:pPr>
      <w:r w:rsidRPr="00367469">
        <w:rPr>
          <w:rFonts w:cs="Times New Roman"/>
          <w:color w:val="FF0000"/>
          <w:szCs w:val="24"/>
        </w:rPr>
        <w:t>“</w:t>
      </w:r>
      <w:r w:rsidRPr="0004486F">
        <w:rPr>
          <w:rFonts w:cs="Times New Roman"/>
          <w:szCs w:val="24"/>
        </w:rPr>
        <w:t>Remove scatter rugs and throw rugs</w:t>
      </w:r>
    </w:p>
    <w:p w:rsidR="0004486F" w:rsidRPr="0004486F" w:rsidRDefault="0004486F" w:rsidP="0004486F">
      <w:pPr>
        <w:pStyle w:val="ListParagraph"/>
        <w:numPr>
          <w:ilvl w:val="1"/>
          <w:numId w:val="2"/>
        </w:numPr>
        <w:spacing w:after="0"/>
        <w:rPr>
          <w:rFonts w:cs="Times New Roman"/>
          <w:szCs w:val="24"/>
        </w:rPr>
      </w:pPr>
      <w:r w:rsidRPr="0004486F">
        <w:rPr>
          <w:rFonts w:cs="Times New Roman"/>
          <w:szCs w:val="24"/>
        </w:rPr>
        <w:lastRenderedPageBreak/>
        <w:t>Use textured strips or nonskid wax on hardwood and tile floors to prevent slipping</w:t>
      </w:r>
      <w:r w:rsidRPr="00367469">
        <w:rPr>
          <w:rFonts w:cs="Times New Roman"/>
          <w:color w:val="FF0000"/>
          <w:szCs w:val="24"/>
        </w:rPr>
        <w:t>”</w:t>
      </w:r>
      <w:r w:rsidR="00AF0D24" w:rsidRPr="00367469">
        <w:rPr>
          <w:rFonts w:cs="Times New Roman"/>
          <w:color w:val="FF0000"/>
          <w:szCs w:val="24"/>
        </w:rPr>
        <w:t xml:space="preserve"> </w:t>
      </w:r>
      <w:r w:rsidRPr="0004486F">
        <w:rPr>
          <w:rFonts w:cs="Times New Roman"/>
          <w:szCs w:val="24"/>
        </w:rPr>
        <w:t>(</w:t>
      </w:r>
      <w:r w:rsidR="00AF0D24">
        <w:rPr>
          <w:rFonts w:cs="Times New Roman"/>
          <w:szCs w:val="24"/>
        </w:rPr>
        <w:t>Campbell, 2011</w:t>
      </w:r>
      <w:r w:rsidR="00367469">
        <w:rPr>
          <w:rFonts w:cs="Times New Roman"/>
          <w:color w:val="FF0000"/>
          <w:szCs w:val="24"/>
        </w:rPr>
        <w:t xml:space="preserve">, </w:t>
      </w:r>
      <w:commentRangeStart w:id="11"/>
      <w:r w:rsidR="00367469">
        <w:rPr>
          <w:rFonts w:cs="Times New Roman"/>
          <w:color w:val="FF0000"/>
          <w:szCs w:val="24"/>
        </w:rPr>
        <w:t>p</w:t>
      </w:r>
      <w:commentRangeEnd w:id="11"/>
      <w:r w:rsidR="00367469">
        <w:rPr>
          <w:rStyle w:val="CommentReference"/>
        </w:rPr>
        <w:commentReference w:id="11"/>
      </w:r>
      <w:proofErr w:type="gramStart"/>
      <w:r w:rsidR="00367469">
        <w:rPr>
          <w:rFonts w:cs="Times New Roman"/>
          <w:color w:val="FF0000"/>
          <w:szCs w:val="24"/>
        </w:rPr>
        <w:t>. ?</w:t>
      </w:r>
      <w:proofErr w:type="gramEnd"/>
      <w:r w:rsidR="00367469">
        <w:rPr>
          <w:rFonts w:cs="Times New Roman"/>
          <w:color w:val="FF0000"/>
          <w:szCs w:val="24"/>
        </w:rPr>
        <w:t>)</w:t>
      </w:r>
      <w:r>
        <w:rPr>
          <w:rFonts w:cs="Times New Roman"/>
          <w:szCs w:val="24"/>
        </w:rPr>
        <w:t>.</w:t>
      </w:r>
    </w:p>
    <w:p w:rsidR="00CA48C4" w:rsidRPr="00E2028C" w:rsidRDefault="00194775" w:rsidP="00CA48C4">
      <w:pPr>
        <w:pStyle w:val="ListParagraph"/>
        <w:numPr>
          <w:ilvl w:val="0"/>
          <w:numId w:val="2"/>
        </w:numPr>
        <w:spacing w:after="0"/>
        <w:rPr>
          <w:rFonts w:cs="Times New Roman"/>
          <w:b/>
          <w:i/>
          <w:szCs w:val="24"/>
        </w:rPr>
      </w:pPr>
      <w:r w:rsidRPr="00E2028C">
        <w:rPr>
          <w:rFonts w:cs="Times New Roman"/>
          <w:b/>
          <w:i/>
          <w:szCs w:val="24"/>
        </w:rPr>
        <w:t xml:space="preserve">What are your thoughts on how to best handle this situation in relation to Claudine knowing the truth? </w:t>
      </w:r>
    </w:p>
    <w:p w:rsidR="00517317" w:rsidRPr="00CA48C4" w:rsidRDefault="00CA48C4" w:rsidP="00CA48C4">
      <w:pPr>
        <w:pStyle w:val="ListParagraph"/>
        <w:numPr>
          <w:ilvl w:val="1"/>
          <w:numId w:val="2"/>
        </w:numPr>
        <w:spacing w:after="0"/>
        <w:rPr>
          <w:rFonts w:cs="Times New Roman"/>
          <w:i/>
          <w:szCs w:val="24"/>
        </w:rPr>
      </w:pPr>
      <w:r w:rsidRPr="00CA48C4">
        <w:rPr>
          <w:rFonts w:cs="Times New Roman"/>
          <w:szCs w:val="24"/>
        </w:rPr>
        <w:t xml:space="preserve">This is a very difficult situation to deal with. On the one hand you want to respect the mother as an individual but on the other you don’t want to upset her every single time you remind her that Mary is no longer with her husband. The reason of never knowing the difference is a very bad reason. </w:t>
      </w:r>
      <w:r w:rsidR="00E2028C">
        <w:rPr>
          <w:rFonts w:cs="Times New Roman"/>
          <w:szCs w:val="24"/>
        </w:rPr>
        <w:t>Since she is in the early stage of Alzheimer’s, I would recommend telling her to see how she reacts. If she becomes increasingly upset and her day is ruined by this news it might be a good idea later down the line to make up excuses but on behalf of Claudine’s happiness not just because she might not remember it.</w:t>
      </w:r>
    </w:p>
    <w:p w:rsidR="00517317" w:rsidRDefault="00517317" w:rsidP="00517317">
      <w:pPr>
        <w:spacing w:after="0"/>
        <w:rPr>
          <w:rFonts w:cs="Times New Roman"/>
          <w:i/>
          <w:szCs w:val="24"/>
        </w:rPr>
      </w:pPr>
    </w:p>
    <w:p w:rsidR="00517317" w:rsidRDefault="00517317" w:rsidP="00517317">
      <w:pPr>
        <w:spacing w:after="0"/>
        <w:rPr>
          <w:rFonts w:cs="Times New Roman"/>
          <w:i/>
          <w:szCs w:val="24"/>
        </w:rPr>
      </w:pPr>
    </w:p>
    <w:p w:rsidR="00517317" w:rsidRDefault="00517317" w:rsidP="00517317">
      <w:pPr>
        <w:spacing w:after="0"/>
        <w:rPr>
          <w:rFonts w:cs="Times New Roman"/>
          <w:i/>
          <w:szCs w:val="24"/>
        </w:rPr>
      </w:pPr>
    </w:p>
    <w:p w:rsidR="00517317" w:rsidRDefault="00517317" w:rsidP="00517317">
      <w:pPr>
        <w:spacing w:after="0"/>
        <w:rPr>
          <w:rFonts w:cs="Times New Roman"/>
          <w:i/>
          <w:szCs w:val="24"/>
        </w:rPr>
      </w:pPr>
    </w:p>
    <w:p w:rsidR="00E2028C" w:rsidRDefault="00E2028C" w:rsidP="00517317">
      <w:pPr>
        <w:spacing w:after="0"/>
        <w:rPr>
          <w:rFonts w:cs="Times New Roman"/>
          <w:i/>
          <w:szCs w:val="24"/>
        </w:rPr>
      </w:pPr>
    </w:p>
    <w:p w:rsidR="00E2028C" w:rsidRDefault="00E2028C" w:rsidP="00517317">
      <w:pPr>
        <w:spacing w:after="0"/>
        <w:rPr>
          <w:rFonts w:cs="Times New Roman"/>
          <w:i/>
          <w:szCs w:val="24"/>
        </w:rPr>
      </w:pPr>
    </w:p>
    <w:p w:rsidR="00E2028C" w:rsidRDefault="00E2028C" w:rsidP="00517317">
      <w:pPr>
        <w:spacing w:after="0"/>
        <w:rPr>
          <w:rFonts w:cs="Times New Roman"/>
          <w:i/>
          <w:szCs w:val="24"/>
        </w:rPr>
      </w:pPr>
    </w:p>
    <w:p w:rsidR="00E2028C" w:rsidRDefault="00E2028C" w:rsidP="00517317">
      <w:pPr>
        <w:spacing w:after="0"/>
        <w:rPr>
          <w:rFonts w:cs="Times New Roman"/>
          <w:i/>
          <w:szCs w:val="24"/>
        </w:rPr>
      </w:pPr>
    </w:p>
    <w:p w:rsidR="00E2028C" w:rsidRDefault="00E2028C" w:rsidP="00517317">
      <w:pPr>
        <w:spacing w:after="0"/>
        <w:rPr>
          <w:rFonts w:cs="Times New Roman"/>
          <w:i/>
          <w:szCs w:val="24"/>
        </w:rPr>
      </w:pPr>
    </w:p>
    <w:p w:rsidR="00E2028C" w:rsidRDefault="00E2028C" w:rsidP="00517317">
      <w:pPr>
        <w:spacing w:after="0"/>
        <w:rPr>
          <w:rFonts w:cs="Times New Roman"/>
          <w:i/>
          <w:szCs w:val="24"/>
        </w:rPr>
      </w:pPr>
    </w:p>
    <w:p w:rsidR="00E2028C" w:rsidRPr="00517317" w:rsidRDefault="00E2028C" w:rsidP="00517317">
      <w:pPr>
        <w:spacing w:after="0"/>
        <w:rPr>
          <w:rFonts w:cs="Times New Roman"/>
          <w:i/>
          <w:szCs w:val="24"/>
        </w:rPr>
      </w:pPr>
    </w:p>
    <w:p w:rsidR="003D57F9" w:rsidRDefault="003D57F9" w:rsidP="003D57F9">
      <w:pPr>
        <w:spacing w:after="0"/>
        <w:jc w:val="center"/>
        <w:rPr>
          <w:rFonts w:cs="Times New Roman"/>
          <w:szCs w:val="24"/>
        </w:rPr>
      </w:pPr>
      <w:r>
        <w:rPr>
          <w:rFonts w:cs="Times New Roman"/>
          <w:szCs w:val="24"/>
        </w:rPr>
        <w:lastRenderedPageBreak/>
        <w:t>References</w:t>
      </w:r>
    </w:p>
    <w:p w:rsidR="00AF0D24" w:rsidRPr="00AF0D24" w:rsidRDefault="00AF0D24" w:rsidP="00AF0D24">
      <w:pPr>
        <w:spacing w:after="0"/>
        <w:ind w:left="720" w:hanging="720"/>
        <w:rPr>
          <w:color w:val="000000"/>
          <w:shd w:val="clear" w:color="auto" w:fill="FFFFFF"/>
        </w:rPr>
      </w:pPr>
      <w:proofErr w:type="gramStart"/>
      <w:r w:rsidRPr="00E2028C">
        <w:rPr>
          <w:i/>
          <w:color w:val="000000"/>
          <w:shd w:val="clear" w:color="auto" w:fill="FFFFFF"/>
        </w:rPr>
        <w:t>Alzheimer's Association</w:t>
      </w:r>
      <w:r w:rsidRPr="00E2028C">
        <w:rPr>
          <w:color w:val="000000"/>
          <w:shd w:val="clear" w:color="auto" w:fill="FFFFFF"/>
        </w:rPr>
        <w:t>.</w:t>
      </w:r>
      <w:proofErr w:type="gramEnd"/>
      <w:r w:rsidRPr="00E2028C">
        <w:rPr>
          <w:color w:val="000000"/>
          <w:shd w:val="clear" w:color="auto" w:fill="FFFFFF"/>
        </w:rPr>
        <w:t xml:space="preserve"> </w:t>
      </w:r>
      <w:proofErr w:type="gramStart"/>
      <w:r w:rsidRPr="00E2028C">
        <w:rPr>
          <w:color w:val="000000"/>
          <w:shd w:val="clear" w:color="auto" w:fill="FFFFFF"/>
        </w:rPr>
        <w:t>(2009).</w:t>
      </w:r>
      <w:r w:rsidRPr="00E2028C">
        <w:rPr>
          <w:color w:val="000000"/>
        </w:rPr>
        <w:t> </w:t>
      </w:r>
      <w:r w:rsidRPr="00E2028C">
        <w:rPr>
          <w:i/>
          <w:iCs/>
          <w:color w:val="000000"/>
          <w:shd w:val="clear" w:color="auto" w:fill="FFFFFF"/>
        </w:rPr>
        <w:t xml:space="preserve">Memory loss &amp; 10 early signs of </w:t>
      </w:r>
      <w:r w:rsidR="00496488">
        <w:rPr>
          <w:i/>
          <w:iCs/>
          <w:color w:val="FF0000"/>
          <w:shd w:val="clear" w:color="auto" w:fill="FFFFFF"/>
        </w:rPr>
        <w:t>A</w:t>
      </w:r>
      <w:r w:rsidRPr="00E2028C">
        <w:rPr>
          <w:i/>
          <w:iCs/>
          <w:color w:val="000000"/>
          <w:shd w:val="clear" w:color="auto" w:fill="FFFFFF"/>
        </w:rPr>
        <w:t>lzheimer's</w:t>
      </w:r>
      <w:r w:rsidRPr="00E2028C">
        <w:rPr>
          <w:color w:val="000000"/>
          <w:shd w:val="clear" w:color="auto" w:fill="FFFFFF"/>
        </w:rPr>
        <w:t>.</w:t>
      </w:r>
      <w:proofErr w:type="gramEnd"/>
      <w:r w:rsidRPr="00E2028C">
        <w:rPr>
          <w:color w:val="000000"/>
          <w:shd w:val="clear" w:color="auto" w:fill="FFFFFF"/>
        </w:rPr>
        <w:t xml:space="preserve"> DOI: www.alz.org/10signs</w:t>
      </w:r>
    </w:p>
    <w:p w:rsidR="00AF0D24" w:rsidRDefault="00AF0D24" w:rsidP="00AF0D24">
      <w:pPr>
        <w:spacing w:after="0"/>
        <w:ind w:left="720" w:hanging="720"/>
        <w:rPr>
          <w:color w:val="000000"/>
          <w:shd w:val="clear" w:color="auto" w:fill="FFFFFF"/>
        </w:rPr>
      </w:pPr>
      <w:proofErr w:type="spellStart"/>
      <w:proofErr w:type="gramStart"/>
      <w:r w:rsidRPr="00496488">
        <w:rPr>
          <w:i/>
          <w:iCs/>
          <w:color w:val="000000"/>
          <w:shd w:val="clear" w:color="auto" w:fill="FFFFFF"/>
        </w:rPr>
        <w:t>Alzheimers</w:t>
      </w:r>
      <w:proofErr w:type="spellEnd"/>
      <w:r w:rsidRPr="00496488">
        <w:rPr>
          <w:i/>
          <w:iCs/>
          <w:color w:val="000000"/>
          <w:shd w:val="clear" w:color="auto" w:fill="FFFFFF"/>
        </w:rPr>
        <w:t xml:space="preserve"> </w:t>
      </w:r>
      <w:r w:rsidR="00496488" w:rsidRPr="00496488">
        <w:rPr>
          <w:i/>
          <w:iCs/>
          <w:color w:val="FF0000"/>
          <w:shd w:val="clear" w:color="auto" w:fill="FFFFFF"/>
        </w:rPr>
        <w:t>A</w:t>
      </w:r>
      <w:r w:rsidRPr="00496488">
        <w:rPr>
          <w:i/>
          <w:iCs/>
          <w:color w:val="000000"/>
          <w:shd w:val="clear" w:color="auto" w:fill="FFFFFF"/>
        </w:rPr>
        <w:t>ssociation</w:t>
      </w:r>
      <w:r w:rsidRPr="00496488">
        <w:rPr>
          <w:color w:val="000000"/>
          <w:shd w:val="clear" w:color="auto" w:fill="FFFFFF"/>
        </w:rPr>
        <w:t>.</w:t>
      </w:r>
      <w:proofErr w:type="gramEnd"/>
      <w:r w:rsidRPr="00496488">
        <w:rPr>
          <w:color w:val="000000"/>
          <w:shd w:val="clear" w:color="auto" w:fill="FFFFFF"/>
        </w:rPr>
        <w:t xml:space="preserve"> (2011</w:t>
      </w:r>
      <w:r w:rsidR="00496488">
        <w:rPr>
          <w:color w:val="FF0000"/>
          <w:shd w:val="clear" w:color="auto" w:fill="FFFFFF"/>
        </w:rPr>
        <w:t>a</w:t>
      </w:r>
      <w:r w:rsidRPr="00496488">
        <w:rPr>
          <w:color w:val="000000"/>
          <w:shd w:val="clear" w:color="auto" w:fill="FFFFFF"/>
        </w:rPr>
        <w:t xml:space="preserve">, November </w:t>
      </w:r>
      <w:commentRangeStart w:id="12"/>
      <w:r w:rsidRPr="00496488">
        <w:rPr>
          <w:color w:val="000000"/>
          <w:shd w:val="clear" w:color="auto" w:fill="FFFFFF"/>
        </w:rPr>
        <w:t>01</w:t>
      </w:r>
      <w:commentRangeEnd w:id="12"/>
      <w:r w:rsidR="00496488">
        <w:rPr>
          <w:rStyle w:val="CommentReference"/>
        </w:rPr>
        <w:commentReference w:id="12"/>
      </w:r>
      <w:r w:rsidRPr="00496488">
        <w:rPr>
          <w:color w:val="000000"/>
          <w:shd w:val="clear" w:color="auto" w:fill="FFFFFF"/>
        </w:rPr>
        <w:t xml:space="preserve">). Retrieved from </w:t>
      </w:r>
      <w:r w:rsidR="00496488" w:rsidRPr="00496488">
        <w:br/>
      </w:r>
      <w:hyperlink r:id="rId21" w:history="1">
        <w:r w:rsidRPr="00EA3A90">
          <w:rPr>
            <w:rStyle w:val="Hyperlink"/>
            <w:rFonts w:cstheme="minorBidi"/>
            <w:shd w:val="clear" w:color="auto" w:fill="FFFFFF"/>
          </w:rPr>
          <w:t>http://www.alz.org/alzheimers_disease_standard_prescriptions.asp</w:t>
        </w:r>
      </w:hyperlink>
    </w:p>
    <w:p w:rsidR="00AF0D24" w:rsidRDefault="00AF0D24" w:rsidP="00AF0D24">
      <w:pPr>
        <w:spacing w:after="0"/>
        <w:ind w:left="720" w:hanging="720"/>
        <w:rPr>
          <w:color w:val="000000"/>
          <w:shd w:val="clear" w:color="auto" w:fill="FFFFFF"/>
        </w:rPr>
      </w:pPr>
      <w:proofErr w:type="gramStart"/>
      <w:r w:rsidRPr="00E2028C">
        <w:rPr>
          <w:i/>
          <w:color w:val="000000"/>
          <w:shd w:val="clear" w:color="auto" w:fill="FFFFFF"/>
        </w:rPr>
        <w:t>Alzheimer's Association</w:t>
      </w:r>
      <w:r w:rsidRPr="00E2028C">
        <w:rPr>
          <w:color w:val="000000"/>
          <w:shd w:val="clear" w:color="auto" w:fill="FFFFFF"/>
        </w:rPr>
        <w:t>.</w:t>
      </w:r>
      <w:proofErr w:type="gramEnd"/>
      <w:r w:rsidRPr="00E2028C">
        <w:rPr>
          <w:color w:val="000000"/>
          <w:shd w:val="clear" w:color="auto" w:fill="FFFFFF"/>
        </w:rPr>
        <w:t xml:space="preserve"> (2011</w:t>
      </w:r>
      <w:r w:rsidR="00496488" w:rsidRPr="00496488">
        <w:rPr>
          <w:color w:val="FF0000"/>
          <w:shd w:val="clear" w:color="auto" w:fill="FFFFFF"/>
        </w:rPr>
        <w:t>b</w:t>
      </w:r>
      <w:r w:rsidRPr="00E2028C">
        <w:rPr>
          <w:color w:val="000000"/>
          <w:shd w:val="clear" w:color="auto" w:fill="FFFFFF"/>
        </w:rPr>
        <w:t>, November 21).</w:t>
      </w:r>
      <w:r w:rsidRPr="00E2028C">
        <w:rPr>
          <w:color w:val="000000"/>
        </w:rPr>
        <w:t> </w:t>
      </w:r>
      <w:proofErr w:type="spellStart"/>
      <w:proofErr w:type="gramStart"/>
      <w:r w:rsidRPr="00E2028C">
        <w:rPr>
          <w:i/>
          <w:iCs/>
          <w:color w:val="000000"/>
          <w:shd w:val="clear" w:color="auto" w:fill="FFFFFF"/>
        </w:rPr>
        <w:t>Alzheimer</w:t>
      </w:r>
      <w:r w:rsidR="00496488" w:rsidRPr="00496488">
        <w:rPr>
          <w:i/>
          <w:iCs/>
          <w:color w:val="FF0000"/>
          <w:shd w:val="clear" w:color="auto" w:fill="FFFFFF"/>
        </w:rPr>
        <w:t>s</w:t>
      </w:r>
      <w:proofErr w:type="spellEnd"/>
      <w:r w:rsidRPr="00E2028C">
        <w:rPr>
          <w:color w:val="000000"/>
          <w:shd w:val="clear" w:color="auto" w:fill="FFFFFF"/>
        </w:rPr>
        <w:t>.</w:t>
      </w:r>
      <w:proofErr w:type="gramEnd"/>
      <w:r w:rsidRPr="00E2028C">
        <w:rPr>
          <w:color w:val="000000"/>
          <w:shd w:val="clear" w:color="auto" w:fill="FFFFFF"/>
        </w:rPr>
        <w:t xml:space="preserve"> Retrieved from </w:t>
      </w:r>
      <w:hyperlink r:id="rId22" w:history="1">
        <w:r w:rsidRPr="00EA3A90">
          <w:rPr>
            <w:rStyle w:val="Hyperlink"/>
            <w:rFonts w:cstheme="minorBidi"/>
            <w:shd w:val="clear" w:color="auto" w:fill="FFFFFF"/>
          </w:rPr>
          <w:t>http://www.alz.org/alzheimers_disease_stages_of_alzheimers.asp</w:t>
        </w:r>
      </w:hyperlink>
    </w:p>
    <w:p w:rsidR="00AF0D24" w:rsidRDefault="00AF0D24" w:rsidP="00AF0D24">
      <w:pPr>
        <w:spacing w:after="0"/>
        <w:ind w:left="720" w:hanging="720"/>
        <w:rPr>
          <w:color w:val="000000"/>
          <w:shd w:val="clear" w:color="auto" w:fill="FFFFFF"/>
        </w:rPr>
      </w:pPr>
      <w:proofErr w:type="gramStart"/>
      <w:r w:rsidRPr="00AF0D24">
        <w:rPr>
          <w:color w:val="000000"/>
          <w:shd w:val="clear" w:color="auto" w:fill="FFFFFF"/>
        </w:rPr>
        <w:t>Alzheimer's Association.</w:t>
      </w:r>
      <w:proofErr w:type="gramEnd"/>
      <w:r w:rsidRPr="00AF0D24">
        <w:rPr>
          <w:color w:val="000000"/>
          <w:shd w:val="clear" w:color="auto" w:fill="FFFFFF"/>
        </w:rPr>
        <w:t xml:space="preserve"> </w:t>
      </w:r>
      <w:proofErr w:type="gramStart"/>
      <w:r w:rsidRPr="00AF0D24">
        <w:rPr>
          <w:color w:val="000000"/>
          <w:shd w:val="clear" w:color="auto" w:fill="FFFFFF"/>
        </w:rPr>
        <w:t>(2012).</w:t>
      </w:r>
      <w:r w:rsidRPr="00AF0D24">
        <w:rPr>
          <w:color w:val="000000"/>
        </w:rPr>
        <w:t> </w:t>
      </w:r>
      <w:r w:rsidRPr="00AF0D24">
        <w:rPr>
          <w:i/>
          <w:iCs/>
          <w:color w:val="000000"/>
          <w:shd w:val="clear" w:color="auto" w:fill="FFFFFF"/>
        </w:rPr>
        <w:t>Respite care</w:t>
      </w:r>
      <w:r w:rsidRPr="00AF0D24">
        <w:rPr>
          <w:color w:val="000000"/>
          <w:shd w:val="clear" w:color="auto" w:fill="FFFFFF"/>
        </w:rPr>
        <w:t>.</w:t>
      </w:r>
      <w:proofErr w:type="gramEnd"/>
      <w:r w:rsidRPr="00AF0D24">
        <w:rPr>
          <w:color w:val="000000"/>
          <w:shd w:val="clear" w:color="auto" w:fill="FFFFFF"/>
        </w:rPr>
        <w:t xml:space="preserve"> Retrieved from </w:t>
      </w:r>
      <w:hyperlink r:id="rId23" w:history="1">
        <w:r w:rsidRPr="00EA3A90">
          <w:rPr>
            <w:rStyle w:val="Hyperlink"/>
            <w:rFonts w:cstheme="minorBidi"/>
            <w:shd w:val="clear" w:color="auto" w:fill="FFFFFF"/>
          </w:rPr>
          <w:t>http://www.alz.org/living_with_alzheimers_respite_care.asp</w:t>
        </w:r>
      </w:hyperlink>
    </w:p>
    <w:p w:rsidR="00AF0D24" w:rsidRDefault="00AF0D24" w:rsidP="00AF0D24">
      <w:pPr>
        <w:spacing w:after="0"/>
        <w:ind w:left="720" w:hanging="720"/>
        <w:rPr>
          <w:color w:val="000000"/>
          <w:shd w:val="clear" w:color="auto" w:fill="FFFFFF"/>
        </w:rPr>
      </w:pPr>
      <w:r w:rsidRPr="00AF0D24">
        <w:rPr>
          <w:color w:val="000000"/>
          <w:shd w:val="clear" w:color="auto" w:fill="FFFFFF"/>
        </w:rPr>
        <w:t>Campbell, J. (2011, September 20).</w:t>
      </w:r>
      <w:r w:rsidRPr="00AF0D24">
        <w:rPr>
          <w:color w:val="000000"/>
        </w:rPr>
        <w:t> </w:t>
      </w:r>
      <w:proofErr w:type="gramStart"/>
      <w:r w:rsidRPr="00AF0D24">
        <w:rPr>
          <w:i/>
          <w:iCs/>
          <w:color w:val="000000"/>
          <w:shd w:val="clear" w:color="auto" w:fill="FFFFFF"/>
        </w:rPr>
        <w:t xml:space="preserve">People with </w:t>
      </w:r>
      <w:r w:rsidR="00496488">
        <w:rPr>
          <w:i/>
          <w:iCs/>
          <w:color w:val="FF0000"/>
          <w:shd w:val="clear" w:color="auto" w:fill="FFFFFF"/>
        </w:rPr>
        <w:t>A</w:t>
      </w:r>
      <w:r w:rsidRPr="00AF0D24">
        <w:rPr>
          <w:i/>
          <w:iCs/>
          <w:color w:val="000000"/>
          <w:shd w:val="clear" w:color="auto" w:fill="FFFFFF"/>
        </w:rPr>
        <w:t>lzheimer</w:t>
      </w:r>
      <w:r>
        <w:rPr>
          <w:i/>
          <w:iCs/>
          <w:color w:val="000000"/>
          <w:shd w:val="clear" w:color="auto" w:fill="FFFFFF"/>
        </w:rPr>
        <w:t>’s</w:t>
      </w:r>
      <w:r w:rsidRPr="00AF0D24">
        <w:rPr>
          <w:color w:val="000000"/>
          <w:shd w:val="clear" w:color="auto" w:fill="FFFFFF"/>
        </w:rPr>
        <w:t>.</w:t>
      </w:r>
      <w:proofErr w:type="gramEnd"/>
      <w:r w:rsidRPr="00AF0D24">
        <w:rPr>
          <w:color w:val="000000"/>
          <w:shd w:val="clear" w:color="auto" w:fill="FFFFFF"/>
        </w:rPr>
        <w:t xml:space="preserve"> Retrieved from </w:t>
      </w:r>
      <w:hyperlink r:id="rId24" w:history="1">
        <w:r w:rsidRPr="00EA3A90">
          <w:rPr>
            <w:rStyle w:val="Hyperlink"/>
            <w:rFonts w:cstheme="minorBidi"/>
            <w:shd w:val="clear" w:color="auto" w:fill="FFFFFF"/>
          </w:rPr>
          <w:t>http://www.nia.nih.gov/Alzheimers/Publications/homesafety.htm</w:t>
        </w:r>
      </w:hyperlink>
    </w:p>
    <w:p w:rsidR="00E2028C" w:rsidRDefault="00E2028C" w:rsidP="00E2028C">
      <w:pPr>
        <w:spacing w:after="0"/>
        <w:ind w:left="720" w:hanging="720"/>
        <w:rPr>
          <w:color w:val="000000"/>
          <w:shd w:val="clear" w:color="auto" w:fill="FFFFFF"/>
        </w:rPr>
      </w:pPr>
      <w:r w:rsidRPr="00E2028C">
        <w:rPr>
          <w:color w:val="000000"/>
          <w:shd w:val="clear" w:color="auto" w:fill="FFFFFF"/>
        </w:rPr>
        <w:t>Fletcher, K. (2008, January).</w:t>
      </w:r>
      <w:r w:rsidRPr="00E2028C">
        <w:rPr>
          <w:color w:val="000000"/>
        </w:rPr>
        <w:t> </w:t>
      </w:r>
      <w:r w:rsidRPr="00E2028C">
        <w:rPr>
          <w:i/>
          <w:iCs/>
          <w:color w:val="000000"/>
          <w:shd w:val="clear" w:color="auto" w:fill="FFFFFF"/>
        </w:rPr>
        <w:t>Nursing standard of practice protocol: Recognition and management of dementia</w:t>
      </w:r>
      <w:r w:rsidRPr="00E2028C">
        <w:rPr>
          <w:color w:val="000000"/>
          <w:shd w:val="clear" w:color="auto" w:fill="FFFFFF"/>
        </w:rPr>
        <w:t xml:space="preserve">. Retrieved from </w:t>
      </w:r>
      <w:hyperlink r:id="rId25" w:history="1">
        <w:r w:rsidRPr="00EA3A90">
          <w:rPr>
            <w:rStyle w:val="Hyperlink"/>
            <w:rFonts w:cstheme="minorBidi"/>
            <w:shd w:val="clear" w:color="auto" w:fill="FFFFFF"/>
          </w:rPr>
          <w:t>http://consultgerirn.org/topics/dementia/want_to_know_more</w:t>
        </w:r>
      </w:hyperlink>
    </w:p>
    <w:p w:rsidR="00E2028C" w:rsidRDefault="00E2028C" w:rsidP="00E2028C">
      <w:pPr>
        <w:spacing w:after="0"/>
        <w:ind w:left="720" w:hanging="720"/>
        <w:rPr>
          <w:color w:val="000000"/>
          <w:shd w:val="clear" w:color="auto" w:fill="FFFFFF"/>
        </w:rPr>
      </w:pPr>
      <w:proofErr w:type="spellStart"/>
      <w:r>
        <w:rPr>
          <w:color w:val="000000"/>
          <w:shd w:val="clear" w:color="auto" w:fill="FFFFFF"/>
        </w:rPr>
        <w:t>Mendelson</w:t>
      </w:r>
      <w:proofErr w:type="spellEnd"/>
      <w:r>
        <w:rPr>
          <w:color w:val="000000"/>
          <w:shd w:val="clear" w:color="auto" w:fill="FFFFFF"/>
        </w:rPr>
        <w:t xml:space="preserve">, L. (2011). </w:t>
      </w:r>
      <w:proofErr w:type="gramStart"/>
      <w:r>
        <w:rPr>
          <w:color w:val="000000"/>
          <w:shd w:val="clear" w:color="auto" w:fill="FFFFFF"/>
        </w:rPr>
        <w:t xml:space="preserve">10 early signs and symptoms of </w:t>
      </w:r>
      <w:r w:rsidR="00496488">
        <w:rPr>
          <w:color w:val="FF0000"/>
          <w:shd w:val="clear" w:color="auto" w:fill="FFFFFF"/>
        </w:rPr>
        <w:t>A</w:t>
      </w:r>
      <w:r>
        <w:rPr>
          <w:color w:val="000000"/>
          <w:shd w:val="clear" w:color="auto" w:fill="FFFFFF"/>
        </w:rPr>
        <w:t>lzheimer's.</w:t>
      </w:r>
      <w:proofErr w:type="gramEnd"/>
      <w:r>
        <w:rPr>
          <w:color w:val="000000"/>
          <w:shd w:val="clear" w:color="auto" w:fill="FFFFFF"/>
        </w:rPr>
        <w:t xml:space="preserve"> Retrieved from </w:t>
      </w:r>
      <w:hyperlink r:id="rId26" w:history="1">
        <w:r w:rsidRPr="00EA3A90">
          <w:rPr>
            <w:rStyle w:val="Hyperlink"/>
            <w:rFonts w:cstheme="minorBidi"/>
            <w:shd w:val="clear" w:color="auto" w:fill="FFFFFF"/>
          </w:rPr>
          <w:t>http://www.alz.org/alzheimers_disease_10_signs_of_alzheimers.asp</w:t>
        </w:r>
      </w:hyperlink>
    </w:p>
    <w:p w:rsidR="00E2028C" w:rsidRDefault="00E2028C" w:rsidP="00E2028C">
      <w:pPr>
        <w:spacing w:after="0"/>
        <w:ind w:left="720" w:hanging="720"/>
        <w:rPr>
          <w:color w:val="000000"/>
          <w:shd w:val="clear" w:color="auto" w:fill="FFFFFF"/>
        </w:rPr>
      </w:pPr>
      <w:proofErr w:type="gramStart"/>
      <w:r>
        <w:rPr>
          <w:color w:val="000000"/>
          <w:shd w:val="clear" w:color="auto" w:fill="FFFFFF"/>
        </w:rPr>
        <w:t xml:space="preserve">Tests for </w:t>
      </w:r>
      <w:proofErr w:type="spellStart"/>
      <w:r w:rsidR="00496488">
        <w:rPr>
          <w:color w:val="FF0000"/>
          <w:shd w:val="clear" w:color="auto" w:fill="FFFFFF"/>
        </w:rPr>
        <w:t>A</w:t>
      </w:r>
      <w:r>
        <w:rPr>
          <w:color w:val="000000"/>
          <w:shd w:val="clear" w:color="auto" w:fill="FFFFFF"/>
        </w:rPr>
        <w:t>lzheimers</w:t>
      </w:r>
      <w:proofErr w:type="spellEnd"/>
      <w:r>
        <w:rPr>
          <w:color w:val="000000"/>
          <w:shd w:val="clear" w:color="auto" w:fill="FFFFFF"/>
        </w:rPr>
        <w:t xml:space="preserve"> disease and dementia [Web log message].</w:t>
      </w:r>
      <w:proofErr w:type="gramEnd"/>
      <w:r>
        <w:rPr>
          <w:color w:val="000000"/>
          <w:shd w:val="clear" w:color="auto" w:fill="FFFFFF"/>
        </w:rPr>
        <w:t xml:space="preserve"> (2011, November 21). Retrieved from </w:t>
      </w:r>
      <w:hyperlink r:id="rId27" w:history="1">
        <w:r w:rsidR="00AF0D24" w:rsidRPr="00EA3A90">
          <w:rPr>
            <w:rStyle w:val="Hyperlink"/>
            <w:rFonts w:cstheme="minorBidi"/>
            <w:shd w:val="clear" w:color="auto" w:fill="FFFFFF"/>
          </w:rPr>
          <w:t>http://www.alz.org/alzheimers_disease_steps_to_diagnosis.asp</w:t>
        </w:r>
      </w:hyperlink>
    </w:p>
    <w:p w:rsidR="00AF0D24" w:rsidRDefault="00AF0D24" w:rsidP="00E2028C">
      <w:pPr>
        <w:spacing w:after="0"/>
        <w:ind w:left="720" w:hanging="720"/>
        <w:rPr>
          <w:rFonts w:cs="Times New Roman"/>
          <w:szCs w:val="24"/>
        </w:rPr>
      </w:pPr>
    </w:p>
    <w:p w:rsidR="00AF0D24" w:rsidRPr="003D57F9" w:rsidRDefault="00AF0D24" w:rsidP="00AF0D24">
      <w:pPr>
        <w:spacing w:after="0"/>
        <w:ind w:left="720" w:hanging="720"/>
        <w:rPr>
          <w:rFonts w:cs="Times New Roman"/>
          <w:szCs w:val="24"/>
        </w:rPr>
      </w:pPr>
    </w:p>
    <w:sectPr w:rsidR="00AF0D24" w:rsidRPr="003D57F9" w:rsidSect="004679D0">
      <w:headerReference w:type="default" r:id="rId28"/>
      <w:headerReference w:type="first" r:id="rId29"/>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user" w:date="2012-11-07T14:13:00Z" w:initials="u">
    <w:p w:rsidR="00496488" w:rsidRDefault="00496488">
      <w:pPr>
        <w:pStyle w:val="CommentText"/>
      </w:pPr>
      <w:r>
        <w:rPr>
          <w:rStyle w:val="CommentReference"/>
        </w:rPr>
        <w:annotationRef/>
      </w:r>
      <w:r>
        <w:t xml:space="preserve">Why are you putting quotes in the </w:t>
      </w:r>
      <w:proofErr w:type="gramStart"/>
      <w:r>
        <w:t>cite ???</w:t>
      </w:r>
      <w:proofErr w:type="gramEnd"/>
    </w:p>
  </w:comment>
  <w:comment w:id="2" w:author="user" w:date="2012-11-07T14:20:00Z" w:initials="u">
    <w:p w:rsidR="00496488" w:rsidRDefault="00496488">
      <w:pPr>
        <w:pStyle w:val="CommentText"/>
      </w:pPr>
      <w:r>
        <w:rPr>
          <w:rStyle w:val="CommentReference"/>
        </w:rPr>
        <w:annotationRef/>
      </w:r>
      <w:r>
        <w:t>????</w:t>
      </w:r>
    </w:p>
  </w:comment>
  <w:comment w:id="3" w:author="user" w:date="2012-11-07T14:22:00Z" w:initials="u">
    <w:p w:rsidR="00496488" w:rsidRDefault="00496488">
      <w:pPr>
        <w:pStyle w:val="CommentText"/>
      </w:pPr>
      <w:r>
        <w:rPr>
          <w:rStyle w:val="CommentReference"/>
        </w:rPr>
        <w:annotationRef/>
      </w:r>
      <w:r>
        <w:t>Need page number when direct quote</w:t>
      </w:r>
    </w:p>
  </w:comment>
  <w:comment w:id="4" w:author="user" w:date="2012-11-07T14:21:00Z" w:initials="u">
    <w:p w:rsidR="00496488" w:rsidRDefault="00496488">
      <w:pPr>
        <w:pStyle w:val="CommentText"/>
      </w:pPr>
      <w:r>
        <w:rPr>
          <w:rStyle w:val="CommentReference"/>
        </w:rPr>
        <w:annotationRef/>
      </w:r>
      <w:r>
        <w:t>Need page number with direct quote</w:t>
      </w:r>
    </w:p>
  </w:comment>
  <w:comment w:id="5" w:author="user" w:date="2012-11-07T14:23:00Z" w:initials="u">
    <w:p w:rsidR="00367469" w:rsidRDefault="00367469">
      <w:pPr>
        <w:pStyle w:val="CommentText"/>
      </w:pPr>
      <w:r>
        <w:rPr>
          <w:rStyle w:val="CommentReference"/>
        </w:rPr>
        <w:annotationRef/>
      </w:r>
      <w:r>
        <w:t>Direct quotes????</w:t>
      </w:r>
    </w:p>
  </w:comment>
  <w:comment w:id="6" w:author="user" w:date="2012-11-07T14:23:00Z" w:initials="u">
    <w:p w:rsidR="00496488" w:rsidRDefault="00496488">
      <w:pPr>
        <w:pStyle w:val="CommentText"/>
      </w:pPr>
      <w:r>
        <w:rPr>
          <w:rStyle w:val="CommentReference"/>
        </w:rPr>
        <w:annotationRef/>
      </w:r>
      <w:r>
        <w:t>What are these quote marks for???? And if you use quotes above you have to have page numbers!!!!</w:t>
      </w:r>
    </w:p>
  </w:comment>
  <w:comment w:id="7" w:author="user" w:date="2012-11-07T14:27:00Z" w:initials="u">
    <w:p w:rsidR="00367469" w:rsidRDefault="00367469">
      <w:pPr>
        <w:pStyle w:val="CommentText"/>
      </w:pPr>
      <w:r>
        <w:rPr>
          <w:rStyle w:val="CommentReference"/>
        </w:rPr>
        <w:annotationRef/>
      </w:r>
      <w:r>
        <w:t>“ “????</w:t>
      </w:r>
    </w:p>
  </w:comment>
  <w:comment w:id="8" w:author="user" w:date="2012-11-07T14:24:00Z" w:initials="u">
    <w:p w:rsidR="00367469" w:rsidRDefault="00367469">
      <w:pPr>
        <w:pStyle w:val="CommentText"/>
      </w:pPr>
      <w:r>
        <w:rPr>
          <w:rStyle w:val="CommentReference"/>
        </w:rPr>
        <w:annotationRef/>
      </w:r>
      <w:r>
        <w:t>Which one??</w:t>
      </w:r>
    </w:p>
  </w:comment>
  <w:comment w:id="9" w:author="user" w:date="2012-11-07T14:25:00Z" w:initials="u">
    <w:p w:rsidR="00367469" w:rsidRDefault="00367469">
      <w:pPr>
        <w:pStyle w:val="CommentText"/>
      </w:pPr>
      <w:r>
        <w:rPr>
          <w:rStyle w:val="CommentReference"/>
        </w:rPr>
        <w:annotationRef/>
      </w:r>
      <w:r>
        <w:t>Why quote marks??</w:t>
      </w:r>
    </w:p>
  </w:comment>
  <w:comment w:id="10" w:author="user" w:date="2012-11-07T14:25:00Z" w:initials="u">
    <w:p w:rsidR="00367469" w:rsidRDefault="00367469">
      <w:pPr>
        <w:pStyle w:val="CommentText"/>
      </w:pPr>
      <w:r>
        <w:rPr>
          <w:rStyle w:val="CommentReference"/>
        </w:rPr>
        <w:annotationRef/>
      </w:r>
      <w:r>
        <w:t>Which one</w:t>
      </w:r>
    </w:p>
  </w:comment>
  <w:comment w:id="11" w:author="user" w:date="2012-11-07T14:26:00Z" w:initials="u">
    <w:p w:rsidR="00367469" w:rsidRDefault="00367469">
      <w:pPr>
        <w:pStyle w:val="CommentText"/>
      </w:pPr>
      <w:r>
        <w:rPr>
          <w:rStyle w:val="CommentReference"/>
        </w:rPr>
        <w:annotationRef/>
      </w:r>
      <w:r>
        <w:t>Direct quote??</w:t>
      </w:r>
    </w:p>
  </w:comment>
  <w:comment w:id="12" w:author="user" w:date="2012-11-07T14:15:00Z" w:initials="u">
    <w:p w:rsidR="00496488" w:rsidRDefault="00496488">
      <w:pPr>
        <w:pStyle w:val="CommentText"/>
      </w:pPr>
      <w:r>
        <w:rPr>
          <w:rStyle w:val="CommentReference"/>
        </w:rPr>
        <w:annotationRef/>
      </w:r>
      <w:r>
        <w:t>Does this page have a title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6D4" w:rsidRDefault="003556D4" w:rsidP="00AC2DD4">
      <w:pPr>
        <w:spacing w:after="0" w:line="240" w:lineRule="auto"/>
      </w:pPr>
      <w:r>
        <w:separator/>
      </w:r>
    </w:p>
  </w:endnote>
  <w:endnote w:type="continuationSeparator" w:id="0">
    <w:p w:rsidR="003556D4" w:rsidRDefault="003556D4" w:rsidP="00AC2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6D4" w:rsidRDefault="003556D4" w:rsidP="00AC2DD4">
      <w:pPr>
        <w:spacing w:after="0" w:line="240" w:lineRule="auto"/>
      </w:pPr>
      <w:r>
        <w:separator/>
      </w:r>
    </w:p>
  </w:footnote>
  <w:footnote w:type="continuationSeparator" w:id="0">
    <w:p w:rsidR="003556D4" w:rsidRDefault="003556D4" w:rsidP="00AC2D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DD4" w:rsidRDefault="00FC0493">
    <w:pPr>
      <w:pStyle w:val="Header"/>
    </w:pPr>
    <w:r>
      <w:t xml:space="preserve">CASE STUDY 17.2 </w:t>
    </w:r>
    <w:r w:rsidR="00C15EA3">
      <w:tab/>
    </w:r>
    <w:r w:rsidR="008B269A">
      <w:tab/>
    </w:r>
    <w:r w:rsidR="003556D4">
      <w:fldChar w:fldCharType="begin"/>
    </w:r>
    <w:r w:rsidR="003556D4">
      <w:instrText xml:space="preserve"> PAGE   \* MERGEFORMAT </w:instrText>
    </w:r>
    <w:r w:rsidR="003556D4">
      <w:fldChar w:fldCharType="separate"/>
    </w:r>
    <w:r w:rsidR="00367469">
      <w:rPr>
        <w:noProof/>
      </w:rPr>
      <w:t>2</w:t>
    </w:r>
    <w:r w:rsidR="003556D4">
      <w:rPr>
        <w:noProof/>
      </w:rPr>
      <w:fldChar w:fldCharType="end"/>
    </w:r>
    <w:r w:rsidR="004679D0">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9D0" w:rsidRDefault="004679D0" w:rsidP="004679D0">
    <w:pPr>
      <w:pStyle w:val="Header"/>
    </w:pPr>
    <w:r>
      <w:t xml:space="preserve">Running head: </w:t>
    </w:r>
    <w:r w:rsidR="00FC0493">
      <w:t>CASE STUDY 17.2</w:t>
    </w:r>
    <w:r w:rsidR="00DE68B7">
      <w:tab/>
    </w:r>
    <w:r>
      <w:tab/>
    </w:r>
    <w:r w:rsidR="003556D4">
      <w:fldChar w:fldCharType="begin"/>
    </w:r>
    <w:r w:rsidR="003556D4">
      <w:instrText xml:space="preserve"> PAGE   \* MERGEFORMAT </w:instrText>
    </w:r>
    <w:r w:rsidR="003556D4">
      <w:fldChar w:fldCharType="separate"/>
    </w:r>
    <w:r w:rsidR="00367469">
      <w:rPr>
        <w:noProof/>
      </w:rPr>
      <w:t>1</w:t>
    </w:r>
    <w:r w:rsidR="003556D4">
      <w:rPr>
        <w:noProof/>
      </w:rPr>
      <w:fldChar w:fldCharType="end"/>
    </w:r>
  </w:p>
  <w:p w:rsidR="00AC2DD4" w:rsidRDefault="00AC2D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64D75"/>
    <w:multiLevelType w:val="hybridMultilevel"/>
    <w:tmpl w:val="7FB6FD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FDD3EAA"/>
    <w:multiLevelType w:val="hybridMultilevel"/>
    <w:tmpl w:val="A212269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3FF725F5"/>
    <w:multiLevelType w:val="hybridMultilevel"/>
    <w:tmpl w:val="9DCADBB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613464CD"/>
    <w:multiLevelType w:val="hybridMultilevel"/>
    <w:tmpl w:val="9D42836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63AA3A6F"/>
    <w:multiLevelType w:val="hybridMultilevel"/>
    <w:tmpl w:val="4522BA06"/>
    <w:lvl w:ilvl="0" w:tplc="D7C8D60C">
      <w:start w:val="1"/>
      <w:numFmt w:val="decimal"/>
      <w:lvlText w:val="%1.)"/>
      <w:lvlJc w:val="left"/>
      <w:pPr>
        <w:ind w:left="-360" w:hanging="360"/>
      </w:pPr>
      <w:rPr>
        <w:rFonts w:cs="Times New Roman" w:hint="default"/>
        <w:color w:val="000000" w:themeColor="text1"/>
      </w:rPr>
    </w:lvl>
    <w:lvl w:ilvl="1" w:tplc="04090019">
      <w:start w:val="1"/>
      <w:numFmt w:val="lowerLetter"/>
      <w:lvlText w:val="%2."/>
      <w:lvlJc w:val="left"/>
      <w:pPr>
        <w:ind w:left="360" w:hanging="360"/>
      </w:pPr>
      <w:rPr>
        <w:rFonts w:cs="Times New Roman"/>
      </w:rPr>
    </w:lvl>
    <w:lvl w:ilvl="2" w:tplc="0409001B">
      <w:start w:val="1"/>
      <w:numFmt w:val="lowerRoman"/>
      <w:lvlText w:val="%3."/>
      <w:lvlJc w:val="right"/>
      <w:pPr>
        <w:ind w:left="1080" w:hanging="180"/>
      </w:pPr>
      <w:rPr>
        <w:rFonts w:cs="Times New Roman"/>
      </w:rPr>
    </w:lvl>
    <w:lvl w:ilvl="3" w:tplc="0409000F" w:tentative="1">
      <w:start w:val="1"/>
      <w:numFmt w:val="decimal"/>
      <w:lvlText w:val="%4."/>
      <w:lvlJc w:val="left"/>
      <w:pPr>
        <w:ind w:left="1800" w:hanging="360"/>
      </w:pPr>
      <w:rPr>
        <w:rFonts w:cs="Times New Roman"/>
      </w:rPr>
    </w:lvl>
    <w:lvl w:ilvl="4" w:tplc="04090019" w:tentative="1">
      <w:start w:val="1"/>
      <w:numFmt w:val="lowerLetter"/>
      <w:lvlText w:val="%5."/>
      <w:lvlJc w:val="left"/>
      <w:pPr>
        <w:ind w:left="2520" w:hanging="360"/>
      </w:pPr>
      <w:rPr>
        <w:rFonts w:cs="Times New Roman"/>
      </w:rPr>
    </w:lvl>
    <w:lvl w:ilvl="5" w:tplc="0409001B" w:tentative="1">
      <w:start w:val="1"/>
      <w:numFmt w:val="lowerRoman"/>
      <w:lvlText w:val="%6."/>
      <w:lvlJc w:val="right"/>
      <w:pPr>
        <w:ind w:left="3240" w:hanging="180"/>
      </w:pPr>
      <w:rPr>
        <w:rFonts w:cs="Times New Roman"/>
      </w:rPr>
    </w:lvl>
    <w:lvl w:ilvl="6" w:tplc="0409000F" w:tentative="1">
      <w:start w:val="1"/>
      <w:numFmt w:val="decimal"/>
      <w:lvlText w:val="%7."/>
      <w:lvlJc w:val="left"/>
      <w:pPr>
        <w:ind w:left="3960" w:hanging="360"/>
      </w:pPr>
      <w:rPr>
        <w:rFonts w:cs="Times New Roman"/>
      </w:rPr>
    </w:lvl>
    <w:lvl w:ilvl="7" w:tplc="04090019" w:tentative="1">
      <w:start w:val="1"/>
      <w:numFmt w:val="lowerLetter"/>
      <w:lvlText w:val="%8."/>
      <w:lvlJc w:val="left"/>
      <w:pPr>
        <w:ind w:left="4680" w:hanging="360"/>
      </w:pPr>
      <w:rPr>
        <w:rFonts w:cs="Times New Roman"/>
      </w:rPr>
    </w:lvl>
    <w:lvl w:ilvl="8" w:tplc="0409001B" w:tentative="1">
      <w:start w:val="1"/>
      <w:numFmt w:val="lowerRoman"/>
      <w:lvlText w:val="%9."/>
      <w:lvlJc w:val="right"/>
      <w:pPr>
        <w:ind w:left="5400" w:hanging="180"/>
      </w:pPr>
      <w:rPr>
        <w:rFonts w:cs="Times New Roman"/>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C2DD4"/>
    <w:rsid w:val="00025189"/>
    <w:rsid w:val="00032036"/>
    <w:rsid w:val="00033CA9"/>
    <w:rsid w:val="000427CA"/>
    <w:rsid w:val="0004486F"/>
    <w:rsid w:val="00047E0B"/>
    <w:rsid w:val="000549DC"/>
    <w:rsid w:val="00057C4B"/>
    <w:rsid w:val="00083E00"/>
    <w:rsid w:val="000C60AD"/>
    <w:rsid w:val="000D2B41"/>
    <w:rsid w:val="000D7823"/>
    <w:rsid w:val="000E73BC"/>
    <w:rsid w:val="000F588D"/>
    <w:rsid w:val="00121381"/>
    <w:rsid w:val="00141EF0"/>
    <w:rsid w:val="00146439"/>
    <w:rsid w:val="00153AB0"/>
    <w:rsid w:val="0017251C"/>
    <w:rsid w:val="00184625"/>
    <w:rsid w:val="00184FBE"/>
    <w:rsid w:val="00194775"/>
    <w:rsid w:val="001B02D4"/>
    <w:rsid w:val="001B3906"/>
    <w:rsid w:val="001D0FF3"/>
    <w:rsid w:val="001D6D01"/>
    <w:rsid w:val="001E3D52"/>
    <w:rsid w:val="001E4261"/>
    <w:rsid w:val="001F7569"/>
    <w:rsid w:val="00201142"/>
    <w:rsid w:val="0020676A"/>
    <w:rsid w:val="00232C34"/>
    <w:rsid w:val="00241CBA"/>
    <w:rsid w:val="0024619B"/>
    <w:rsid w:val="00255755"/>
    <w:rsid w:val="002736EE"/>
    <w:rsid w:val="002758FC"/>
    <w:rsid w:val="00292DEC"/>
    <w:rsid w:val="00295D1B"/>
    <w:rsid w:val="0029668E"/>
    <w:rsid w:val="002A264C"/>
    <w:rsid w:val="002B6B9A"/>
    <w:rsid w:val="002D46E2"/>
    <w:rsid w:val="002E6517"/>
    <w:rsid w:val="0030132B"/>
    <w:rsid w:val="0031709E"/>
    <w:rsid w:val="00323CFA"/>
    <w:rsid w:val="00326366"/>
    <w:rsid w:val="0033071A"/>
    <w:rsid w:val="00341FE4"/>
    <w:rsid w:val="0034447D"/>
    <w:rsid w:val="003556D4"/>
    <w:rsid w:val="00357A82"/>
    <w:rsid w:val="00367469"/>
    <w:rsid w:val="00367983"/>
    <w:rsid w:val="0038089B"/>
    <w:rsid w:val="00390C06"/>
    <w:rsid w:val="003C25D4"/>
    <w:rsid w:val="003D57F9"/>
    <w:rsid w:val="003D5B47"/>
    <w:rsid w:val="003F2CC3"/>
    <w:rsid w:val="003F477C"/>
    <w:rsid w:val="00422D98"/>
    <w:rsid w:val="00441A24"/>
    <w:rsid w:val="0044248D"/>
    <w:rsid w:val="00445FC3"/>
    <w:rsid w:val="00460AA0"/>
    <w:rsid w:val="00463B40"/>
    <w:rsid w:val="0046541B"/>
    <w:rsid w:val="004679D0"/>
    <w:rsid w:val="0049038F"/>
    <w:rsid w:val="00496488"/>
    <w:rsid w:val="004B3155"/>
    <w:rsid w:val="004B3729"/>
    <w:rsid w:val="004B56D6"/>
    <w:rsid w:val="004B6CDA"/>
    <w:rsid w:val="004B7CA5"/>
    <w:rsid w:val="004C5554"/>
    <w:rsid w:val="004D1695"/>
    <w:rsid w:val="004E5D25"/>
    <w:rsid w:val="004E709C"/>
    <w:rsid w:val="004F7B0A"/>
    <w:rsid w:val="00504A95"/>
    <w:rsid w:val="00512790"/>
    <w:rsid w:val="00515751"/>
    <w:rsid w:val="00517317"/>
    <w:rsid w:val="005352EF"/>
    <w:rsid w:val="005653E5"/>
    <w:rsid w:val="0056674B"/>
    <w:rsid w:val="005678DF"/>
    <w:rsid w:val="005759C7"/>
    <w:rsid w:val="005852D4"/>
    <w:rsid w:val="00591B37"/>
    <w:rsid w:val="00591D68"/>
    <w:rsid w:val="005A05E2"/>
    <w:rsid w:val="005A0F7D"/>
    <w:rsid w:val="005B280B"/>
    <w:rsid w:val="005D471E"/>
    <w:rsid w:val="005E2DA7"/>
    <w:rsid w:val="00606A48"/>
    <w:rsid w:val="0061033B"/>
    <w:rsid w:val="00613ED0"/>
    <w:rsid w:val="006177FD"/>
    <w:rsid w:val="00622B01"/>
    <w:rsid w:val="0063085E"/>
    <w:rsid w:val="00651561"/>
    <w:rsid w:val="00661B5B"/>
    <w:rsid w:val="00666A8A"/>
    <w:rsid w:val="006724F1"/>
    <w:rsid w:val="00684B93"/>
    <w:rsid w:val="006A67AB"/>
    <w:rsid w:val="006B1912"/>
    <w:rsid w:val="006B1D42"/>
    <w:rsid w:val="006B5CD8"/>
    <w:rsid w:val="006E737C"/>
    <w:rsid w:val="006F20CA"/>
    <w:rsid w:val="00702419"/>
    <w:rsid w:val="007164C2"/>
    <w:rsid w:val="00726AED"/>
    <w:rsid w:val="00734F57"/>
    <w:rsid w:val="00740C48"/>
    <w:rsid w:val="00740D4E"/>
    <w:rsid w:val="007448F5"/>
    <w:rsid w:val="00751872"/>
    <w:rsid w:val="00755040"/>
    <w:rsid w:val="00756133"/>
    <w:rsid w:val="007627FB"/>
    <w:rsid w:val="00782AF8"/>
    <w:rsid w:val="007C77EC"/>
    <w:rsid w:val="007D030A"/>
    <w:rsid w:val="007D4CBA"/>
    <w:rsid w:val="007E3ED3"/>
    <w:rsid w:val="007E66F2"/>
    <w:rsid w:val="007F2E41"/>
    <w:rsid w:val="00801362"/>
    <w:rsid w:val="00832C3F"/>
    <w:rsid w:val="008402EE"/>
    <w:rsid w:val="0084540B"/>
    <w:rsid w:val="00850339"/>
    <w:rsid w:val="0086061B"/>
    <w:rsid w:val="00882D81"/>
    <w:rsid w:val="00891586"/>
    <w:rsid w:val="00893220"/>
    <w:rsid w:val="0089771F"/>
    <w:rsid w:val="008A40DA"/>
    <w:rsid w:val="008B06C3"/>
    <w:rsid w:val="008B269A"/>
    <w:rsid w:val="008E6E9F"/>
    <w:rsid w:val="00915985"/>
    <w:rsid w:val="00924488"/>
    <w:rsid w:val="00924F6D"/>
    <w:rsid w:val="009269F6"/>
    <w:rsid w:val="00943247"/>
    <w:rsid w:val="009528DF"/>
    <w:rsid w:val="0097090B"/>
    <w:rsid w:val="00971DD9"/>
    <w:rsid w:val="00974CC5"/>
    <w:rsid w:val="0099697D"/>
    <w:rsid w:val="009C67FB"/>
    <w:rsid w:val="009C73F4"/>
    <w:rsid w:val="009C7A6C"/>
    <w:rsid w:val="009D1002"/>
    <w:rsid w:val="009D2F52"/>
    <w:rsid w:val="009E12B2"/>
    <w:rsid w:val="009E445F"/>
    <w:rsid w:val="009F25DA"/>
    <w:rsid w:val="00A00D7D"/>
    <w:rsid w:val="00A044DF"/>
    <w:rsid w:val="00A17B1C"/>
    <w:rsid w:val="00A226BB"/>
    <w:rsid w:val="00A37CE8"/>
    <w:rsid w:val="00A37E2E"/>
    <w:rsid w:val="00A4734C"/>
    <w:rsid w:val="00A62DAF"/>
    <w:rsid w:val="00A64C42"/>
    <w:rsid w:val="00A65B64"/>
    <w:rsid w:val="00A72CF2"/>
    <w:rsid w:val="00A85112"/>
    <w:rsid w:val="00A9132C"/>
    <w:rsid w:val="00A9626F"/>
    <w:rsid w:val="00AA12C1"/>
    <w:rsid w:val="00AA5E46"/>
    <w:rsid w:val="00AC2DD4"/>
    <w:rsid w:val="00AC381B"/>
    <w:rsid w:val="00AC50F8"/>
    <w:rsid w:val="00AE1153"/>
    <w:rsid w:val="00AF0D24"/>
    <w:rsid w:val="00AF5853"/>
    <w:rsid w:val="00B20315"/>
    <w:rsid w:val="00B25B11"/>
    <w:rsid w:val="00B3322E"/>
    <w:rsid w:val="00B50217"/>
    <w:rsid w:val="00B52BBC"/>
    <w:rsid w:val="00B53AEE"/>
    <w:rsid w:val="00B67A95"/>
    <w:rsid w:val="00B7007A"/>
    <w:rsid w:val="00B77E8F"/>
    <w:rsid w:val="00B8227A"/>
    <w:rsid w:val="00BA023E"/>
    <w:rsid w:val="00BA1E88"/>
    <w:rsid w:val="00BA6706"/>
    <w:rsid w:val="00BC725E"/>
    <w:rsid w:val="00C0345F"/>
    <w:rsid w:val="00C06348"/>
    <w:rsid w:val="00C155B6"/>
    <w:rsid w:val="00C15EA3"/>
    <w:rsid w:val="00C22456"/>
    <w:rsid w:val="00C40BB3"/>
    <w:rsid w:val="00C568BB"/>
    <w:rsid w:val="00C57BE0"/>
    <w:rsid w:val="00C73F98"/>
    <w:rsid w:val="00C74337"/>
    <w:rsid w:val="00C7784C"/>
    <w:rsid w:val="00C82103"/>
    <w:rsid w:val="00C87F12"/>
    <w:rsid w:val="00C87F7A"/>
    <w:rsid w:val="00C94B2C"/>
    <w:rsid w:val="00C96ED7"/>
    <w:rsid w:val="00CA48C4"/>
    <w:rsid w:val="00CB1F65"/>
    <w:rsid w:val="00CC46E2"/>
    <w:rsid w:val="00CC696D"/>
    <w:rsid w:val="00D0208F"/>
    <w:rsid w:val="00D16FCB"/>
    <w:rsid w:val="00D42AB7"/>
    <w:rsid w:val="00D57199"/>
    <w:rsid w:val="00D61619"/>
    <w:rsid w:val="00D66DCD"/>
    <w:rsid w:val="00D80DF6"/>
    <w:rsid w:val="00D827F9"/>
    <w:rsid w:val="00D90174"/>
    <w:rsid w:val="00DA2CED"/>
    <w:rsid w:val="00DB6F7A"/>
    <w:rsid w:val="00DD5E7C"/>
    <w:rsid w:val="00DD6F61"/>
    <w:rsid w:val="00DE68B7"/>
    <w:rsid w:val="00DF0E21"/>
    <w:rsid w:val="00E07675"/>
    <w:rsid w:val="00E17A2A"/>
    <w:rsid w:val="00E2028C"/>
    <w:rsid w:val="00E34144"/>
    <w:rsid w:val="00E36065"/>
    <w:rsid w:val="00E41002"/>
    <w:rsid w:val="00E75682"/>
    <w:rsid w:val="00E75C78"/>
    <w:rsid w:val="00E82014"/>
    <w:rsid w:val="00EA3A90"/>
    <w:rsid w:val="00EC5807"/>
    <w:rsid w:val="00ED7A35"/>
    <w:rsid w:val="00EE1CDB"/>
    <w:rsid w:val="00EE7607"/>
    <w:rsid w:val="00EF6D6B"/>
    <w:rsid w:val="00F03B61"/>
    <w:rsid w:val="00F11BB9"/>
    <w:rsid w:val="00F131C1"/>
    <w:rsid w:val="00F15DC3"/>
    <w:rsid w:val="00F27403"/>
    <w:rsid w:val="00F42CEA"/>
    <w:rsid w:val="00F44B69"/>
    <w:rsid w:val="00F62783"/>
    <w:rsid w:val="00F835E0"/>
    <w:rsid w:val="00FA12F2"/>
    <w:rsid w:val="00FC0493"/>
    <w:rsid w:val="00FC1CA5"/>
    <w:rsid w:val="00FF2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DD4"/>
    <w:pPr>
      <w:spacing w:line="480" w:lineRule="auto"/>
    </w:pPr>
    <w:rPr>
      <w:rFonts w:ascii="Times New Roman" w:hAnsi="Times New Roman" w:cstheme="minorBidi"/>
      <w:sz w:val="24"/>
    </w:rPr>
  </w:style>
  <w:style w:type="paragraph" w:styleId="Heading2">
    <w:name w:val="heading 2"/>
    <w:basedOn w:val="Normal"/>
    <w:link w:val="Heading2Char"/>
    <w:uiPriority w:val="9"/>
    <w:qFormat/>
    <w:rsid w:val="00A4734C"/>
    <w:pPr>
      <w:spacing w:before="100" w:beforeAutospacing="1" w:after="100" w:afterAutospacing="1" w:line="240" w:lineRule="auto"/>
      <w:outlineLvl w:val="1"/>
    </w:pPr>
    <w:rPr>
      <w:rFonts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4734C"/>
    <w:rPr>
      <w:rFonts w:ascii="Times New Roman" w:hAnsi="Times New Roman" w:cs="Times New Roman"/>
      <w:b/>
      <w:bCs/>
      <w:sz w:val="36"/>
      <w:szCs w:val="36"/>
    </w:rPr>
  </w:style>
  <w:style w:type="paragraph" w:styleId="Header">
    <w:name w:val="header"/>
    <w:basedOn w:val="Normal"/>
    <w:link w:val="HeaderChar"/>
    <w:uiPriority w:val="99"/>
    <w:unhideWhenUsed/>
    <w:rsid w:val="00AC2DD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AC2DD4"/>
    <w:rPr>
      <w:rFonts w:ascii="Times New Roman" w:hAnsi="Times New Roman" w:cs="Times New Roman"/>
      <w:sz w:val="24"/>
    </w:rPr>
  </w:style>
  <w:style w:type="paragraph" w:styleId="Footer">
    <w:name w:val="footer"/>
    <w:basedOn w:val="Normal"/>
    <w:link w:val="FooterChar"/>
    <w:uiPriority w:val="99"/>
    <w:semiHidden/>
    <w:unhideWhenUsed/>
    <w:rsid w:val="00AC2DD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C2DD4"/>
    <w:rPr>
      <w:rFonts w:ascii="Times New Roman" w:hAnsi="Times New Roman" w:cs="Times New Roman"/>
      <w:sz w:val="24"/>
    </w:rPr>
  </w:style>
  <w:style w:type="paragraph" w:styleId="ListParagraph">
    <w:name w:val="List Paragraph"/>
    <w:basedOn w:val="Normal"/>
    <w:uiPriority w:val="34"/>
    <w:qFormat/>
    <w:rsid w:val="00390C06"/>
    <w:pPr>
      <w:ind w:left="720"/>
      <w:contextualSpacing/>
    </w:pPr>
  </w:style>
  <w:style w:type="character" w:customStyle="1" w:styleId="apple-converted-space">
    <w:name w:val="apple-converted-space"/>
    <w:basedOn w:val="DefaultParagraphFont"/>
    <w:rsid w:val="00B8227A"/>
    <w:rPr>
      <w:rFonts w:cs="Times New Roman"/>
    </w:rPr>
  </w:style>
  <w:style w:type="character" w:styleId="Hyperlink">
    <w:name w:val="Hyperlink"/>
    <w:basedOn w:val="DefaultParagraphFont"/>
    <w:uiPriority w:val="99"/>
    <w:unhideWhenUsed/>
    <w:rsid w:val="0033071A"/>
    <w:rPr>
      <w:rFonts w:cs="Times New Roman"/>
      <w:color w:val="0000FF"/>
      <w:u w:val="single"/>
    </w:rPr>
  </w:style>
  <w:style w:type="character" w:styleId="PlaceholderText">
    <w:name w:val="Placeholder Text"/>
    <w:basedOn w:val="DefaultParagraphFont"/>
    <w:uiPriority w:val="99"/>
    <w:semiHidden/>
    <w:rsid w:val="006B1912"/>
    <w:rPr>
      <w:rFonts w:cs="Times New Roman"/>
      <w:color w:val="808080"/>
    </w:rPr>
  </w:style>
  <w:style w:type="paragraph" w:styleId="BalloonText">
    <w:name w:val="Balloon Text"/>
    <w:basedOn w:val="Normal"/>
    <w:link w:val="BalloonTextChar"/>
    <w:uiPriority w:val="99"/>
    <w:semiHidden/>
    <w:unhideWhenUsed/>
    <w:rsid w:val="006B19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B1912"/>
    <w:rPr>
      <w:rFonts w:ascii="Tahoma" w:hAnsi="Tahoma" w:cs="Tahoma"/>
      <w:sz w:val="16"/>
      <w:szCs w:val="16"/>
    </w:rPr>
  </w:style>
  <w:style w:type="character" w:styleId="FollowedHyperlink">
    <w:name w:val="FollowedHyperlink"/>
    <w:basedOn w:val="DefaultParagraphFont"/>
    <w:uiPriority w:val="99"/>
    <w:semiHidden/>
    <w:unhideWhenUsed/>
    <w:rsid w:val="00CB1F65"/>
    <w:rPr>
      <w:rFonts w:cs="Times New Roman"/>
      <w:color w:val="800080" w:themeColor="followedHyperlink"/>
      <w:u w:val="single"/>
    </w:rPr>
  </w:style>
  <w:style w:type="character" w:styleId="CommentReference">
    <w:name w:val="annotation reference"/>
    <w:basedOn w:val="DefaultParagraphFont"/>
    <w:uiPriority w:val="99"/>
    <w:semiHidden/>
    <w:unhideWhenUsed/>
    <w:rsid w:val="00496488"/>
    <w:rPr>
      <w:sz w:val="16"/>
      <w:szCs w:val="16"/>
    </w:rPr>
  </w:style>
  <w:style w:type="paragraph" w:styleId="CommentText">
    <w:name w:val="annotation text"/>
    <w:basedOn w:val="Normal"/>
    <w:link w:val="CommentTextChar"/>
    <w:uiPriority w:val="99"/>
    <w:semiHidden/>
    <w:unhideWhenUsed/>
    <w:rsid w:val="00496488"/>
    <w:pPr>
      <w:spacing w:line="240" w:lineRule="auto"/>
    </w:pPr>
    <w:rPr>
      <w:sz w:val="20"/>
      <w:szCs w:val="20"/>
    </w:rPr>
  </w:style>
  <w:style w:type="character" w:customStyle="1" w:styleId="CommentTextChar">
    <w:name w:val="Comment Text Char"/>
    <w:basedOn w:val="DefaultParagraphFont"/>
    <w:link w:val="CommentText"/>
    <w:uiPriority w:val="99"/>
    <w:semiHidden/>
    <w:rsid w:val="00496488"/>
    <w:rPr>
      <w:rFonts w:ascii="Times New Roman" w:hAnsi="Times New Roman" w:cstheme="minorBidi"/>
      <w:sz w:val="20"/>
      <w:szCs w:val="20"/>
    </w:rPr>
  </w:style>
  <w:style w:type="paragraph" w:styleId="CommentSubject">
    <w:name w:val="annotation subject"/>
    <w:basedOn w:val="CommentText"/>
    <w:next w:val="CommentText"/>
    <w:link w:val="CommentSubjectChar"/>
    <w:uiPriority w:val="99"/>
    <w:semiHidden/>
    <w:unhideWhenUsed/>
    <w:rsid w:val="00496488"/>
    <w:rPr>
      <w:b/>
      <w:bCs/>
    </w:rPr>
  </w:style>
  <w:style w:type="character" w:customStyle="1" w:styleId="CommentSubjectChar">
    <w:name w:val="Comment Subject Char"/>
    <w:basedOn w:val="CommentTextChar"/>
    <w:link w:val="CommentSubject"/>
    <w:uiPriority w:val="99"/>
    <w:semiHidden/>
    <w:rsid w:val="00496488"/>
    <w:rPr>
      <w:rFonts w:ascii="Times New Roman" w:hAnsi="Times New Roman" w:cstheme="minorBid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3814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yoclinic.com/health/alzheimers-disease/DS00161" TargetMode="External"/><Relationship Id="rId18" Type="http://schemas.openxmlformats.org/officeDocument/2006/relationships/hyperlink" Target="http://www.alz.org/living_with_alzheimers_respite_care.asp" TargetMode="External"/><Relationship Id="rId26" Type="http://schemas.openxmlformats.org/officeDocument/2006/relationships/hyperlink" Target="http://www.alz.org/alzheimers_disease_10_signs_of_alzheimers.asp" TargetMode="External"/><Relationship Id="rId3" Type="http://schemas.openxmlformats.org/officeDocument/2006/relationships/styles" Target="styles.xml"/><Relationship Id="rId21" Type="http://schemas.openxmlformats.org/officeDocument/2006/relationships/hyperlink" Target="http://www.alz.org/alzheimers_disease_standard_prescriptions.asp" TargetMode="External"/><Relationship Id="rId7" Type="http://schemas.openxmlformats.org/officeDocument/2006/relationships/footnotes" Target="footnotes.xml"/><Relationship Id="rId12" Type="http://schemas.openxmlformats.org/officeDocument/2006/relationships/hyperlink" Target="http://www.ncbi.nlm.nih.gov/pubmedhealth/PMH0001767/" TargetMode="External"/><Relationship Id="rId17" Type="http://schemas.openxmlformats.org/officeDocument/2006/relationships/hyperlink" Target="http://www.alz.org/alzheimers_disease_standard_prescriptions.asp" TargetMode="External"/><Relationship Id="rId25" Type="http://schemas.openxmlformats.org/officeDocument/2006/relationships/hyperlink" Target="http://consultgerirn.org/topics/dementia/want_to_know_more" TargetMode="External"/><Relationship Id="rId2" Type="http://schemas.openxmlformats.org/officeDocument/2006/relationships/numbering" Target="numbering.xml"/><Relationship Id="rId16" Type="http://schemas.openxmlformats.org/officeDocument/2006/relationships/hyperlink" Target="http://www.alz.org/alzheimers_disease_steps_to_diagnosis.asp" TargetMode="External"/><Relationship Id="rId20" Type="http://schemas.openxmlformats.org/officeDocument/2006/relationships/hyperlink" Target="http://www.nia.nih.gov/Alzheimers/Publications/homesafety.ht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nsultgerirn.org/topics/dementia/want_to_know_more" TargetMode="External"/><Relationship Id="rId24" Type="http://schemas.openxmlformats.org/officeDocument/2006/relationships/hyperlink" Target="http://www.nia.nih.gov/Alzheimers/Publications/homesafety.htm" TargetMode="External"/><Relationship Id="rId5" Type="http://schemas.openxmlformats.org/officeDocument/2006/relationships/settings" Target="settings.xml"/><Relationship Id="rId15" Type="http://schemas.openxmlformats.org/officeDocument/2006/relationships/hyperlink" Target="http://www.alz.org/10signs" TargetMode="External"/><Relationship Id="rId23" Type="http://schemas.openxmlformats.org/officeDocument/2006/relationships/hyperlink" Target="http://www.alz.org/living_with_alzheimers_respite_care.asp" TargetMode="External"/><Relationship Id="rId28"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hyperlink" Target="http://www.alz.org/living_with_alzheimers_respite_care.asp"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alz.org/alzheimers_disease_stages_of_alzheimers.asp" TargetMode="External"/><Relationship Id="rId14" Type="http://schemas.openxmlformats.org/officeDocument/2006/relationships/hyperlink" Target="http://nihseniorhealth.gov/alzheimersdisease/whatisalzheimersdisease/01.html" TargetMode="External"/><Relationship Id="rId22" Type="http://schemas.openxmlformats.org/officeDocument/2006/relationships/hyperlink" Target="http://www.alz.org/alzheimers_disease_stages_of_alzheimers.asp" TargetMode="External"/><Relationship Id="rId27" Type="http://schemas.openxmlformats.org/officeDocument/2006/relationships/hyperlink" Target="http://www.alz.org/alzheimers_disease_steps_to_diagnosis.as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CE95E0C4-6D24-44E8-B9FD-CC62E4C67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1319</Words>
  <Characters>7520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user</cp:lastModifiedBy>
  <cp:revision>2</cp:revision>
  <dcterms:created xsi:type="dcterms:W3CDTF">2012-11-07T20:29:00Z</dcterms:created>
  <dcterms:modified xsi:type="dcterms:W3CDTF">2012-11-07T20:29:00Z</dcterms:modified>
</cp:coreProperties>
</file>