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24" w:rsidRDefault="00823824" w:rsidP="005B03D7">
      <w:pPr>
        <w:spacing w:line="480" w:lineRule="auto"/>
        <w:jc w:val="center"/>
      </w:pPr>
    </w:p>
    <w:p w:rsidR="00823824" w:rsidRDefault="00823824" w:rsidP="005B03D7">
      <w:pPr>
        <w:spacing w:line="480" w:lineRule="auto"/>
        <w:jc w:val="center"/>
      </w:pPr>
    </w:p>
    <w:p w:rsidR="00823824" w:rsidRDefault="00823824" w:rsidP="005B03D7">
      <w:pPr>
        <w:spacing w:line="480" w:lineRule="auto"/>
        <w:jc w:val="center"/>
      </w:pPr>
    </w:p>
    <w:p w:rsidR="00823824" w:rsidRDefault="00823824" w:rsidP="005B03D7">
      <w:pPr>
        <w:spacing w:line="480" w:lineRule="auto"/>
        <w:jc w:val="center"/>
      </w:pPr>
    </w:p>
    <w:p w:rsidR="00823824" w:rsidRDefault="00823824" w:rsidP="005B03D7">
      <w:pPr>
        <w:spacing w:line="480" w:lineRule="auto"/>
        <w:jc w:val="center"/>
      </w:pPr>
      <w:r>
        <w:t>Case Study 4-1</w:t>
      </w:r>
    </w:p>
    <w:p w:rsidR="00823824" w:rsidRDefault="00316234" w:rsidP="005B03D7">
      <w:pPr>
        <w:spacing w:line="480" w:lineRule="auto"/>
        <w:jc w:val="center"/>
      </w:pPr>
      <w:fldSimple w:instr=" CONTACT _Con-380DAB2E1 \c \s \l ">
        <w:r w:rsidR="00823824" w:rsidRPr="005B03D7">
          <w:rPr>
            <w:noProof/>
          </w:rPr>
          <w:t>Katherine Korzun</w:t>
        </w:r>
      </w:fldSimple>
    </w:p>
    <w:p w:rsidR="00823824" w:rsidRDefault="00823824" w:rsidP="005B03D7">
      <w:pPr>
        <w:spacing w:line="480" w:lineRule="auto"/>
        <w:jc w:val="center"/>
      </w:pPr>
      <w:r>
        <w:t>Lakeview College of Nursing</w:t>
      </w:r>
    </w:p>
    <w:p w:rsidR="00823824" w:rsidRDefault="00823824" w:rsidP="005B03D7">
      <w:pPr>
        <w:spacing w:line="480" w:lineRule="auto"/>
        <w:jc w:val="center"/>
      </w:pPr>
      <w:r>
        <w:t>N309</w:t>
      </w:r>
    </w:p>
    <w:p w:rsidR="00823824" w:rsidRDefault="00823824" w:rsidP="005B03D7">
      <w:pPr>
        <w:spacing w:line="480" w:lineRule="auto"/>
        <w:jc w:val="center"/>
      </w:pPr>
      <w:r>
        <w:t>May 26, 2011</w:t>
      </w:r>
    </w:p>
    <w:p w:rsidR="00823824" w:rsidRDefault="00823824" w:rsidP="005B03D7">
      <w:pPr>
        <w:spacing w:line="480" w:lineRule="auto"/>
        <w:jc w:val="center"/>
      </w:pPr>
    </w:p>
    <w:p w:rsidR="00823824" w:rsidRDefault="00823824" w:rsidP="005B03D7">
      <w:pPr>
        <w:spacing w:line="480" w:lineRule="auto"/>
        <w:jc w:val="center"/>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pPr>
    </w:p>
    <w:p w:rsidR="00823824" w:rsidRDefault="00823824" w:rsidP="005B03D7">
      <w:pPr>
        <w:spacing w:line="480" w:lineRule="auto"/>
        <w:ind w:firstLine="720"/>
        <w:jc w:val="center"/>
      </w:pPr>
    </w:p>
    <w:p w:rsidR="00823824" w:rsidRDefault="00823824" w:rsidP="005B03D7">
      <w:pPr>
        <w:spacing w:line="480" w:lineRule="auto"/>
        <w:jc w:val="center"/>
      </w:pPr>
      <w:r>
        <w:t>CASE STUDY 4-1</w:t>
      </w:r>
    </w:p>
    <w:p w:rsidR="00823824" w:rsidRPr="005B03D7" w:rsidRDefault="00823824" w:rsidP="005B03D7">
      <w:pPr>
        <w:spacing w:line="480" w:lineRule="auto"/>
        <w:ind w:firstLine="720"/>
      </w:pPr>
      <w:r>
        <w:t xml:space="preserve">A potential challenge for communicating with Mrs. Schmidt is her pathological change in speech. </w:t>
      </w:r>
      <w:proofErr w:type="spellStart"/>
      <w:r>
        <w:t>Acording</w:t>
      </w:r>
      <w:proofErr w:type="spellEnd"/>
      <w:r>
        <w:t xml:space="preserve"> to </w:t>
      </w:r>
      <w:proofErr w:type="spellStart"/>
      <w:r>
        <w:t>Ayalon</w:t>
      </w:r>
      <w:proofErr w:type="spellEnd"/>
      <w:r>
        <w:t xml:space="preserve">, Feliciano, and </w:t>
      </w:r>
      <w:proofErr w:type="spellStart"/>
      <w:r>
        <w:t>Arean</w:t>
      </w:r>
      <w:proofErr w:type="spellEnd"/>
      <w:r>
        <w:t xml:space="preserve"> (2010)  in </w:t>
      </w:r>
      <w:commentRangeStart w:id="0"/>
      <w:proofErr w:type="spellStart"/>
      <w:r>
        <w:rPr>
          <w:i/>
        </w:rPr>
        <w:t>Gerontological</w:t>
      </w:r>
      <w:proofErr w:type="spellEnd"/>
      <w:r>
        <w:rPr>
          <w:i/>
        </w:rPr>
        <w:t xml:space="preserve"> nursing: competencies for care</w:t>
      </w:r>
      <w:r>
        <w:t xml:space="preserve"> </w:t>
      </w:r>
      <w:commentRangeEnd w:id="0"/>
      <w:r w:rsidR="00F42BE2">
        <w:rPr>
          <w:rStyle w:val="CommentReference"/>
        </w:rPr>
        <w:commentReference w:id="0"/>
      </w:r>
      <w:r>
        <w:t xml:space="preserve">they state that individuals with Chronic obstructive pulmonary disease (COPD) typically have either low in volume speech, frequent coughing and </w:t>
      </w:r>
      <w:proofErr w:type="spellStart"/>
      <w:r>
        <w:t>dyspnea</w:t>
      </w:r>
      <w:proofErr w:type="spellEnd"/>
      <w:r>
        <w:t xml:space="preserve"> during speech, and chronic hoarseness during speech (p. 88). This causes a challenge while communicating because more time and patience </w:t>
      </w:r>
      <w:commentRangeStart w:id="1"/>
      <w:proofErr w:type="spellStart"/>
      <w:r>
        <w:t>my</w:t>
      </w:r>
      <w:commentRangeEnd w:id="1"/>
      <w:proofErr w:type="spellEnd"/>
      <w:r w:rsidR="00F42BE2">
        <w:rPr>
          <w:rStyle w:val="CommentReference"/>
        </w:rPr>
        <w:commentReference w:id="1"/>
      </w:r>
      <w:r>
        <w:t xml:space="preserve"> be needed while communicating </w:t>
      </w:r>
      <w:commentRangeStart w:id="2"/>
      <w:r>
        <w:t>(</w:t>
      </w:r>
      <w:proofErr w:type="spellStart"/>
      <w:r>
        <w:t>Ayalon</w:t>
      </w:r>
      <w:proofErr w:type="spellEnd"/>
      <w:r>
        <w:t xml:space="preserve">, </w:t>
      </w:r>
      <w:proofErr w:type="spellStart"/>
      <w:r>
        <w:t>Felicianp</w:t>
      </w:r>
      <w:proofErr w:type="spellEnd"/>
      <w:r>
        <w:t xml:space="preserve">, &amp; </w:t>
      </w:r>
      <w:proofErr w:type="spellStart"/>
      <w:proofErr w:type="gramStart"/>
      <w:r>
        <w:t>Arean</w:t>
      </w:r>
      <w:proofErr w:type="spellEnd"/>
      <w:r>
        <w:t>.,</w:t>
      </w:r>
      <w:proofErr w:type="gramEnd"/>
      <w:r>
        <w:t xml:space="preserve"> 2010).</w:t>
      </w:r>
      <w:commentRangeEnd w:id="2"/>
      <w:r w:rsidR="00F42BE2">
        <w:rPr>
          <w:rStyle w:val="CommentReference"/>
        </w:rPr>
        <w:commentReference w:id="2"/>
      </w:r>
      <w:r>
        <w:t xml:space="preserve"> “</w:t>
      </w:r>
      <w:r w:rsidRPr="005B03D7">
        <w:t xml:space="preserve">COPD is characterized by airflow limitation that is not fully reversible” according to </w:t>
      </w:r>
      <w:commentRangeStart w:id="3"/>
      <w:proofErr w:type="spellStart"/>
      <w:r w:rsidRPr="005B03D7">
        <w:t>Stoloff</w:t>
      </w:r>
      <w:proofErr w:type="spellEnd"/>
      <w:r w:rsidRPr="005B03D7">
        <w:t xml:space="preserve"> (2011). </w:t>
      </w:r>
      <w:commentRangeEnd w:id="3"/>
      <w:r w:rsidR="00F42BE2">
        <w:rPr>
          <w:rStyle w:val="CommentReference"/>
        </w:rPr>
        <w:commentReference w:id="3"/>
      </w:r>
    </w:p>
    <w:p w:rsidR="00823824" w:rsidRDefault="00823824" w:rsidP="005B03D7">
      <w:pPr>
        <w:spacing w:line="480" w:lineRule="auto"/>
        <w:ind w:firstLine="720"/>
      </w:pPr>
      <w:r>
        <w:t xml:space="preserve">Simply observing Mrs. Schmidt while having a conversation in order to determine how difficult it is for her to complete her sentences clearly would assess for this challenge. It would be important to allow her to complete her own sentences and not rush her speech or sentences while she speaks. </w:t>
      </w:r>
    </w:p>
    <w:p w:rsidR="00823824" w:rsidRDefault="00823824" w:rsidP="005B03D7">
      <w:pPr>
        <w:spacing w:line="480" w:lineRule="auto"/>
        <w:ind w:firstLine="720"/>
      </w:pPr>
      <w:r>
        <w:t xml:space="preserve">Something that could have been done differently was to make sure she understood what was being said to her about discharge by asking her to repeat some of the key points. Mrs. Schmidt might have not been paying that close attention to what was being said to her because she very well might have been trying to concentrate on getting her breath back. </w:t>
      </w:r>
    </w:p>
    <w:p w:rsidR="00823824" w:rsidRPr="005B03D7" w:rsidRDefault="00823824" w:rsidP="005B03D7">
      <w:pPr>
        <w:spacing w:line="480" w:lineRule="auto"/>
        <w:ind w:firstLine="720"/>
      </w:pPr>
      <w:r w:rsidRPr="005B03D7">
        <w:t xml:space="preserve">Mrs. Schmidt may be suffering from some sort of mental illness. </w:t>
      </w:r>
      <w:commentRangeStart w:id="4"/>
      <w:proofErr w:type="spellStart"/>
      <w:r w:rsidRPr="005B03D7">
        <w:t>Ayalon</w:t>
      </w:r>
      <w:proofErr w:type="spellEnd"/>
      <w:r w:rsidRPr="005B03D7">
        <w:t xml:space="preserve">, </w:t>
      </w:r>
      <w:proofErr w:type="spellStart"/>
      <w:r w:rsidRPr="005B03D7">
        <w:t>Felicianp</w:t>
      </w:r>
      <w:proofErr w:type="spellEnd"/>
      <w:r w:rsidRPr="005B03D7">
        <w:t xml:space="preserve">, and </w:t>
      </w:r>
      <w:proofErr w:type="spellStart"/>
      <w:r w:rsidRPr="005B03D7">
        <w:t>Arean</w:t>
      </w:r>
      <w:proofErr w:type="spellEnd"/>
      <w:r w:rsidRPr="005B03D7">
        <w:t xml:space="preserve"> (2010)</w:t>
      </w:r>
      <w:commentRangeEnd w:id="4"/>
      <w:r w:rsidR="00F42BE2">
        <w:rPr>
          <w:rStyle w:val="CommentReference"/>
        </w:rPr>
        <w:commentReference w:id="4"/>
      </w:r>
      <w:r w:rsidRPr="005B03D7">
        <w:t xml:space="preserve"> state “Some older adults may have suffered from mental illness throughout their lives…” (p.97). This doesn’t appear to be the case in Mrs. Schmidt’s story, which is why </w:t>
      </w:r>
      <w:commentRangeStart w:id="5"/>
      <w:proofErr w:type="spellStart"/>
      <w:r w:rsidRPr="005B03D7">
        <w:t>Ayalon</w:t>
      </w:r>
      <w:proofErr w:type="spellEnd"/>
      <w:r w:rsidRPr="005B03D7">
        <w:t xml:space="preserve">, </w:t>
      </w:r>
      <w:proofErr w:type="spellStart"/>
      <w:r w:rsidRPr="005B03D7">
        <w:t>Felicianp</w:t>
      </w:r>
      <w:proofErr w:type="spellEnd"/>
      <w:r w:rsidRPr="005B03D7">
        <w:t xml:space="preserve">, and </w:t>
      </w:r>
      <w:proofErr w:type="spellStart"/>
      <w:r w:rsidRPr="005B03D7">
        <w:t>Arean</w:t>
      </w:r>
      <w:proofErr w:type="spellEnd"/>
      <w:r w:rsidRPr="005B03D7">
        <w:t xml:space="preserve"> </w:t>
      </w:r>
      <w:commentRangeEnd w:id="5"/>
      <w:r w:rsidR="00F42BE2">
        <w:rPr>
          <w:rStyle w:val="CommentReference"/>
        </w:rPr>
        <w:commentReference w:id="5"/>
      </w:r>
      <w:r w:rsidRPr="005B03D7">
        <w:t xml:space="preserve">(2010) continue to say “…whereas others may experience mental illness for the first time in old age due to changes in their social, medical, or physical </w:t>
      </w:r>
      <w:proofErr w:type="gramStart"/>
      <w:r w:rsidRPr="005B03D7">
        <w:lastRenderedPageBreak/>
        <w:t>circumstances</w:t>
      </w:r>
      <w:proofErr w:type="gramEnd"/>
      <w:r w:rsidRPr="005B03D7">
        <w:t>”. It seems as though Mrs. Schmidt might be afraid to cope with her illness alone and has developed a type of dependency with the hospital.</w:t>
      </w:r>
    </w:p>
    <w:p w:rsidR="00823824" w:rsidRPr="005B03D7" w:rsidRDefault="00823824" w:rsidP="005B03D7">
      <w:pPr>
        <w:spacing w:line="480" w:lineRule="auto"/>
        <w:ind w:firstLine="720"/>
      </w:pPr>
      <w:r w:rsidRPr="005B03D7">
        <w:t xml:space="preserve">I would explain Mrs. Schmidt’s inability to “let go” of her Foley as a type of depression, it seems as though she does not want to perform her own self-care. According to </w:t>
      </w:r>
      <w:commentRangeStart w:id="6"/>
      <w:proofErr w:type="spellStart"/>
      <w:r>
        <w:t>Ayalon</w:t>
      </w:r>
      <w:proofErr w:type="spellEnd"/>
      <w:r>
        <w:t xml:space="preserve">, Feliciano, and </w:t>
      </w:r>
      <w:proofErr w:type="spellStart"/>
      <w:r>
        <w:t>Arean</w:t>
      </w:r>
      <w:proofErr w:type="spellEnd"/>
      <w:r>
        <w:t xml:space="preserve"> (</w:t>
      </w:r>
      <w:commentRangeEnd w:id="6"/>
      <w:r w:rsidR="00F42BE2">
        <w:rPr>
          <w:rStyle w:val="CommentReference"/>
        </w:rPr>
        <w:commentReference w:id="6"/>
      </w:r>
      <w:r>
        <w:t>2010</w:t>
      </w:r>
      <w:proofErr w:type="gramStart"/>
      <w:r>
        <w:t>)  “</w:t>
      </w:r>
      <w:proofErr w:type="gramEnd"/>
      <w:r>
        <w:t xml:space="preserve">Depression in the elderly often is associated with multiple medical conditions that limit functioning and mobility” (p.98). For Mrs. Schmidt her COPD does limit her mobility and functioning. It may be difficult for her to get up and go to the washroom when she needs to because she is unable to catch her breath. </w:t>
      </w: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ind w:firstLine="720"/>
      </w:pPr>
    </w:p>
    <w:p w:rsidR="00823824" w:rsidRPr="005B03D7" w:rsidRDefault="00823824" w:rsidP="005B03D7">
      <w:pPr>
        <w:spacing w:line="480" w:lineRule="auto"/>
        <w:jc w:val="center"/>
      </w:pPr>
    </w:p>
    <w:p w:rsidR="00823824" w:rsidRPr="005B03D7" w:rsidRDefault="00823824" w:rsidP="005B03D7">
      <w:pPr>
        <w:spacing w:line="480" w:lineRule="auto"/>
        <w:jc w:val="center"/>
      </w:pPr>
      <w:r>
        <w:t>References</w:t>
      </w:r>
    </w:p>
    <w:p w:rsidR="00823824" w:rsidRPr="005B03D7" w:rsidRDefault="00823824" w:rsidP="005B03D7">
      <w:pPr>
        <w:widowControl w:val="0"/>
        <w:autoSpaceDE w:val="0"/>
        <w:autoSpaceDN w:val="0"/>
        <w:adjustRightInd w:val="0"/>
        <w:spacing w:after="200" w:line="276" w:lineRule="auto"/>
        <w:ind w:right="-720"/>
      </w:pPr>
      <w:commentRangeStart w:id="7"/>
      <w:proofErr w:type="spellStart"/>
      <w:r w:rsidRPr="00EA1A7D">
        <w:rPr>
          <w:rFonts w:ascii="TimesNewRomanPSMT" w:hAnsi="TimesNewRomanPSMT" w:cs="TimesNewRomanPSMT"/>
        </w:rPr>
        <w:t>Ayalon</w:t>
      </w:r>
      <w:proofErr w:type="spellEnd"/>
      <w:r w:rsidRPr="00EA1A7D">
        <w:rPr>
          <w:rFonts w:ascii="TimesNewRomanPSMT" w:hAnsi="TimesNewRomanPSMT" w:cs="TimesNewRomanPSMT"/>
        </w:rPr>
        <w:t xml:space="preserve">, L., Feliciano, </w:t>
      </w:r>
      <w:commentRangeStart w:id="8"/>
      <w:r w:rsidRPr="00EA1A7D">
        <w:rPr>
          <w:rFonts w:ascii="TimesNewRomanPSMT" w:hAnsi="TimesNewRomanPSMT" w:cs="TimesNewRomanPSMT"/>
        </w:rPr>
        <w:t>L</w:t>
      </w:r>
      <w:commentRangeEnd w:id="8"/>
      <w:r w:rsidR="00F42BE2">
        <w:rPr>
          <w:rStyle w:val="CommentReference"/>
        </w:rPr>
        <w:commentReference w:id="8"/>
      </w:r>
      <w:r w:rsidRPr="00EA1A7D">
        <w:rPr>
          <w:rFonts w:ascii="TimesNewRomanPSMT" w:hAnsi="TimesNewRomanPSMT" w:cs="TimesNewRomanPSMT"/>
        </w:rPr>
        <w:t xml:space="preserve">., </w:t>
      </w:r>
      <w:proofErr w:type="spellStart"/>
      <w:r w:rsidRPr="00EA1A7D">
        <w:rPr>
          <w:rFonts w:ascii="TimesNewRomanPSMT" w:hAnsi="TimesNewRomanPSMT" w:cs="TimesNewRomanPSMT"/>
        </w:rPr>
        <w:t>Arean</w:t>
      </w:r>
      <w:proofErr w:type="spellEnd"/>
      <w:r w:rsidRPr="00EA1A7D">
        <w:rPr>
          <w:rFonts w:ascii="TimesNewRomanPSMT" w:hAnsi="TimesNewRomanPSMT" w:cs="TimesNewRomanPSMT"/>
        </w:rPr>
        <w:t xml:space="preserve">, P., (2010). </w:t>
      </w:r>
      <w:proofErr w:type="spellStart"/>
      <w:r w:rsidRPr="00EA1A7D">
        <w:rPr>
          <w:rFonts w:ascii="TimesNewRomanPSMT" w:hAnsi="TimesNewRomanPSMT" w:cs="TimesNewRomanPSMT"/>
          <w:i/>
          <w:iCs/>
        </w:rPr>
        <w:t>Gerontological</w:t>
      </w:r>
      <w:proofErr w:type="spellEnd"/>
      <w:r w:rsidRPr="00EA1A7D">
        <w:rPr>
          <w:rFonts w:ascii="TimesNewRomanPSMT" w:hAnsi="TimesNewRomanPSMT" w:cs="TimesNewRomanPSMT"/>
          <w:i/>
          <w:iCs/>
        </w:rPr>
        <w:t xml:space="preserve"> nursing competencies for care</w:t>
      </w:r>
      <w:r w:rsidRPr="00EA1A7D">
        <w:rPr>
          <w:rFonts w:ascii="TimesNewRomanPSMT" w:hAnsi="TimesNewRomanPSMT" w:cs="TimesNewRomanPSMT"/>
        </w:rPr>
        <w:t xml:space="preserve"> (2nd </w:t>
      </w:r>
      <w:proofErr w:type="gramStart"/>
      <w:r w:rsidRPr="00EA1A7D">
        <w:rPr>
          <w:rFonts w:ascii="TimesNewRomanPSMT" w:hAnsi="TimesNewRomanPSMT" w:cs="TimesNewRomanPSMT"/>
        </w:rPr>
        <w:t>ed</w:t>
      </w:r>
      <w:proofErr w:type="gramEnd"/>
      <w:r w:rsidRPr="00EA1A7D">
        <w:rPr>
          <w:rFonts w:ascii="TimesNewRomanPSMT" w:hAnsi="TimesNewRomanPSMT" w:cs="TimesNewRomanPSMT"/>
        </w:rPr>
        <w:t xml:space="preserve">.). </w:t>
      </w:r>
      <w:r w:rsidRPr="00EA1A7D">
        <w:rPr>
          <w:rFonts w:ascii="TimesNewRomanPSMT" w:hAnsi="TimesNewRomanPSMT" w:cs="TimesNewRomanPSMT"/>
        </w:rPr>
        <w:tab/>
        <w:t>Sudbury, MA: Jones and Bartlett.</w:t>
      </w:r>
      <w:commentRangeEnd w:id="7"/>
      <w:r w:rsidR="00F42BE2">
        <w:rPr>
          <w:rStyle w:val="CommentReference"/>
        </w:rPr>
        <w:commentReference w:id="7"/>
      </w:r>
    </w:p>
    <w:p w:rsidR="00823824" w:rsidRPr="005B03D7" w:rsidRDefault="00823824" w:rsidP="005B03D7">
      <w:pPr>
        <w:spacing w:line="480" w:lineRule="auto"/>
      </w:pPr>
      <w:proofErr w:type="spellStart"/>
      <w:proofErr w:type="gramStart"/>
      <w:r w:rsidRPr="005B03D7">
        <w:t>Stoloff</w:t>
      </w:r>
      <w:proofErr w:type="spellEnd"/>
      <w:r w:rsidRPr="005B03D7">
        <w:t>, S. (2011).</w:t>
      </w:r>
      <w:proofErr w:type="gramEnd"/>
      <w:r w:rsidRPr="005B03D7">
        <w:t xml:space="preserve"> Diagnosis and treatment of patients with chronic obstructive pulmonary </w:t>
      </w:r>
      <w:r w:rsidRPr="005B03D7">
        <w:tab/>
        <w:t xml:space="preserve">disease in the primary care setting: Focus on the role of </w:t>
      </w:r>
      <w:proofErr w:type="spellStart"/>
      <w:r w:rsidRPr="005B03D7">
        <w:t>spirometry</w:t>
      </w:r>
      <w:proofErr w:type="spellEnd"/>
      <w:r w:rsidRPr="005B03D7">
        <w:t xml:space="preserve"> </w:t>
      </w:r>
      <w:r w:rsidRPr="005B03D7">
        <w:tab/>
        <w:t xml:space="preserve">and bronchodilator </w:t>
      </w:r>
      <w:r w:rsidRPr="005B03D7">
        <w:tab/>
        <w:t xml:space="preserve">reversibility. </w:t>
      </w:r>
      <w:r w:rsidRPr="005B03D7">
        <w:rPr>
          <w:i/>
        </w:rPr>
        <w:t xml:space="preserve">The Journal </w:t>
      </w:r>
      <w:proofErr w:type="gramStart"/>
      <w:r w:rsidRPr="005B03D7">
        <w:rPr>
          <w:i/>
        </w:rPr>
        <w:t>Of</w:t>
      </w:r>
      <w:proofErr w:type="gramEnd"/>
      <w:r w:rsidRPr="005B03D7">
        <w:rPr>
          <w:i/>
        </w:rPr>
        <w:t xml:space="preserve"> Family Practice</w:t>
      </w:r>
      <w:r w:rsidRPr="005B03D7">
        <w:t xml:space="preserve">, </w:t>
      </w:r>
      <w:commentRangeStart w:id="9"/>
      <w:r w:rsidRPr="005B03D7">
        <w:t>60</w:t>
      </w:r>
      <w:commentRangeEnd w:id="9"/>
      <w:r w:rsidR="00F42BE2">
        <w:rPr>
          <w:rStyle w:val="CommentReference"/>
        </w:rPr>
        <w:commentReference w:id="9"/>
      </w:r>
      <w:r w:rsidRPr="005B03D7">
        <w:t>(4), S9-S16.</w:t>
      </w:r>
    </w:p>
    <w:sectPr w:rsidR="00823824" w:rsidRPr="005B03D7" w:rsidSect="005B03D7">
      <w:headerReference w:type="default" r:id="rId7"/>
      <w:headerReference w:type="first" r:id="rId8"/>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3T10:53:00Z" w:initials="M">
    <w:p w:rsidR="00F42BE2" w:rsidRDefault="00F42BE2">
      <w:pPr>
        <w:pStyle w:val="CommentText"/>
      </w:pPr>
      <w:r>
        <w:rPr>
          <w:rStyle w:val="CommentReference"/>
        </w:rPr>
        <w:annotationRef/>
      </w:r>
      <w:r>
        <w:t>APA pg 101</w:t>
      </w:r>
    </w:p>
    <w:p w:rsidR="00F42BE2" w:rsidRDefault="00F42BE2">
      <w:pPr>
        <w:pStyle w:val="CommentText"/>
      </w:pPr>
      <w:r>
        <w:t>Book title in text is capitalized but no italics in text</w:t>
      </w:r>
    </w:p>
    <w:p w:rsidR="00F42BE2" w:rsidRDefault="00F42BE2">
      <w:pPr>
        <w:pStyle w:val="CommentText"/>
      </w:pPr>
      <w:r>
        <w:t>Use quote marks</w:t>
      </w:r>
    </w:p>
    <w:p w:rsidR="00F42BE2" w:rsidRDefault="00F42BE2">
      <w:pPr>
        <w:pStyle w:val="CommentText"/>
      </w:pPr>
      <w:r>
        <w:t>“Gerontology Nursing: Competencies For Care”</w:t>
      </w:r>
    </w:p>
    <w:p w:rsidR="00F42BE2" w:rsidRDefault="00F42BE2">
      <w:pPr>
        <w:pStyle w:val="CommentText"/>
      </w:pPr>
    </w:p>
  </w:comment>
  <w:comment w:id="1" w:author="Mary" w:date="2011-06-03T10:54:00Z" w:initials="M">
    <w:p w:rsidR="00F42BE2" w:rsidRDefault="00F42BE2">
      <w:pPr>
        <w:pStyle w:val="CommentText"/>
      </w:pPr>
      <w:r>
        <w:rPr>
          <w:rStyle w:val="CommentReference"/>
        </w:rPr>
        <w:annotationRef/>
      </w:r>
      <w:r>
        <w:t>?</w:t>
      </w:r>
    </w:p>
  </w:comment>
  <w:comment w:id="2" w:author="Mary" w:date="2011-06-03T10:56:00Z" w:initials="M">
    <w:p w:rsidR="00F42BE2" w:rsidRDefault="00F42BE2">
      <w:pPr>
        <w:pStyle w:val="CommentText"/>
      </w:pPr>
      <w:r>
        <w:rPr>
          <w:rStyle w:val="CommentReference"/>
        </w:rPr>
        <w:annotationRef/>
      </w:r>
      <w:r>
        <w:t>Pg 177 APA</w:t>
      </w:r>
    </w:p>
    <w:p w:rsidR="00F42BE2" w:rsidRDefault="00F42BE2">
      <w:pPr>
        <w:pStyle w:val="CommentText"/>
      </w:pPr>
      <w:r>
        <w:t>After doing the first citation you are to use (Avalon et al., 2010)</w:t>
      </w:r>
    </w:p>
  </w:comment>
  <w:comment w:id="3" w:author="Mary" w:date="2011-06-03T10:56:00Z" w:initials="M">
    <w:p w:rsidR="00F42BE2" w:rsidRDefault="00F42BE2">
      <w:pPr>
        <w:pStyle w:val="CommentText"/>
      </w:pPr>
      <w:r>
        <w:rPr>
          <w:rStyle w:val="CommentReference"/>
        </w:rPr>
        <w:annotationRef/>
      </w:r>
      <w:r>
        <w:t>You need a pg nu with direct quote</w:t>
      </w:r>
    </w:p>
  </w:comment>
  <w:comment w:id="4" w:author="Mary" w:date="2011-06-03T10:58:00Z" w:initials="M">
    <w:p w:rsidR="00F42BE2" w:rsidRDefault="00F42BE2">
      <w:pPr>
        <w:pStyle w:val="CommentText"/>
      </w:pPr>
      <w:r>
        <w:rPr>
          <w:rStyle w:val="CommentReference"/>
        </w:rPr>
        <w:annotationRef/>
      </w:r>
      <w:r>
        <w:t>Avalon et al</w:t>
      </w:r>
      <w:proofErr w:type="gramStart"/>
      <w:r>
        <w:t>.,</w:t>
      </w:r>
      <w:proofErr w:type="gramEnd"/>
    </w:p>
  </w:comment>
  <w:comment w:id="5" w:author="Mary" w:date="2011-06-03T10:58:00Z" w:initials="M">
    <w:p w:rsidR="00F42BE2" w:rsidRDefault="00F42BE2">
      <w:pPr>
        <w:pStyle w:val="CommentText"/>
      </w:pPr>
      <w:r>
        <w:rPr>
          <w:rStyle w:val="CommentReference"/>
        </w:rPr>
        <w:annotationRef/>
      </w:r>
      <w:r>
        <w:t>Same as above</w:t>
      </w:r>
    </w:p>
  </w:comment>
  <w:comment w:id="6" w:author="Mary" w:date="2011-06-03T10:59:00Z" w:initials="M">
    <w:p w:rsidR="00F42BE2" w:rsidRDefault="00F42BE2">
      <w:pPr>
        <w:pStyle w:val="CommentText"/>
      </w:pPr>
      <w:r>
        <w:rPr>
          <w:rStyle w:val="CommentReference"/>
        </w:rPr>
        <w:annotationRef/>
      </w:r>
      <w:r>
        <w:t>Same as above</w:t>
      </w:r>
    </w:p>
  </w:comment>
  <w:comment w:id="8" w:author="Mary" w:date="2011-06-03T11:00:00Z" w:initials="M">
    <w:p w:rsidR="00F42BE2" w:rsidRDefault="00F42BE2">
      <w:pPr>
        <w:pStyle w:val="CommentText"/>
      </w:pPr>
      <w:r>
        <w:rPr>
          <w:rStyle w:val="CommentReference"/>
        </w:rPr>
        <w:annotationRef/>
      </w:r>
      <w:r>
        <w:t>Need &amp; between last 2 names</w:t>
      </w:r>
    </w:p>
  </w:comment>
  <w:comment w:id="7" w:author="Mary" w:date="2011-06-03T10:59:00Z" w:initials="M">
    <w:p w:rsidR="00F42BE2" w:rsidRDefault="00F42BE2">
      <w:pPr>
        <w:pStyle w:val="CommentText"/>
      </w:pPr>
      <w:r>
        <w:rPr>
          <w:rStyle w:val="CommentReference"/>
        </w:rPr>
        <w:annotationRef/>
      </w:r>
      <w:r>
        <w:t>Double space</w:t>
      </w:r>
    </w:p>
  </w:comment>
  <w:comment w:id="9" w:author="Mary" w:date="2011-06-03T11:00:00Z" w:initials="M">
    <w:p w:rsidR="00F42BE2" w:rsidRDefault="00F42BE2">
      <w:pPr>
        <w:pStyle w:val="CommentText"/>
      </w:pPr>
      <w:r>
        <w:rPr>
          <w:rStyle w:val="CommentReference"/>
        </w:rPr>
        <w:annotationRef/>
      </w:r>
      <w:proofErr w:type="gramStart"/>
      <w:r>
        <w:t>italic</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824" w:rsidRDefault="00823824" w:rsidP="00823824">
      <w:r>
        <w:separator/>
      </w:r>
    </w:p>
  </w:endnote>
  <w:endnote w:type="continuationSeparator" w:id="0">
    <w:p w:rsidR="00823824" w:rsidRDefault="00823824" w:rsidP="00823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824" w:rsidRDefault="00823824" w:rsidP="00823824">
      <w:r>
        <w:separator/>
      </w:r>
    </w:p>
  </w:footnote>
  <w:footnote w:type="continuationSeparator" w:id="0">
    <w:p w:rsidR="00823824" w:rsidRDefault="00823824" w:rsidP="00823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824" w:rsidRDefault="00823824">
    <w:pPr>
      <w:pStyle w:val="Header"/>
    </w:pPr>
    <w:r>
      <w:t>CASE STUDY 4-1</w:t>
    </w:r>
    <w:r>
      <w:tab/>
    </w:r>
    <w:r>
      <w:tab/>
    </w:r>
    <w:r w:rsidR="00316234">
      <w:rPr>
        <w:rStyle w:val="PageNumber"/>
      </w:rPr>
      <w:fldChar w:fldCharType="begin"/>
    </w:r>
    <w:r>
      <w:rPr>
        <w:rStyle w:val="PageNumber"/>
      </w:rPr>
      <w:instrText xml:space="preserve"> PAGE </w:instrText>
    </w:r>
    <w:r w:rsidR="00316234">
      <w:rPr>
        <w:rStyle w:val="PageNumber"/>
      </w:rPr>
      <w:fldChar w:fldCharType="separate"/>
    </w:r>
    <w:r w:rsidR="00F42BE2">
      <w:rPr>
        <w:rStyle w:val="PageNumber"/>
        <w:noProof/>
      </w:rPr>
      <w:t>2</w:t>
    </w:r>
    <w:r w:rsidR="00316234">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824" w:rsidRDefault="00823824">
    <w:pPr>
      <w:pStyle w:val="Header"/>
    </w:pPr>
    <w:r>
      <w:t>Running head: CASE STUDY 4-1</w:t>
    </w:r>
    <w:r>
      <w:tab/>
    </w:r>
    <w:r>
      <w:tab/>
    </w:r>
    <w:r w:rsidR="00316234">
      <w:rPr>
        <w:rStyle w:val="PageNumber"/>
      </w:rPr>
      <w:fldChar w:fldCharType="begin"/>
    </w:r>
    <w:r>
      <w:rPr>
        <w:rStyle w:val="PageNumber"/>
      </w:rPr>
      <w:instrText xml:space="preserve"> PAGE </w:instrText>
    </w:r>
    <w:r w:rsidR="00316234">
      <w:rPr>
        <w:rStyle w:val="PageNumber"/>
      </w:rPr>
      <w:fldChar w:fldCharType="separate"/>
    </w:r>
    <w:r w:rsidR="00F42BE2">
      <w:rPr>
        <w:rStyle w:val="PageNumber"/>
        <w:noProof/>
      </w:rPr>
      <w:t>1</w:t>
    </w:r>
    <w:r w:rsidR="00316234">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7839A9"/>
    <w:rsid w:val="00316234"/>
    <w:rsid w:val="005B03D7"/>
    <w:rsid w:val="007839A9"/>
    <w:rsid w:val="00823824"/>
    <w:rsid w:val="00EA1A7D"/>
    <w:rsid w:val="00F42BE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2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03D7"/>
    <w:pPr>
      <w:tabs>
        <w:tab w:val="center" w:pos="4320"/>
        <w:tab w:val="right" w:pos="8640"/>
      </w:tabs>
    </w:pPr>
  </w:style>
  <w:style w:type="character" w:customStyle="1" w:styleId="HeaderChar">
    <w:name w:val="Header Char"/>
    <w:basedOn w:val="DefaultParagraphFont"/>
    <w:link w:val="Header"/>
    <w:uiPriority w:val="99"/>
    <w:semiHidden/>
    <w:rsid w:val="00284117"/>
    <w:rPr>
      <w:sz w:val="24"/>
      <w:szCs w:val="24"/>
    </w:rPr>
  </w:style>
  <w:style w:type="paragraph" w:styleId="Footer">
    <w:name w:val="footer"/>
    <w:basedOn w:val="Normal"/>
    <w:link w:val="FooterChar"/>
    <w:uiPriority w:val="99"/>
    <w:semiHidden/>
    <w:rsid w:val="005B03D7"/>
    <w:pPr>
      <w:tabs>
        <w:tab w:val="center" w:pos="4320"/>
        <w:tab w:val="right" w:pos="8640"/>
      </w:tabs>
    </w:pPr>
  </w:style>
  <w:style w:type="character" w:customStyle="1" w:styleId="FooterChar">
    <w:name w:val="Footer Char"/>
    <w:basedOn w:val="DefaultParagraphFont"/>
    <w:link w:val="Footer"/>
    <w:uiPriority w:val="99"/>
    <w:semiHidden/>
    <w:rsid w:val="00284117"/>
    <w:rPr>
      <w:sz w:val="24"/>
      <w:szCs w:val="24"/>
    </w:rPr>
  </w:style>
  <w:style w:type="character" w:styleId="PageNumber">
    <w:name w:val="page number"/>
    <w:basedOn w:val="DefaultParagraphFont"/>
    <w:uiPriority w:val="99"/>
    <w:rsid w:val="005B03D7"/>
    <w:rPr>
      <w:rFonts w:cs="Times New Roman"/>
    </w:rPr>
  </w:style>
  <w:style w:type="character" w:styleId="CommentReference">
    <w:name w:val="annotation reference"/>
    <w:basedOn w:val="DefaultParagraphFont"/>
    <w:uiPriority w:val="99"/>
    <w:semiHidden/>
    <w:unhideWhenUsed/>
    <w:rsid w:val="00F42BE2"/>
    <w:rPr>
      <w:sz w:val="16"/>
      <w:szCs w:val="16"/>
    </w:rPr>
  </w:style>
  <w:style w:type="paragraph" w:styleId="CommentText">
    <w:name w:val="annotation text"/>
    <w:basedOn w:val="Normal"/>
    <w:link w:val="CommentTextChar"/>
    <w:uiPriority w:val="99"/>
    <w:semiHidden/>
    <w:unhideWhenUsed/>
    <w:rsid w:val="00F42BE2"/>
    <w:rPr>
      <w:sz w:val="20"/>
      <w:szCs w:val="20"/>
    </w:rPr>
  </w:style>
  <w:style w:type="character" w:customStyle="1" w:styleId="CommentTextChar">
    <w:name w:val="Comment Text Char"/>
    <w:basedOn w:val="DefaultParagraphFont"/>
    <w:link w:val="CommentText"/>
    <w:uiPriority w:val="99"/>
    <w:semiHidden/>
    <w:rsid w:val="00F42BE2"/>
  </w:style>
  <w:style w:type="paragraph" w:styleId="CommentSubject">
    <w:name w:val="annotation subject"/>
    <w:basedOn w:val="CommentText"/>
    <w:next w:val="CommentText"/>
    <w:link w:val="CommentSubjectChar"/>
    <w:uiPriority w:val="99"/>
    <w:semiHidden/>
    <w:unhideWhenUsed/>
    <w:rsid w:val="00F42BE2"/>
    <w:rPr>
      <w:b/>
      <w:bCs/>
    </w:rPr>
  </w:style>
  <w:style w:type="character" w:customStyle="1" w:styleId="CommentSubjectChar">
    <w:name w:val="Comment Subject Char"/>
    <w:basedOn w:val="CommentTextChar"/>
    <w:link w:val="CommentSubject"/>
    <w:uiPriority w:val="99"/>
    <w:semiHidden/>
    <w:rsid w:val="00F42BE2"/>
    <w:rPr>
      <w:b/>
      <w:bCs/>
    </w:rPr>
  </w:style>
  <w:style w:type="paragraph" w:styleId="BalloonText">
    <w:name w:val="Balloon Text"/>
    <w:basedOn w:val="Normal"/>
    <w:link w:val="BalloonTextChar"/>
    <w:uiPriority w:val="99"/>
    <w:semiHidden/>
    <w:unhideWhenUsed/>
    <w:rsid w:val="00F42BE2"/>
    <w:rPr>
      <w:rFonts w:ascii="Tahoma" w:hAnsi="Tahoma" w:cs="Tahoma"/>
      <w:sz w:val="16"/>
      <w:szCs w:val="16"/>
    </w:rPr>
  </w:style>
  <w:style w:type="character" w:customStyle="1" w:styleId="BalloonTextChar">
    <w:name w:val="Balloon Text Char"/>
    <w:basedOn w:val="DefaultParagraphFont"/>
    <w:link w:val="BalloonText"/>
    <w:uiPriority w:val="99"/>
    <w:semiHidden/>
    <w:rsid w:val="00F42B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447</Words>
  <Characters>2549</Characters>
  <Application>Microsoft Office Word</Application>
  <DocSecurity>4</DocSecurity>
  <Lines>21</Lines>
  <Paragraphs>5</Paragraphs>
  <ScaleCrop>false</ScaleCrop>
  <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4-1</dc:title>
  <dc:creator>Katherine Korzun</dc:creator>
  <cp:lastModifiedBy>Mary</cp:lastModifiedBy>
  <cp:revision>2</cp:revision>
  <dcterms:created xsi:type="dcterms:W3CDTF">2011-06-03T16:01:00Z</dcterms:created>
  <dcterms:modified xsi:type="dcterms:W3CDTF">2011-06-03T16:01:00Z</dcterms:modified>
</cp:coreProperties>
</file>