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B49" w:rsidRDefault="00BD5203">
      <w:r>
        <w:t>Journal for September 20, 2012</w:t>
      </w:r>
    </w:p>
    <w:p w:rsidR="0083091F" w:rsidRDefault="00BD5203">
      <w:r>
        <w:tab/>
        <w:t xml:space="preserve">Today was an exciting day; the first thing we did was a tour of the emergency department. We learned that room 9 is the psych room, and has a camera and restraints. I met the consigner, </w:t>
      </w:r>
      <w:r w:rsidR="00717A51">
        <w:t xml:space="preserve">and saw </w:t>
      </w:r>
      <w:r>
        <w:t xml:space="preserve">the triage room, and the waiting room, where we picked up new admissions.   Our nurses were Jill and Suzanne. I worked under Jill. The next thing that we saw was a case of angioedema. </w:t>
      </w:r>
      <w:r w:rsidR="00ED7915">
        <w:t xml:space="preserve"> Angioedema is the development of urticarial and edematous areas of skin, mucous membranes, or viscera. It may be a reaction to stings, food, mold, </w:t>
      </w:r>
      <w:r w:rsidR="00215143">
        <w:t>reactions to cold, light, pressure, or exercise, or it may be hereditary. Angioedema can also be cause</w:t>
      </w:r>
      <w:r w:rsidR="00717A51">
        <w:t>d</w:t>
      </w:r>
      <w:r w:rsidR="00215143">
        <w:t xml:space="preserve"> by necrotizing </w:t>
      </w:r>
      <w:proofErr w:type="spellStart"/>
      <w:r w:rsidR="00215143">
        <w:t>vasculitis</w:t>
      </w:r>
      <w:proofErr w:type="spellEnd"/>
      <w:r w:rsidR="00215143">
        <w:t xml:space="preserve">, or a reaction to blood products (Tabor’s, 1989). </w:t>
      </w:r>
      <w:r w:rsidR="00ED7915">
        <w:t xml:space="preserve"> </w:t>
      </w:r>
      <w:r>
        <w:t xml:space="preserve">Usually all that they can do with angioedema is sedate and paralyze, in order to “rapid sequence intubation” which is what will eventually happen to this guy, because he keeps coming back. His wife stated that he can’t eat peanuts, strawberries, or other foods. I suggested a food diary to Jill, and she asked them to start keeping one, but they said that he doesn’t eat much food anyway, because this happens all the time. He just takes an </w:t>
      </w:r>
      <w:proofErr w:type="spellStart"/>
      <w:r>
        <w:t>Alegra</w:t>
      </w:r>
      <w:proofErr w:type="spellEnd"/>
      <w:r>
        <w:t xml:space="preserve"> and goes back to sleep. </w:t>
      </w:r>
      <w:r w:rsidR="00ED7915">
        <w:t xml:space="preserve">The guy had big lips, swollen so much that they were stretched. VS: BP 149/92, HR 65, P Ox 94%, </w:t>
      </w:r>
      <w:proofErr w:type="spellStart"/>
      <w:r w:rsidR="00ED7915">
        <w:t>Resp</w:t>
      </w:r>
      <w:proofErr w:type="spellEnd"/>
      <w:r w:rsidR="00ED7915">
        <w:t xml:space="preserve"> 15. </w:t>
      </w:r>
      <w:r>
        <w:t xml:space="preserve"> </w:t>
      </w:r>
      <w:r w:rsidR="00ED7915">
        <w:t xml:space="preserve">He was eventually released with Pepcid and Prednisone. VS: 157/95, HR 69, P Ox 95, T 98.1.  </w:t>
      </w:r>
      <w:r w:rsidR="00215143">
        <w:t xml:space="preserve">Pepcid is an antihistamine, </w:t>
      </w:r>
      <w:r w:rsidR="00215143" w:rsidRPr="00215143">
        <w:t>H</w:t>
      </w:r>
      <w:r w:rsidR="00215143">
        <w:rPr>
          <w:vertAlign w:val="subscript"/>
        </w:rPr>
        <w:t xml:space="preserve">2 </w:t>
      </w:r>
      <w:r w:rsidR="00215143" w:rsidRPr="00215143">
        <w:t>receptor</w:t>
      </w:r>
      <w:r w:rsidR="00215143">
        <w:t xml:space="preserve"> antagonist, </w:t>
      </w:r>
      <w:r w:rsidR="00215143" w:rsidRPr="00215143">
        <w:t>and</w:t>
      </w:r>
      <w:r w:rsidR="00215143">
        <w:t xml:space="preserve"> Prednisone is Corticosteroid,</w:t>
      </w:r>
      <w:r w:rsidR="0083091F">
        <w:t xml:space="preserve"> immediate acting glucocorticoid</w:t>
      </w:r>
      <w:r w:rsidR="00852068">
        <w:t xml:space="preserve"> (</w:t>
      </w:r>
      <w:r w:rsidR="00020F1B">
        <w:t>Skidmore-Roth,</w:t>
      </w:r>
      <w:r w:rsidR="00852068">
        <w:t xml:space="preserve"> 2011)</w:t>
      </w:r>
      <w:r w:rsidR="0083091F">
        <w:t>. Both meds were given to decrease swelling and relieve symptoms.</w:t>
      </w:r>
    </w:p>
    <w:p w:rsidR="00BD5203" w:rsidRDefault="0083091F">
      <w:r>
        <w:tab/>
        <w:t>Next we checked the computer for assignments, and charted. We also checked in on a drunk</w:t>
      </w:r>
      <w:r w:rsidR="00215143">
        <w:t xml:space="preserve"> </w:t>
      </w:r>
      <w:r>
        <w:t xml:space="preserve">who was 22 years old and sleeping it off. He can’t leave until he is legally sober, which is below an 81 alcohol content. </w:t>
      </w:r>
      <w:r w:rsidR="007B7B6A">
        <w:t xml:space="preserve">He also needs a ride home, and it can’t be a cab. </w:t>
      </w:r>
      <w:r>
        <w:t xml:space="preserve">The hospital does not turn you in. Now, you can still get caught, if you’re under age, because the insurance will call your parents, and if you are intoxicated twice, the U of I can kick you out, but they probably won’t, because it could ruin your future, and they would rather counsel you and set you on a straight and narrow path. </w:t>
      </w:r>
    </w:p>
    <w:p w:rsidR="0083091F" w:rsidRDefault="0083091F">
      <w:r>
        <w:tab/>
        <w:t>Next my favorite came in,</w:t>
      </w:r>
      <w:r w:rsidR="007B7B6A">
        <w:t xml:space="preserve"> from Triage, and asked if Medicare will cover the EM,</w:t>
      </w:r>
      <w:r>
        <w:t xml:space="preserve"> he was a male with sky high blood pressure, but his </w:t>
      </w:r>
      <w:r w:rsidR="007B7B6A">
        <w:t xml:space="preserve">drug store </w:t>
      </w:r>
      <w:r>
        <w:t xml:space="preserve">cuff was not reading right, and his high blood pressure was self- induced, by fighting with his neighbor. He was the guy who said that “If they haven’t seen by now, they’ll never see it, and anyway, what can’t get up, can’t get out”, when I pulled the curtain for him to disrobe. </w:t>
      </w:r>
      <w:r w:rsidR="007B7B6A">
        <w:t xml:space="preserve">VS 149/92, but he was getting 212/90, HR 65 P Ox 94%, </w:t>
      </w:r>
      <w:proofErr w:type="spellStart"/>
      <w:r w:rsidR="007B7B6A">
        <w:t>Resp</w:t>
      </w:r>
      <w:proofErr w:type="spellEnd"/>
      <w:r w:rsidR="007B7B6A">
        <w:t xml:space="preserve"> 15. The ambulance clocked him at 218/120. Among his problems are </w:t>
      </w:r>
      <w:proofErr w:type="spellStart"/>
      <w:r w:rsidR="007B7B6A">
        <w:t>Afib</w:t>
      </w:r>
      <w:proofErr w:type="spellEnd"/>
      <w:r w:rsidR="007B7B6A">
        <w:t xml:space="preserve">, DM, UTI (maybe he did get out once),  IHHS (enlarged septum), </w:t>
      </w:r>
      <w:r w:rsidR="00861714">
        <w:t xml:space="preserve">macular degeneration, </w:t>
      </w:r>
      <w:r w:rsidR="007B7B6A">
        <w:t xml:space="preserve">also there is a chronic hematoma in his brain, which he wants to sue over, because nobody told him, and he describes it as a brain bleed, so we looked it up in his record. The doctor said that he could have had it since childhood, because it’s chronic and hasn’t enlarged. His </w:t>
      </w:r>
      <w:r w:rsidR="00861714">
        <w:t>CAT SCAN</w:t>
      </w:r>
      <w:r w:rsidR="007B7B6A">
        <w:t xml:space="preserve"> leading to the discovery was in April, and Medicare won’t pay for another picture. Among his meds that he could remember were; </w:t>
      </w:r>
      <w:r w:rsidR="00861714">
        <w:t xml:space="preserve">Avodart, he stated “for the penis”, Prozac, which he hasn’t started, Insulin, Lantus in the morning, Humalog all three meals. Now, he took his Lantus, and then ate a honeybun, to bring his sugar back up, because he said that Lantus will “wipe you out”. Jill told </w:t>
      </w:r>
      <w:r w:rsidR="00861714">
        <w:lastRenderedPageBreak/>
        <w:t xml:space="preserve">me, which I already knew, that this is an ineffective way to control blood sugar. His AC was 214. </w:t>
      </w:r>
      <w:r w:rsidR="007B7B6A">
        <w:t xml:space="preserve"> </w:t>
      </w:r>
      <w:r w:rsidR="00861714">
        <w:t xml:space="preserve">More meds include </w:t>
      </w:r>
      <w:proofErr w:type="spellStart"/>
      <w:r w:rsidR="00861714">
        <w:t>Lisinopril</w:t>
      </w:r>
      <w:proofErr w:type="spellEnd"/>
      <w:r w:rsidR="00861714">
        <w:t xml:space="preserve">, he can’t take beta blockers, and later, we discovered </w:t>
      </w:r>
      <w:proofErr w:type="spellStart"/>
      <w:r w:rsidR="00861714">
        <w:t>Amiodarone</w:t>
      </w:r>
      <w:proofErr w:type="spellEnd"/>
      <w:r w:rsidR="00861714">
        <w:t xml:space="preserve">. He stated 0 pain, VS BP168/85 LA, 176/91 RA, HR 102, P ox 98%. We measured his cuff and got BP 168/107 RA, 163/103 LA. He also stated that he is allergic to </w:t>
      </w:r>
      <w:proofErr w:type="spellStart"/>
      <w:r w:rsidR="00861714">
        <w:t>Lidocaine</w:t>
      </w:r>
      <w:proofErr w:type="spellEnd"/>
      <w:r w:rsidR="00861714">
        <w:t xml:space="preserve">, </w:t>
      </w:r>
      <w:r w:rsidR="008335C9">
        <w:t xml:space="preserve">and he quit smoking 7 years ago, and he has 2 cardiac stents. </w:t>
      </w:r>
      <w:proofErr w:type="gramStart"/>
      <w:r w:rsidR="008335C9">
        <w:t>VS BP 154/90.</w:t>
      </w:r>
      <w:proofErr w:type="gramEnd"/>
      <w:r w:rsidR="008335C9">
        <w:t xml:space="preserve"> Blood pressure went down on its own, he was released with a “water pill”, probably Lasix, which he originally told us he took, but later denied, and told to check back in one week. </w:t>
      </w:r>
      <w:proofErr w:type="gramStart"/>
      <w:r w:rsidR="008335C9">
        <w:t>VS BP 131/57, HR 89, P Ox 96, AC 193.</w:t>
      </w:r>
      <w:proofErr w:type="gramEnd"/>
      <w:r w:rsidR="008335C9">
        <w:t xml:space="preserve">  This guy gave me the thumb up, and Jill 2 thumbs up and told us we were good, and that I’ll make a good nurse, and that he noticed that I could take orders, which was unusual, most students don’t, he said. I told him that I was in the Navy for 20 years, so of course I could follow orders. He was delightful to me, but everyone else thought that he was a character. I told them that I thought that he was cute. I also told him with the nurse manager, to walk away from arguments, if your blood pressure goes up, because you can stroke during arguments</w:t>
      </w:r>
      <w:r w:rsidR="00BD0153">
        <w:t>, and fall dead, which her brother’s friend did. I had a friend that stroked and fell dead fighting with another woman over a man in public.</w:t>
      </w:r>
      <w:r w:rsidR="008335C9">
        <w:t xml:space="preserve">  </w:t>
      </w:r>
      <w:r w:rsidR="00BD0153">
        <w:t>Walk it off, don’t fight.</w:t>
      </w:r>
      <w:r w:rsidR="00717A51">
        <w:t xml:space="preserve"> He also stated that maybe he does need the Prozac.</w:t>
      </w:r>
    </w:p>
    <w:p w:rsidR="00EE5ABB" w:rsidRDefault="00BD0153">
      <w:r>
        <w:tab/>
        <w:t xml:space="preserve">The next interesting thing that happened was a Code 000 came through on the radio, and we took it. This means there is a death at the scene, and a physician must confirm it, giving the time as he now calls it. There must be </w:t>
      </w:r>
      <w:proofErr w:type="spellStart"/>
      <w:r>
        <w:t>asystole</w:t>
      </w:r>
      <w:proofErr w:type="spellEnd"/>
      <w:r>
        <w:t xml:space="preserve"> at 2 leads to confirm. A CD records everything. This guy was hanging, he had </w:t>
      </w:r>
      <w:proofErr w:type="spellStart"/>
      <w:r>
        <w:t>asystole</w:t>
      </w:r>
      <w:proofErr w:type="spellEnd"/>
      <w:r>
        <w:t xml:space="preserve"> at 3 leads, and had </w:t>
      </w:r>
      <w:proofErr w:type="spellStart"/>
      <w:r>
        <w:t>lividity</w:t>
      </w:r>
      <w:proofErr w:type="spellEnd"/>
      <w:r>
        <w:t xml:space="preserve"> in the back, but they can’t cut him down because it’s a crime scene.  The doctor confirmed </w:t>
      </w:r>
      <w:proofErr w:type="spellStart"/>
      <w:r>
        <w:t>asystole</w:t>
      </w:r>
      <w:proofErr w:type="spellEnd"/>
      <w:r>
        <w:t xml:space="preserve"> at 3 leads, and pronounced time of death at 10:38. The radio also is used to call in patient refusals. The doctor listens and either accepts or rejects the refusal</w:t>
      </w:r>
      <w:r w:rsidR="00EE5ABB">
        <w:t xml:space="preserve"> according to protocol. They can use the radio to prepare for a STEMI before the patient gets here. An EKG must be performed in less than 10 minutes. The </w:t>
      </w:r>
      <w:proofErr w:type="spellStart"/>
      <w:r w:rsidR="00EE5ABB">
        <w:t>cath</w:t>
      </w:r>
      <w:proofErr w:type="spellEnd"/>
      <w:r w:rsidR="00EE5ABB">
        <w:t xml:space="preserve"> lab is notified, ASA and </w:t>
      </w:r>
      <w:proofErr w:type="spellStart"/>
      <w:r w:rsidR="00EE5ABB">
        <w:t>Metropolol</w:t>
      </w:r>
      <w:proofErr w:type="spellEnd"/>
      <w:r w:rsidR="00EE5ABB">
        <w:t xml:space="preserve"> </w:t>
      </w:r>
      <w:r w:rsidR="00717A51">
        <w:t>are</w:t>
      </w:r>
      <w:r w:rsidR="00EE5ABB">
        <w:t xml:space="preserve"> given to stabilize the patient, and the goal is 60 minutes from the door to the </w:t>
      </w:r>
      <w:proofErr w:type="spellStart"/>
      <w:r w:rsidR="00EE5ABB">
        <w:t>cath</w:t>
      </w:r>
      <w:proofErr w:type="spellEnd"/>
      <w:r w:rsidR="00EE5ABB">
        <w:t xml:space="preserve"> lab. </w:t>
      </w:r>
      <w:r w:rsidR="00717A51">
        <w:t>The last one was 58 minutes, so the goal was reached.</w:t>
      </w:r>
    </w:p>
    <w:p w:rsidR="00EE5ABB" w:rsidRDefault="00EE5ABB">
      <w:r>
        <w:tab/>
        <w:t xml:space="preserve">Next an acute asthma case comes in. his lungs are clear bilaterally. </w:t>
      </w:r>
      <w:proofErr w:type="gramStart"/>
      <w:r>
        <w:t>VS BP 141/60, HR 76, P Ox 96.</w:t>
      </w:r>
      <w:proofErr w:type="gramEnd"/>
      <w:r>
        <w:t xml:space="preserve"> He is given </w:t>
      </w:r>
      <w:r w:rsidR="005F031D">
        <w:t xml:space="preserve">an EKG, which I remove the patches from, </w:t>
      </w:r>
      <w:r>
        <w:t xml:space="preserve">2 Neb treatments and Prednisone and released to his guardian’s brother. He is counseled by Jill about his high blood pressure. I told her that he also needed to </w:t>
      </w:r>
      <w:r w:rsidR="005F031D">
        <w:t>lose</w:t>
      </w:r>
      <w:r>
        <w:t xml:space="preserve"> weight. She agreed. Next, I help with a lady that needs water, and she spits it up on me accidently. I help her into another robe, and blanket. I don’t know what she came in for, but she went right out. She was real sweet.</w:t>
      </w:r>
    </w:p>
    <w:p w:rsidR="005F031D" w:rsidRDefault="005F031D">
      <w:r>
        <w:tab/>
        <w:t xml:space="preserve">Next, we get a male who is vomiting and we give him a GI cocktail consisting of Maalox, </w:t>
      </w:r>
      <w:proofErr w:type="spellStart"/>
      <w:r>
        <w:t>Dyntol</w:t>
      </w:r>
      <w:proofErr w:type="spellEnd"/>
      <w:r>
        <w:t xml:space="preserve">, a smooth muscle relaxer, </w:t>
      </w:r>
      <w:r w:rsidR="00717A51">
        <w:t xml:space="preserve">and </w:t>
      </w:r>
      <w:r>
        <w:t xml:space="preserve">viscous </w:t>
      </w:r>
      <w:proofErr w:type="spellStart"/>
      <w:r>
        <w:t>Lidocaine</w:t>
      </w:r>
      <w:proofErr w:type="spellEnd"/>
      <w:r>
        <w:t xml:space="preserve">, to numb the throat. </w:t>
      </w:r>
      <w:r w:rsidRPr="005F031D">
        <w:t>I also get to give him an IV in the butt</w:t>
      </w:r>
      <w:r>
        <w:t xml:space="preserve"> of</w:t>
      </w:r>
      <w:r w:rsidRPr="005F031D">
        <w:t xml:space="preserve"> </w:t>
      </w:r>
      <w:proofErr w:type="spellStart"/>
      <w:r>
        <w:t>Bental</w:t>
      </w:r>
      <w:proofErr w:type="spellEnd"/>
      <w:r>
        <w:t xml:space="preserve">, another smooth muscle relaxer. Jill was at lunch, so I was with Suzanne, whom showed me where to stick him. He refused an IV and had to sign “Refuse Treatment” papers. He was told to drink a lot of fluids, and stay home from work. I explained to him that by vomiting, his fluids were low, and that’s why he has hypotension, the volume of his </w:t>
      </w:r>
      <w:r>
        <w:lastRenderedPageBreak/>
        <w:t xml:space="preserve">blood is low, and he needs to replenish it in order for his heart to pump optimally and pressure can resume. </w:t>
      </w:r>
    </w:p>
    <w:p w:rsidR="005F031D" w:rsidRDefault="005F031D">
      <w:r>
        <w:tab/>
        <w:t xml:space="preserve">Next, a male with chest pain comes in, from work, with SOB, and EKG leads. </w:t>
      </w:r>
      <w:proofErr w:type="gramStart"/>
      <w:r>
        <w:t>VS BP 144/77, HR 96, P Ox 100, T 97.7.</w:t>
      </w:r>
      <w:proofErr w:type="gramEnd"/>
      <w:r>
        <w:t xml:space="preserve"> Blood is taken for the troponin levels, but it takes 1 hour to get back. Suzanne suspects that it’s not the heart, because the </w:t>
      </w:r>
      <w:r w:rsidR="00F92BC4">
        <w:t xml:space="preserve">heart beat is regular, which I also got. In the meantime, it is approaching 1 PM, and my classmates come for me. I miss giving an IV because of time, and because of the vomiting guy’s refusal for treatment. I do my last procedure, which is an AC on a female that I don’t get to IV, which reads 216. </w:t>
      </w:r>
    </w:p>
    <w:p w:rsidR="00F92BC4" w:rsidRDefault="00F92BC4">
      <w:r>
        <w:tab/>
        <w:t xml:space="preserve">This concludes my day in the EM. I thoroughly enjoyed my-self. I would like to state that my goal is to turn out a decent care plan next week. I thought that we were supposed to do ABC, for problems, but I understand now, that her problem was the incision for the AICD, and possibly keeping pain down. I also did not look at the chest X-ray.  Before, we weren’t allowed to do “Risk </w:t>
      </w:r>
      <w:proofErr w:type="spellStart"/>
      <w:r>
        <w:t>fors</w:t>
      </w:r>
      <w:proofErr w:type="spellEnd"/>
      <w:r>
        <w:t xml:space="preserve">”, but if it’s OK, I’ll see where it takes me next week. If I need to withdraw, please let me know. </w:t>
      </w:r>
    </w:p>
    <w:p w:rsidR="00852068" w:rsidRDefault="00852068"/>
    <w:p w:rsidR="00852068" w:rsidRDefault="00852068" w:rsidP="00852068">
      <w:pPr>
        <w:jc w:val="center"/>
      </w:pPr>
      <w:r>
        <w:t>References</w:t>
      </w:r>
    </w:p>
    <w:p w:rsidR="00020F1B" w:rsidRDefault="00020F1B" w:rsidP="00852068">
      <w:pPr>
        <w:ind w:left="720" w:hanging="720"/>
      </w:pPr>
      <w:r>
        <w:t xml:space="preserve">Skidmore-Roth, L. </w:t>
      </w:r>
      <w:r w:rsidRPr="00020F1B">
        <w:t xml:space="preserve"> (2011).</w:t>
      </w:r>
      <w:r w:rsidR="000E3F48" w:rsidRPr="000E3F48">
        <w:t xml:space="preserve"> </w:t>
      </w:r>
      <w:r w:rsidR="000E3F48" w:rsidRPr="000E3F48">
        <w:rPr>
          <w:i/>
        </w:rPr>
        <w:t>Mosby’s nursing drug reference</w:t>
      </w:r>
      <w:r w:rsidRPr="00020F1B">
        <w:t xml:space="preserve">. (24th </w:t>
      </w:r>
      <w:proofErr w:type="spellStart"/>
      <w:r w:rsidRPr="00020F1B">
        <w:t>ed</w:t>
      </w:r>
      <w:proofErr w:type="spellEnd"/>
      <w:r w:rsidRPr="00020F1B">
        <w:t xml:space="preserve">).  St. Louis, MO: Elsevier Mosby. </w:t>
      </w:r>
    </w:p>
    <w:p w:rsidR="00020F1B" w:rsidRDefault="00020F1B" w:rsidP="00852068">
      <w:pPr>
        <w:ind w:left="720" w:hanging="720"/>
      </w:pPr>
      <w:r>
        <w:t>Thomas, C. L</w:t>
      </w:r>
      <w:r w:rsidRPr="00020F1B">
        <w:t xml:space="preserve">. </w:t>
      </w:r>
      <w:r>
        <w:t xml:space="preserve">(Ed.).  </w:t>
      </w:r>
      <w:proofErr w:type="gramStart"/>
      <w:r w:rsidRPr="00020F1B">
        <w:t>(1989).</w:t>
      </w:r>
      <w:r>
        <w:t xml:space="preserve"> </w:t>
      </w:r>
      <w:r w:rsidRPr="000E3F48">
        <w:rPr>
          <w:i/>
        </w:rPr>
        <w:t xml:space="preserve">Tabor’s </w:t>
      </w:r>
      <w:proofErr w:type="spellStart"/>
      <w:r w:rsidRPr="000E3F48">
        <w:rPr>
          <w:i/>
        </w:rPr>
        <w:t>cyclopedic</w:t>
      </w:r>
      <w:proofErr w:type="spellEnd"/>
      <w:r w:rsidRPr="000E3F48">
        <w:rPr>
          <w:i/>
        </w:rPr>
        <w:t xml:space="preserve"> medical dictionary</w:t>
      </w:r>
      <w:r w:rsidRPr="00020F1B">
        <w:t>.</w:t>
      </w:r>
      <w:proofErr w:type="gramEnd"/>
      <w:r w:rsidRPr="00020F1B">
        <w:t xml:space="preserve"> Philadelphia: F. A. Davis Company.</w:t>
      </w:r>
      <w:r>
        <w:t xml:space="preserve"> </w:t>
      </w:r>
    </w:p>
    <w:p w:rsidR="00020F1B" w:rsidRDefault="00020F1B" w:rsidP="00852068">
      <w:pPr>
        <w:ind w:left="720" w:hanging="720"/>
      </w:pPr>
    </w:p>
    <w:p w:rsidR="00852068" w:rsidRDefault="00852068" w:rsidP="00852068">
      <w:pPr>
        <w:ind w:left="720" w:hanging="720"/>
      </w:pPr>
      <w:r>
        <w:t xml:space="preserve"> </w:t>
      </w:r>
    </w:p>
    <w:p w:rsidR="00D5153B" w:rsidRDefault="00D5153B" w:rsidP="00D5153B">
      <w:pPr>
        <w:jc w:val="center"/>
      </w:pPr>
      <w:bookmarkStart w:id="0" w:name="_GoBack"/>
      <w:bookmarkEnd w:id="0"/>
    </w:p>
    <w:p w:rsidR="00F92BC4" w:rsidRDefault="00F92BC4"/>
    <w:p w:rsidR="00EE5ABB" w:rsidRPr="0083091F" w:rsidRDefault="00EE5ABB">
      <w:pPr>
        <w:rPr>
          <w:sz w:val="20"/>
        </w:rPr>
      </w:pPr>
      <w:r>
        <w:tab/>
        <w:t xml:space="preserve"> </w:t>
      </w:r>
    </w:p>
    <w:sectPr w:rsidR="00EE5ABB" w:rsidRPr="008309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203"/>
    <w:rsid w:val="00020F1B"/>
    <w:rsid w:val="000C2A6D"/>
    <w:rsid w:val="000E3F48"/>
    <w:rsid w:val="00215143"/>
    <w:rsid w:val="005F031D"/>
    <w:rsid w:val="00672B49"/>
    <w:rsid w:val="00717A51"/>
    <w:rsid w:val="007B7B6A"/>
    <w:rsid w:val="0083091F"/>
    <w:rsid w:val="008335C9"/>
    <w:rsid w:val="00852068"/>
    <w:rsid w:val="00861714"/>
    <w:rsid w:val="00BD0153"/>
    <w:rsid w:val="00BD5203"/>
    <w:rsid w:val="00D5153B"/>
    <w:rsid w:val="00ED7915"/>
    <w:rsid w:val="00EE5ABB"/>
    <w:rsid w:val="00F92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LBarselow</dc:creator>
  <cp:keywords/>
  <dc:description/>
  <cp:lastModifiedBy>LBarselow</cp:lastModifiedBy>
  <cp:revision>5</cp:revision>
  <dcterms:created xsi:type="dcterms:W3CDTF">2012-09-21T17:18:00Z</dcterms:created>
  <dcterms:modified xsi:type="dcterms:W3CDTF">2012-09-21T17:49:00Z</dcterms:modified>
</cp:coreProperties>
</file>