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09A" w:rsidRDefault="00A61A49" w:rsidP="00A61A49">
      <w:pPr>
        <w:jc w:val="center"/>
      </w:pPr>
      <w:proofErr w:type="spellStart"/>
      <w:r>
        <w:t>Thuy</w:t>
      </w:r>
      <w:proofErr w:type="spellEnd"/>
      <w:r>
        <w:t xml:space="preserve"> Mai</w:t>
      </w:r>
    </w:p>
    <w:p w:rsidR="00A61A49" w:rsidRDefault="00A61A49" w:rsidP="00A61A49">
      <w:pPr>
        <w:jc w:val="center"/>
      </w:pPr>
      <w:r>
        <w:t>Journal for Complex</w:t>
      </w:r>
    </w:p>
    <w:p w:rsidR="00A61A49" w:rsidRDefault="00A61A49" w:rsidP="00A61A49">
      <w:pPr>
        <w:jc w:val="center"/>
      </w:pPr>
      <w:r>
        <w:t>9/13/2012</w:t>
      </w:r>
    </w:p>
    <w:p w:rsidR="00A61A49" w:rsidRDefault="00A61A49" w:rsidP="00A61A49">
      <w:pPr>
        <w:tabs>
          <w:tab w:val="left" w:pos="1860"/>
        </w:tabs>
      </w:pPr>
      <w:r>
        <w:tab/>
      </w:r>
    </w:p>
    <w:p w:rsidR="00A61A49" w:rsidRDefault="00A61A49" w:rsidP="00A61A49">
      <w:pPr>
        <w:tabs>
          <w:tab w:val="left" w:pos="1860"/>
        </w:tabs>
      </w:pPr>
      <w:r>
        <w:t xml:space="preserve">I started with 3 patients in the morning but the vitals have been already completed so I didn’t get to do that. Two of the patients in observation for chest pain were discharged close to noon. One of them came back with normal stress test while the other patient had to reschedule for the test at a later time because there was some scheduling conflicts.  I offered them bed bath to wash up but they refused my assistance. </w:t>
      </w:r>
    </w:p>
    <w:p w:rsidR="00A61A49" w:rsidRDefault="00B3622D" w:rsidP="00A61A49">
      <w:pPr>
        <w:tabs>
          <w:tab w:val="left" w:pos="1860"/>
        </w:tabs>
      </w:pPr>
      <w:r>
        <w:t xml:space="preserve">I am becoming a bit more comfortable in doing the assessment with the patient in the presence of family members. I also did the assessment on the 72-yr-old female patient and she appeared quite healthy with some pain in her abdomen which they believe it may be C-diff. I heard that C-diff has a very distinctly foul smell but I did not detect that. Case manager talked to her and they’re converted her as an inpatient rather than discharging her on that day. </w:t>
      </w:r>
    </w:p>
    <w:p w:rsidR="00B3622D" w:rsidRDefault="00B3622D" w:rsidP="00A61A49">
      <w:pPr>
        <w:tabs>
          <w:tab w:val="left" w:pos="1860"/>
        </w:tabs>
      </w:pPr>
      <w:r>
        <w:t xml:space="preserve">Overall, it was a rather slow day with the early discharge. Next week, I hope to get new patients with more interesting cases. I am also feeling more comfortable with the routine now. Clinical is getting better each week. </w:t>
      </w:r>
    </w:p>
    <w:p w:rsidR="00A61A49" w:rsidRDefault="00A61A49" w:rsidP="00A61A49"/>
    <w:p w:rsidR="00A61A49" w:rsidRPr="00A61A49" w:rsidRDefault="00A61A49" w:rsidP="00A61A49">
      <w:pPr>
        <w:tabs>
          <w:tab w:val="left" w:pos="3050"/>
        </w:tabs>
      </w:pPr>
      <w:r>
        <w:tab/>
      </w:r>
    </w:p>
    <w:sectPr w:rsidR="00A61A49" w:rsidRPr="00A61A49" w:rsidSect="006640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A61A49"/>
    <w:rsid w:val="0066409A"/>
    <w:rsid w:val="00A61A49"/>
    <w:rsid w:val="00B36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0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dc:creator>
  <cp:lastModifiedBy>bc</cp:lastModifiedBy>
  <cp:revision>1</cp:revision>
  <dcterms:created xsi:type="dcterms:W3CDTF">2012-09-15T02:47:00Z</dcterms:created>
  <dcterms:modified xsi:type="dcterms:W3CDTF">2012-09-15T04:26:00Z</dcterms:modified>
</cp:coreProperties>
</file>