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A3D" w:rsidRDefault="001A5A3D"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Pr="00A73151" w:rsidRDefault="00A73151" w:rsidP="00AA6BC2">
      <w:pPr>
        <w:jc w:val="center"/>
        <w:rPr>
          <w:rFonts w:ascii="Times New Roman" w:hAnsi="Times New Roman" w:cs="Times New Roman"/>
          <w:color w:val="FF0000"/>
          <w:sz w:val="24"/>
          <w:szCs w:val="24"/>
        </w:rPr>
      </w:pPr>
      <w:r w:rsidRPr="00A73151">
        <w:rPr>
          <w:rFonts w:ascii="Times New Roman" w:hAnsi="Times New Roman" w:cs="Times New Roman"/>
          <w:color w:val="FF0000"/>
          <w:sz w:val="24"/>
          <w:szCs w:val="24"/>
        </w:rPr>
        <w:t>14/15</w:t>
      </w: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r>
        <w:rPr>
          <w:rFonts w:ascii="Times New Roman" w:hAnsi="Times New Roman" w:cs="Times New Roman"/>
          <w:sz w:val="24"/>
          <w:szCs w:val="24"/>
        </w:rPr>
        <w:t xml:space="preserve">Jessica </w:t>
      </w:r>
      <w:proofErr w:type="spellStart"/>
      <w:r>
        <w:rPr>
          <w:rFonts w:ascii="Times New Roman" w:hAnsi="Times New Roman" w:cs="Times New Roman"/>
          <w:sz w:val="24"/>
          <w:szCs w:val="24"/>
        </w:rPr>
        <w:t>Hetrick</w:t>
      </w:r>
      <w:proofErr w:type="spellEnd"/>
    </w:p>
    <w:p w:rsidR="00AA6BC2" w:rsidRDefault="00AA6BC2" w:rsidP="00AA6BC2">
      <w:pPr>
        <w:jc w:val="center"/>
        <w:rPr>
          <w:rFonts w:ascii="Times New Roman" w:hAnsi="Times New Roman" w:cs="Times New Roman"/>
          <w:sz w:val="24"/>
          <w:szCs w:val="24"/>
        </w:rPr>
      </w:pPr>
      <w:r>
        <w:rPr>
          <w:rFonts w:ascii="Times New Roman" w:hAnsi="Times New Roman" w:cs="Times New Roman"/>
          <w:sz w:val="24"/>
          <w:szCs w:val="24"/>
        </w:rPr>
        <w:t>Case Study 9</w:t>
      </w:r>
    </w:p>
    <w:p w:rsidR="00AA6BC2" w:rsidRDefault="00AA6BC2" w:rsidP="00AA6BC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A6BC2" w:rsidRDefault="00AA6BC2" w:rsidP="00AA6BC2">
      <w:pPr>
        <w:jc w:val="center"/>
        <w:rPr>
          <w:rFonts w:ascii="Times New Roman" w:hAnsi="Times New Roman" w:cs="Times New Roman"/>
          <w:sz w:val="24"/>
          <w:szCs w:val="24"/>
        </w:rPr>
      </w:pPr>
      <w:r>
        <w:rPr>
          <w:rFonts w:ascii="Times New Roman" w:hAnsi="Times New Roman" w:cs="Times New Roman"/>
          <w:sz w:val="24"/>
          <w:szCs w:val="24"/>
        </w:rPr>
        <w:t>N309B</w:t>
      </w:r>
    </w:p>
    <w:p w:rsidR="00AA6BC2" w:rsidRDefault="00AA6BC2" w:rsidP="00AA6BC2">
      <w:pPr>
        <w:jc w:val="center"/>
        <w:rPr>
          <w:rFonts w:ascii="Times New Roman" w:hAnsi="Times New Roman" w:cs="Times New Roman"/>
          <w:sz w:val="24"/>
          <w:szCs w:val="24"/>
        </w:rPr>
      </w:pPr>
      <w:r>
        <w:rPr>
          <w:rFonts w:ascii="Times New Roman" w:hAnsi="Times New Roman" w:cs="Times New Roman"/>
          <w:sz w:val="24"/>
          <w:szCs w:val="24"/>
        </w:rPr>
        <w:t>March 22, 2012</w:t>
      </w: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jc w:val="center"/>
        <w:rPr>
          <w:rFonts w:ascii="Times New Roman" w:hAnsi="Times New Roman" w:cs="Times New Roman"/>
          <w:sz w:val="24"/>
          <w:szCs w:val="24"/>
        </w:rPr>
      </w:pPr>
    </w:p>
    <w:p w:rsidR="00AA6BC2" w:rsidRDefault="00AA6BC2" w:rsidP="00AA6BC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Claudine is experiencing Stage 4 of Alzh</w:t>
      </w:r>
      <w:r w:rsidR="004A23E0">
        <w:rPr>
          <w:rFonts w:ascii="Times New Roman" w:hAnsi="Times New Roman" w:cs="Times New Roman"/>
          <w:sz w:val="24"/>
          <w:szCs w:val="24"/>
        </w:rPr>
        <w:t xml:space="preserve">eimer’s disease. Stage four is characterized by </w:t>
      </w:r>
      <w:commentRangeStart w:id="0"/>
      <w:r w:rsidR="004A23E0">
        <w:rPr>
          <w:rFonts w:ascii="Times New Roman" w:hAnsi="Times New Roman" w:cs="Times New Roman"/>
          <w:sz w:val="24"/>
          <w:szCs w:val="24"/>
        </w:rPr>
        <w:t>forgetfulness</w:t>
      </w:r>
      <w:commentRangeEnd w:id="0"/>
      <w:r w:rsidR="00A73151">
        <w:rPr>
          <w:rStyle w:val="CommentReference"/>
        </w:rPr>
        <w:commentReference w:id="0"/>
      </w:r>
      <w:r w:rsidR="004A23E0">
        <w:rPr>
          <w:rFonts w:ascii="Times New Roman" w:hAnsi="Times New Roman" w:cs="Times New Roman"/>
          <w:sz w:val="24"/>
          <w:szCs w:val="24"/>
        </w:rPr>
        <w:t xml:space="preserve"> of recent events, greater difficulty performing complex tasks, and forgetfulness about one’s own personal history (Alzheimer’s Association, </w:t>
      </w:r>
      <w:commentRangeStart w:id="1"/>
      <w:r w:rsidR="004A23E0">
        <w:rPr>
          <w:rFonts w:ascii="Times New Roman" w:hAnsi="Times New Roman" w:cs="Times New Roman"/>
          <w:sz w:val="24"/>
          <w:szCs w:val="24"/>
        </w:rPr>
        <w:t>2010</w:t>
      </w:r>
      <w:commentRangeEnd w:id="1"/>
      <w:r w:rsidR="00A73151">
        <w:rPr>
          <w:rStyle w:val="CommentReference"/>
        </w:rPr>
        <w:commentReference w:id="1"/>
      </w:r>
      <w:r w:rsidR="004A23E0">
        <w:rPr>
          <w:rFonts w:ascii="Times New Roman" w:hAnsi="Times New Roman" w:cs="Times New Roman"/>
          <w:sz w:val="24"/>
          <w:szCs w:val="24"/>
        </w:rPr>
        <w:t xml:space="preserve">). </w:t>
      </w:r>
    </w:p>
    <w:p w:rsidR="00A73151" w:rsidRPr="00A73151" w:rsidRDefault="00A73151" w:rsidP="00A73151">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A73151">
        <w:rPr>
          <w:rFonts w:ascii="ITCGaramondStd-Bk" w:hAnsi="ITCGaramondStd-Bk" w:cs="ITCGaramondStd-Bk"/>
          <w:color w:val="FF0000"/>
          <w:sz w:val="20"/>
          <w:szCs w:val="20"/>
        </w:rPr>
        <w:t>According to the Alzheimer’s Foundation Web site, Claudine is experiencing Stage 3: Mild cognitive decline (early-stage Alzheimer’s</w:t>
      </w:r>
    </w:p>
    <w:p w:rsidR="00A73151" w:rsidRDefault="00A73151" w:rsidP="00A73151">
      <w:pPr>
        <w:autoSpaceDE w:val="0"/>
        <w:autoSpaceDN w:val="0"/>
        <w:adjustRightInd w:val="0"/>
        <w:spacing w:after="0" w:line="240" w:lineRule="auto"/>
        <w:rPr>
          <w:rFonts w:ascii="Times New Roman" w:hAnsi="Times New Roman" w:cs="Times New Roman"/>
          <w:sz w:val="24"/>
          <w:szCs w:val="24"/>
        </w:rPr>
      </w:pPr>
    </w:p>
    <w:p w:rsidR="004A23E0" w:rsidRDefault="00A710D3" w:rsidP="00AA6BC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Fletcher, Dementia is syndrome of cognitive deficits that involves memory disturbances and at least one other area of cognition and disturbance of executive functioning (2008). Dementias are also a change in behaviors and functions. The prevalence of dementia is that it affects 5% of adults over the age of 65. Around the world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about 24.3 million cases of dementia and 6 million new cases every year. Four to five Americans have Alzheimer’s disease. 13.2 million </w:t>
      </w:r>
      <w:proofErr w:type="gramStart"/>
      <w:r>
        <w:rPr>
          <w:rFonts w:ascii="Times New Roman" w:hAnsi="Times New Roman" w:cs="Times New Roman"/>
          <w:sz w:val="24"/>
          <w:szCs w:val="24"/>
        </w:rPr>
        <w:t>people</w:t>
      </w:r>
      <w:proofErr w:type="gramEnd"/>
      <w:r>
        <w:rPr>
          <w:rFonts w:ascii="Times New Roman" w:hAnsi="Times New Roman" w:cs="Times New Roman"/>
          <w:sz w:val="24"/>
          <w:szCs w:val="24"/>
        </w:rPr>
        <w:t xml:space="preserve"> are estimated to have Alzheimer’s disease by the year 2050 (Fletcher, 2008).</w:t>
      </w:r>
    </w:p>
    <w:p w:rsidR="00922B37" w:rsidRDefault="00922B37" w:rsidP="00922B3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patient can use Mayo Clinic to search for information on Alzheimer’s disease. This link can take them there:</w:t>
      </w:r>
      <w:r w:rsidRPr="00922B37">
        <w:t xml:space="preserve"> </w:t>
      </w:r>
      <w:hyperlink r:id="rId8" w:history="1">
        <w:r w:rsidRPr="00A02FAC">
          <w:rPr>
            <w:rStyle w:val="Hyperlink"/>
            <w:rFonts w:ascii="Times New Roman" w:hAnsi="Times New Roman" w:cs="Times New Roman"/>
            <w:sz w:val="24"/>
            <w:szCs w:val="24"/>
          </w:rPr>
          <w:t>http://www.mayoclinic.com/health/alzheimers-disease/DS00161</w:t>
        </w:r>
      </w:hyperlink>
      <w:r>
        <w:rPr>
          <w:rFonts w:ascii="Times New Roman" w:hAnsi="Times New Roman" w:cs="Times New Roman"/>
          <w:sz w:val="24"/>
          <w:szCs w:val="24"/>
        </w:rPr>
        <w:t>. The National Institute of Neurological Disorders and Strokes has great information:</w:t>
      </w:r>
      <w:r w:rsidRPr="00922B37">
        <w:t xml:space="preserve"> </w:t>
      </w:r>
      <w:hyperlink r:id="rId9" w:history="1">
        <w:r w:rsidRPr="00A02FAC">
          <w:rPr>
            <w:rStyle w:val="Hyperlink"/>
            <w:rFonts w:ascii="Times New Roman" w:hAnsi="Times New Roman" w:cs="Times New Roman"/>
            <w:sz w:val="24"/>
            <w:szCs w:val="24"/>
          </w:rPr>
          <w:t>http://www.ninds.nih.gov/disorders/alzheimersdisease/alzheimersdisease.htm</w:t>
        </w:r>
      </w:hyperlink>
      <w:r>
        <w:rPr>
          <w:rFonts w:ascii="Times New Roman" w:hAnsi="Times New Roman" w:cs="Times New Roman"/>
          <w:sz w:val="24"/>
          <w:szCs w:val="24"/>
        </w:rPr>
        <w:t xml:space="preserve">. American Health Assistance Foundation is also a great website that the family can use. This site offers FAQ, information and upcoming research: </w:t>
      </w:r>
      <w:hyperlink r:id="rId10" w:history="1">
        <w:r w:rsidR="00086FB9" w:rsidRPr="00A02FAC">
          <w:rPr>
            <w:rStyle w:val="Hyperlink"/>
            <w:rFonts w:ascii="Times New Roman" w:hAnsi="Times New Roman" w:cs="Times New Roman"/>
            <w:sz w:val="24"/>
            <w:szCs w:val="24"/>
          </w:rPr>
          <w:t>http://www.ahaf.org/alzheimers/</w:t>
        </w:r>
      </w:hyperlink>
      <w:r w:rsidR="00086FB9">
        <w:rPr>
          <w:rFonts w:ascii="Times New Roman" w:hAnsi="Times New Roman" w:cs="Times New Roman"/>
          <w:sz w:val="24"/>
          <w:szCs w:val="24"/>
        </w:rPr>
        <w:t xml:space="preserve">. </w:t>
      </w:r>
    </w:p>
    <w:p w:rsidR="00086FB9" w:rsidRDefault="00086FB9" w:rsidP="00922B3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the Alzheimer’s </w:t>
      </w:r>
      <w:commentRangeStart w:id="2"/>
      <w:r>
        <w:rPr>
          <w:rFonts w:ascii="Times New Roman" w:hAnsi="Times New Roman" w:cs="Times New Roman"/>
          <w:sz w:val="24"/>
          <w:szCs w:val="24"/>
        </w:rPr>
        <w:t>Association</w:t>
      </w:r>
      <w:commentRangeEnd w:id="2"/>
      <w:r w:rsidR="00A73151">
        <w:rPr>
          <w:rStyle w:val="CommentReference"/>
        </w:rPr>
        <w:commentReference w:id="2"/>
      </w:r>
      <w:r>
        <w:rPr>
          <w:rFonts w:ascii="Times New Roman" w:hAnsi="Times New Roman" w:cs="Times New Roman"/>
          <w:sz w:val="24"/>
          <w:szCs w:val="24"/>
        </w:rPr>
        <w:t>, there are 10 warning signs for Alzheimer’s disease. The first and most common sign is that memory loss disrupts daily lifestyle. Usually the patient forgets recently learned information, special dates, and events.</w:t>
      </w:r>
    </w:p>
    <w:p w:rsidR="00086FB9" w:rsidRDefault="00086FB9" w:rsidP="00086FB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second warning sign is having a challenge in planning or solving problems.  Patients may have a hard time following frequently used recipes or managing financing. </w:t>
      </w:r>
    </w:p>
    <w:p w:rsidR="00086FB9" w:rsidRDefault="00086FB9" w:rsidP="00086FB9">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third warning sign is difficulty completely familiar tasks at home, work or leisure. The fourth warning sign is </w:t>
      </w:r>
      <w:r w:rsidR="002D44D2">
        <w:rPr>
          <w:rFonts w:ascii="Times New Roman" w:hAnsi="Times New Roman" w:cs="Times New Roman"/>
          <w:sz w:val="24"/>
          <w:szCs w:val="24"/>
        </w:rPr>
        <w:t>confusion with time or place. Alzheimer patients may forget the year or forget an unfamiliar face. The fifth warning sign is trouble understanding visual images and spatial relationships. A person with Alzheimer’s may not even recognize himself or herself as the person in the mirror. The sixth warning sign is new problems with words in speaking or in writing. The seventh warning sign is misplacing things and losing the ability to retrace steps. Alzheimer’s patients may have a decreased or poor judgment. This is the eighth warning sign. They may have impaired judgment with money or telemarketers. The ninth warning sign is withdrawal from work or social activities. The last warning sign is a change in mood and in personality. They can become confused, suspicious, fearful and sad. They can be easil</w:t>
      </w:r>
      <w:r w:rsidR="00F54A3A">
        <w:rPr>
          <w:rFonts w:ascii="Times New Roman" w:hAnsi="Times New Roman" w:cs="Times New Roman"/>
          <w:sz w:val="24"/>
          <w:szCs w:val="24"/>
        </w:rPr>
        <w:t>y upset (</w:t>
      </w:r>
      <w:commentRangeStart w:id="3"/>
      <w:r w:rsidR="00F54A3A" w:rsidRPr="00F54A3A">
        <w:rPr>
          <w:rFonts w:ascii="Times New Roman" w:hAnsi="Times New Roman" w:cs="Times New Roman"/>
          <w:i/>
          <w:sz w:val="24"/>
          <w:szCs w:val="24"/>
        </w:rPr>
        <w:t>Stages of Alzheimer’s</w:t>
      </w:r>
      <w:commentRangeEnd w:id="3"/>
      <w:r w:rsidR="00A73151">
        <w:rPr>
          <w:rStyle w:val="CommentReference"/>
        </w:rPr>
        <w:commentReference w:id="3"/>
      </w:r>
      <w:r w:rsidR="002D44D2">
        <w:rPr>
          <w:rFonts w:ascii="Times New Roman" w:hAnsi="Times New Roman" w:cs="Times New Roman"/>
          <w:sz w:val="24"/>
          <w:szCs w:val="24"/>
        </w:rPr>
        <w:t xml:space="preserve">, 2010). </w:t>
      </w:r>
    </w:p>
    <w:p w:rsidR="00BB47D0" w:rsidRDefault="00BB47D0" w:rsidP="00BB47D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patient should go see her regular health care provider to get started. That health care provider may refer her to another doctor; however, the neurological checks, MMSE, and Mini Cog exam can be done by any doctor (</w:t>
      </w:r>
      <w:commentRangeStart w:id="4"/>
      <w:r w:rsidRPr="00BB47D0">
        <w:rPr>
          <w:rFonts w:ascii="Times New Roman" w:hAnsi="Times New Roman" w:cs="Times New Roman"/>
          <w:i/>
          <w:sz w:val="24"/>
          <w:szCs w:val="24"/>
        </w:rPr>
        <w:t>Steps to Diagnose</w:t>
      </w:r>
      <w:commentRangeEnd w:id="4"/>
      <w:r w:rsidR="00A73151">
        <w:rPr>
          <w:rStyle w:val="CommentReference"/>
        </w:rPr>
        <w:commentReference w:id="4"/>
      </w:r>
      <w:r>
        <w:rPr>
          <w:rFonts w:ascii="Times New Roman" w:hAnsi="Times New Roman" w:cs="Times New Roman"/>
          <w:sz w:val="24"/>
          <w:szCs w:val="24"/>
        </w:rPr>
        <w:t>, 2010).</w:t>
      </w:r>
    </w:p>
    <w:p w:rsidR="00BB47D0" w:rsidRDefault="003B08E3" w:rsidP="00BB47D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family can expect the doctor to prescribe cholinesterase inhibitors for the mild to moderate stages. These drugs prevent the breakdown of </w:t>
      </w:r>
      <w:proofErr w:type="spellStart"/>
      <w:r>
        <w:rPr>
          <w:rFonts w:ascii="Times New Roman" w:hAnsi="Times New Roman" w:cs="Times New Roman"/>
          <w:sz w:val="24"/>
          <w:szCs w:val="24"/>
        </w:rPr>
        <w:t>acytlecholine</w:t>
      </w:r>
      <w:proofErr w:type="spellEnd"/>
      <w:r>
        <w:rPr>
          <w:rFonts w:ascii="Times New Roman" w:hAnsi="Times New Roman" w:cs="Times New Roman"/>
          <w:sz w:val="24"/>
          <w:szCs w:val="24"/>
        </w:rPr>
        <w:t xml:space="preserve"> (which is important for memory). These delay the progress for 6-12 months for half of the people who take them. Examples of some cholinesterase inhibitors are Aricept, Exelon, and </w:t>
      </w:r>
      <w:proofErr w:type="spellStart"/>
      <w:r>
        <w:rPr>
          <w:rFonts w:ascii="Times New Roman" w:hAnsi="Times New Roman" w:cs="Times New Roman"/>
          <w:sz w:val="24"/>
          <w:szCs w:val="24"/>
        </w:rPr>
        <w:t>Razadyne</w:t>
      </w:r>
      <w:proofErr w:type="spellEnd"/>
      <w:r>
        <w:rPr>
          <w:rFonts w:ascii="Times New Roman" w:hAnsi="Times New Roman" w:cs="Times New Roman"/>
          <w:sz w:val="24"/>
          <w:szCs w:val="24"/>
        </w:rPr>
        <w:t xml:space="preserve">. </w:t>
      </w:r>
    </w:p>
    <w:p w:rsidR="003B08E3" w:rsidRDefault="003B08E3" w:rsidP="003B08E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Another drug called </w:t>
      </w:r>
      <w:proofErr w:type="spellStart"/>
      <w:r>
        <w:rPr>
          <w:rFonts w:ascii="Times New Roman" w:hAnsi="Times New Roman" w:cs="Times New Roman"/>
          <w:sz w:val="24"/>
          <w:szCs w:val="24"/>
        </w:rPr>
        <w:t>memantine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Namenda</w:t>
      </w:r>
      <w:proofErr w:type="spellEnd"/>
      <w:r>
        <w:rPr>
          <w:rFonts w:ascii="Times New Roman" w:hAnsi="Times New Roman" w:cs="Times New Roman"/>
          <w:sz w:val="24"/>
          <w:szCs w:val="24"/>
        </w:rPr>
        <w:t xml:space="preserve">) is used for moderate to severe Alzheimer’s. This drug is used to improved memory, reason, attention, language, and the ability to </w:t>
      </w:r>
      <w:r>
        <w:rPr>
          <w:rFonts w:ascii="Times New Roman" w:hAnsi="Times New Roman" w:cs="Times New Roman"/>
          <w:sz w:val="24"/>
          <w:szCs w:val="24"/>
        </w:rPr>
        <w:lastRenderedPageBreak/>
        <w:t>perform simple tasks. The doctors may also prescribe Vitamin E to treat the cognitive problems</w:t>
      </w:r>
      <w:r w:rsidR="00A516C8">
        <w:rPr>
          <w:rFonts w:ascii="Times New Roman" w:hAnsi="Times New Roman" w:cs="Times New Roman"/>
          <w:sz w:val="24"/>
          <w:szCs w:val="24"/>
        </w:rPr>
        <w:t xml:space="preserve"> associated with Alzheimer’s disease. Vitamin E may be used to protect brain cells and other body tissues from wear and tear (</w:t>
      </w:r>
      <w:commentRangeStart w:id="5"/>
      <w:r w:rsidR="00A516C8" w:rsidRPr="00A516C8">
        <w:rPr>
          <w:rFonts w:ascii="Times New Roman" w:hAnsi="Times New Roman" w:cs="Times New Roman"/>
          <w:i/>
          <w:sz w:val="24"/>
          <w:szCs w:val="24"/>
        </w:rPr>
        <w:t>Standard treatments</w:t>
      </w:r>
      <w:r w:rsidR="00A516C8">
        <w:rPr>
          <w:rFonts w:ascii="Times New Roman" w:hAnsi="Times New Roman" w:cs="Times New Roman"/>
          <w:sz w:val="24"/>
          <w:szCs w:val="24"/>
        </w:rPr>
        <w:t xml:space="preserve">, </w:t>
      </w:r>
      <w:commentRangeEnd w:id="5"/>
      <w:r w:rsidR="00A73151">
        <w:rPr>
          <w:rStyle w:val="CommentReference"/>
        </w:rPr>
        <w:commentReference w:id="5"/>
      </w:r>
      <w:r w:rsidR="00A516C8">
        <w:rPr>
          <w:rFonts w:ascii="Times New Roman" w:hAnsi="Times New Roman" w:cs="Times New Roman"/>
          <w:sz w:val="24"/>
          <w:szCs w:val="24"/>
        </w:rPr>
        <w:t>2010).</w:t>
      </w:r>
    </w:p>
    <w:p w:rsidR="00A516C8" w:rsidRDefault="00AB42B7" w:rsidP="00AB42B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Respite care is a good option for those caring for their loved ones with Alzheimer’s. The in-home care provides tremendous services for the patient with Alzheimer’s. The companion services allows for the patient to have company to do activities with. The home health care aids provide for bathing, dressing, toileting and exercising. The homemaker helps with laundry and can take the patient shopping. The skilled care helps with medication and other</w:t>
      </w:r>
      <w:r w:rsidR="003119E6">
        <w:rPr>
          <w:rFonts w:ascii="Times New Roman" w:hAnsi="Times New Roman" w:cs="Times New Roman"/>
          <w:sz w:val="24"/>
          <w:szCs w:val="24"/>
        </w:rPr>
        <w:t xml:space="preserve"> aspects of the medical care. Even when the family returns home there are some respite services that are offer adult day care so the patient can be </w:t>
      </w:r>
      <w:proofErr w:type="gramStart"/>
      <w:r w:rsidR="003119E6">
        <w:rPr>
          <w:rFonts w:ascii="Times New Roman" w:hAnsi="Times New Roman" w:cs="Times New Roman"/>
          <w:sz w:val="24"/>
          <w:szCs w:val="24"/>
        </w:rPr>
        <w:t>taken</w:t>
      </w:r>
      <w:proofErr w:type="gramEnd"/>
      <w:r w:rsidR="003119E6">
        <w:rPr>
          <w:rFonts w:ascii="Times New Roman" w:hAnsi="Times New Roman" w:cs="Times New Roman"/>
          <w:sz w:val="24"/>
          <w:szCs w:val="24"/>
        </w:rPr>
        <w:t xml:space="preserve"> care of with other elderly patients during the day </w:t>
      </w:r>
      <w:commentRangeStart w:id="6"/>
      <w:r w:rsidR="003119E6" w:rsidRPr="003119E6">
        <w:rPr>
          <w:rFonts w:ascii="Times New Roman" w:hAnsi="Times New Roman" w:cs="Times New Roman"/>
          <w:i/>
          <w:sz w:val="24"/>
          <w:szCs w:val="24"/>
        </w:rPr>
        <w:t>Respite care</w:t>
      </w:r>
      <w:r w:rsidR="003119E6">
        <w:rPr>
          <w:rFonts w:ascii="Times New Roman" w:hAnsi="Times New Roman" w:cs="Times New Roman"/>
          <w:sz w:val="24"/>
          <w:szCs w:val="24"/>
        </w:rPr>
        <w:t xml:space="preserve">, </w:t>
      </w:r>
      <w:commentRangeEnd w:id="6"/>
      <w:r w:rsidR="00A73151">
        <w:rPr>
          <w:rStyle w:val="CommentReference"/>
        </w:rPr>
        <w:commentReference w:id="6"/>
      </w:r>
      <w:r w:rsidR="003119E6">
        <w:rPr>
          <w:rFonts w:ascii="Times New Roman" w:hAnsi="Times New Roman" w:cs="Times New Roman"/>
          <w:sz w:val="24"/>
          <w:szCs w:val="24"/>
        </w:rPr>
        <w:t>2007).</w:t>
      </w:r>
    </w:p>
    <w:p w:rsidR="003119E6" w:rsidRDefault="003119E6" w:rsidP="00AB42B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Mr. Everett needs to consider adult day care. His wife would be </w:t>
      </w:r>
      <w:proofErr w:type="gramStart"/>
      <w:r>
        <w:rPr>
          <w:rFonts w:ascii="Times New Roman" w:hAnsi="Times New Roman" w:cs="Times New Roman"/>
          <w:sz w:val="24"/>
          <w:szCs w:val="24"/>
        </w:rPr>
        <w:t>safe,</w:t>
      </w:r>
      <w:proofErr w:type="gramEnd"/>
      <w:r>
        <w:rPr>
          <w:rFonts w:ascii="Times New Roman" w:hAnsi="Times New Roman" w:cs="Times New Roman"/>
          <w:sz w:val="24"/>
          <w:szCs w:val="24"/>
        </w:rPr>
        <w:t xml:space="preserve"> she would have transportation and meals available to her. Mr. Everett would have the full day to himself to get his needs taken care of so that he does not suffer from exhaustion. The centers allow for Mrs. Everett to socialize with others as well. Even though she is losing cognition, the brain stimulating activities they adult day centers pr</w:t>
      </w:r>
      <w:r w:rsidR="00704B51">
        <w:rPr>
          <w:rFonts w:ascii="Times New Roman" w:hAnsi="Times New Roman" w:cs="Times New Roman"/>
          <w:sz w:val="24"/>
          <w:szCs w:val="24"/>
        </w:rPr>
        <w:t>ovide can be beneficial to her (</w:t>
      </w:r>
      <w:commentRangeStart w:id="7"/>
      <w:r w:rsidR="00704B51" w:rsidRPr="00704B51">
        <w:rPr>
          <w:rFonts w:ascii="Times New Roman" w:hAnsi="Times New Roman" w:cs="Times New Roman"/>
          <w:i/>
          <w:sz w:val="24"/>
          <w:szCs w:val="24"/>
        </w:rPr>
        <w:t>Respite care</w:t>
      </w:r>
      <w:r w:rsidR="00704B51">
        <w:rPr>
          <w:rFonts w:ascii="Times New Roman" w:hAnsi="Times New Roman" w:cs="Times New Roman"/>
          <w:sz w:val="24"/>
          <w:szCs w:val="24"/>
        </w:rPr>
        <w:t>, 2007).</w:t>
      </w:r>
      <w:commentRangeEnd w:id="7"/>
      <w:r w:rsidR="00A73151">
        <w:rPr>
          <w:rStyle w:val="CommentReference"/>
        </w:rPr>
        <w:commentReference w:id="7"/>
      </w:r>
    </w:p>
    <w:p w:rsidR="00704B51" w:rsidRPr="00A73151" w:rsidRDefault="00337C81" w:rsidP="00AB42B7">
      <w:pPr>
        <w:pStyle w:val="ListParagraph"/>
        <w:numPr>
          <w:ilvl w:val="0"/>
          <w:numId w:val="1"/>
        </w:numPr>
        <w:spacing w:line="480" w:lineRule="auto"/>
        <w:rPr>
          <w:rFonts w:ascii="Times New Roman" w:hAnsi="Times New Roman" w:cs="Times New Roman"/>
          <w:color w:val="FF0000"/>
          <w:sz w:val="24"/>
          <w:szCs w:val="24"/>
        </w:rPr>
      </w:pPr>
      <w:r>
        <w:rPr>
          <w:rFonts w:ascii="Times New Roman" w:hAnsi="Times New Roman" w:cs="Times New Roman"/>
          <w:sz w:val="24"/>
          <w:szCs w:val="24"/>
        </w:rPr>
        <w:t>The family should consider asking if the patient becomes easily confused under</w:t>
      </w:r>
      <w:r w:rsidR="004F57AA">
        <w:rPr>
          <w:rFonts w:ascii="Times New Roman" w:hAnsi="Times New Roman" w:cs="Times New Roman"/>
          <w:sz w:val="24"/>
          <w:szCs w:val="24"/>
        </w:rPr>
        <w:t xml:space="preserve"> stressful situations. The family should also ask if the patient recognizes dangerous situations, like fires. This could be fatal and devastating to everyone involved if the family does not consider this question. Would she know how to get help if she needed it? Is the patient capable of calling 911 or contacting a neighbor in case of emergency? </w:t>
      </w:r>
      <w:commentRangeStart w:id="8"/>
      <w:r w:rsidR="004F57AA" w:rsidRPr="00A73151">
        <w:rPr>
          <w:rFonts w:ascii="Times New Roman" w:hAnsi="Times New Roman" w:cs="Times New Roman"/>
          <w:color w:val="FF0000"/>
          <w:sz w:val="24"/>
          <w:szCs w:val="24"/>
        </w:rPr>
        <w:t>(</w:t>
      </w:r>
      <w:r w:rsidR="004F57AA" w:rsidRPr="00A73151">
        <w:rPr>
          <w:rFonts w:ascii="Times New Roman" w:hAnsi="Times New Roman" w:cs="Times New Roman"/>
          <w:i/>
          <w:color w:val="FF0000"/>
          <w:sz w:val="24"/>
          <w:szCs w:val="24"/>
        </w:rPr>
        <w:t>Home safety for people with Alzheimer’s disease</w:t>
      </w:r>
      <w:r w:rsidR="004F57AA" w:rsidRPr="00A73151">
        <w:rPr>
          <w:rFonts w:ascii="Times New Roman" w:hAnsi="Times New Roman" w:cs="Times New Roman"/>
          <w:color w:val="FF0000"/>
          <w:sz w:val="24"/>
          <w:szCs w:val="24"/>
        </w:rPr>
        <w:t>, 2010).</w:t>
      </w:r>
      <w:commentRangeEnd w:id="8"/>
      <w:r w:rsidR="00A73151">
        <w:rPr>
          <w:rStyle w:val="CommentReference"/>
        </w:rPr>
        <w:commentReference w:id="8"/>
      </w:r>
    </w:p>
    <w:p w:rsidR="004F57AA" w:rsidRPr="00A73151" w:rsidRDefault="00F54A3A" w:rsidP="00AB42B7">
      <w:pPr>
        <w:pStyle w:val="ListParagraph"/>
        <w:numPr>
          <w:ilvl w:val="0"/>
          <w:numId w:val="1"/>
        </w:numPr>
        <w:spacing w:line="480" w:lineRule="auto"/>
        <w:rPr>
          <w:rFonts w:ascii="Times New Roman" w:hAnsi="Times New Roman" w:cs="Times New Roman"/>
          <w:color w:val="FF0000"/>
          <w:sz w:val="24"/>
          <w:szCs w:val="24"/>
        </w:rPr>
      </w:pPr>
      <w:r>
        <w:rPr>
          <w:rFonts w:ascii="Times New Roman" w:hAnsi="Times New Roman" w:cs="Times New Roman"/>
          <w:sz w:val="24"/>
          <w:szCs w:val="24"/>
        </w:rPr>
        <w:lastRenderedPageBreak/>
        <w:t>The family should remove their throw or scatter rugs from the doorway. They should also use textured strips or nonskid wax on hardwood and tile to prevent slipping (</w:t>
      </w:r>
      <w:commentRangeStart w:id="9"/>
      <w:r w:rsidRPr="00A73151">
        <w:rPr>
          <w:rFonts w:ascii="Times New Roman" w:hAnsi="Times New Roman" w:cs="Times New Roman"/>
          <w:i/>
          <w:color w:val="FF0000"/>
          <w:sz w:val="24"/>
          <w:szCs w:val="24"/>
        </w:rPr>
        <w:t>Home safety for people with Alzheimer’s disease</w:t>
      </w:r>
      <w:r w:rsidRPr="00A73151">
        <w:rPr>
          <w:rFonts w:ascii="Times New Roman" w:hAnsi="Times New Roman" w:cs="Times New Roman"/>
          <w:color w:val="FF0000"/>
          <w:sz w:val="24"/>
          <w:szCs w:val="24"/>
        </w:rPr>
        <w:t>, 2010).</w:t>
      </w:r>
      <w:commentRangeEnd w:id="9"/>
      <w:r w:rsidR="00A73151">
        <w:rPr>
          <w:rStyle w:val="CommentReference"/>
        </w:rPr>
        <w:commentReference w:id="9"/>
      </w:r>
    </w:p>
    <w:p w:rsidR="00F54A3A" w:rsidRPr="00922B37" w:rsidRDefault="00F54A3A" w:rsidP="00AB42B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feel that they should tell Claudine the truth. Even though she may not remember this news. It is important to constantly remind her so that she is aware at the time. She may eventually forget the son-in-law and even the daughter. However, I feel that the family should be honest with her until the end. </w:t>
      </w:r>
    </w:p>
    <w:p w:rsidR="00A710D3" w:rsidRPr="00A710D3" w:rsidRDefault="00A710D3" w:rsidP="00A710D3">
      <w:pPr>
        <w:spacing w:line="480" w:lineRule="auto"/>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F54A3A" w:rsidP="00F54A3A">
      <w:pPr>
        <w:jc w:val="center"/>
        <w:rPr>
          <w:rFonts w:ascii="Times New Roman" w:hAnsi="Times New Roman" w:cs="Times New Roman"/>
          <w:sz w:val="24"/>
          <w:szCs w:val="24"/>
        </w:rPr>
      </w:pPr>
      <w:r>
        <w:rPr>
          <w:rFonts w:ascii="Times New Roman" w:hAnsi="Times New Roman" w:cs="Times New Roman"/>
          <w:sz w:val="24"/>
          <w:szCs w:val="24"/>
        </w:rPr>
        <w:t>References</w:t>
      </w:r>
      <w:r w:rsidR="00BC6372">
        <w:rPr>
          <w:rFonts w:ascii="Times New Roman" w:hAnsi="Times New Roman" w:cs="Times New Roman"/>
          <w:sz w:val="24"/>
          <w:szCs w:val="24"/>
        </w:rPr>
        <w:t xml:space="preserve"> </w:t>
      </w:r>
    </w:p>
    <w:p w:rsidR="00BC6372" w:rsidRDefault="00BC6372" w:rsidP="00BC637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Fletcher, K. (2008). </w:t>
      </w:r>
      <w:proofErr w:type="gramStart"/>
      <w:r w:rsidRPr="00BC6372">
        <w:rPr>
          <w:rFonts w:ascii="Times New Roman" w:hAnsi="Times New Roman" w:cs="Times New Roman"/>
          <w:i/>
          <w:sz w:val="24"/>
          <w:szCs w:val="24"/>
        </w:rPr>
        <w:t>Nursing standard of practice protocol; Recognition and management of dementia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 http:// consultgerirn.org/topics/dementia/</w:t>
      </w:r>
      <w:proofErr w:type="spellStart"/>
      <w:r>
        <w:rPr>
          <w:rFonts w:ascii="Times New Roman" w:hAnsi="Times New Roman" w:cs="Times New Roman"/>
          <w:sz w:val="24"/>
          <w:szCs w:val="24"/>
        </w:rPr>
        <w:t>want_to_know_more</w:t>
      </w:r>
      <w:proofErr w:type="spellEnd"/>
    </w:p>
    <w:p w:rsidR="00BC6372" w:rsidRDefault="00BC6372" w:rsidP="00BC6372">
      <w:pPr>
        <w:spacing w:line="480" w:lineRule="auto"/>
        <w:ind w:left="720" w:hanging="720"/>
        <w:jc w:val="both"/>
        <w:rPr>
          <w:rFonts w:ascii="Times New Roman" w:hAnsi="Times New Roman" w:cs="Times New Roman"/>
          <w:sz w:val="24"/>
          <w:szCs w:val="24"/>
        </w:rPr>
      </w:pPr>
      <w:r w:rsidRPr="00BC6372">
        <w:rPr>
          <w:rFonts w:ascii="Times New Roman" w:hAnsi="Times New Roman" w:cs="Times New Roman"/>
          <w:i/>
          <w:sz w:val="24"/>
          <w:szCs w:val="24"/>
        </w:rPr>
        <w:t>Home safety for people with Alzheimer’s disease</w:t>
      </w:r>
      <w:r>
        <w:rPr>
          <w:rFonts w:ascii="Times New Roman" w:hAnsi="Times New Roman" w:cs="Times New Roman"/>
          <w:sz w:val="24"/>
          <w:szCs w:val="24"/>
        </w:rPr>
        <w:t xml:space="preserve"> (2010). </w:t>
      </w:r>
      <w:proofErr w:type="gramStart"/>
      <w:r>
        <w:rPr>
          <w:rFonts w:ascii="Times New Roman" w:hAnsi="Times New Roman" w:cs="Times New Roman"/>
          <w:sz w:val="24"/>
          <w:szCs w:val="24"/>
        </w:rPr>
        <w:t>National Institute on Aging.</w:t>
      </w:r>
      <w:proofErr w:type="gramEnd"/>
      <w:r>
        <w:rPr>
          <w:rFonts w:ascii="Times New Roman" w:hAnsi="Times New Roman" w:cs="Times New Roman"/>
          <w:sz w:val="24"/>
          <w:szCs w:val="24"/>
        </w:rPr>
        <w:t xml:space="preserve"> (</w:t>
      </w:r>
      <w:commentRangeStart w:id="10"/>
      <w:r>
        <w:rPr>
          <w:rFonts w:ascii="Times New Roman" w:hAnsi="Times New Roman" w:cs="Times New Roman"/>
          <w:sz w:val="24"/>
          <w:szCs w:val="24"/>
        </w:rPr>
        <w:t>NIH</w:t>
      </w:r>
      <w:commentRangeEnd w:id="10"/>
      <w:r w:rsidR="00A73151">
        <w:rPr>
          <w:rStyle w:val="CommentReference"/>
        </w:rPr>
        <w:commentReference w:id="10"/>
      </w:r>
      <w:r w:rsidR="00A73151">
        <w:rPr>
          <w:rFonts w:ascii="Times New Roman" w:hAnsi="Times New Roman" w:cs="Times New Roman"/>
          <w:sz w:val="24"/>
          <w:szCs w:val="24"/>
        </w:rPr>
        <w:t>)</w:t>
      </w:r>
      <w:r>
        <w:rPr>
          <w:rFonts w:ascii="Times New Roman" w:hAnsi="Times New Roman" w:cs="Times New Roman"/>
          <w:sz w:val="24"/>
          <w:szCs w:val="24"/>
        </w:rPr>
        <w:t xml:space="preserve"> </w:t>
      </w:r>
      <w:commentRangeStart w:id="11"/>
      <w:r>
        <w:rPr>
          <w:rFonts w:ascii="Times New Roman" w:hAnsi="Times New Roman" w:cs="Times New Roman"/>
          <w:sz w:val="24"/>
          <w:szCs w:val="24"/>
        </w:rPr>
        <w:t xml:space="preserve">Publication No. 02-5179). Retrieved from </w:t>
      </w:r>
      <w:hyperlink r:id="rId11" w:anchor="safe" w:history="1">
        <w:r w:rsidRPr="003919E7">
          <w:rPr>
            <w:rStyle w:val="Hyperlink"/>
            <w:rFonts w:ascii="Times New Roman" w:hAnsi="Times New Roman" w:cs="Times New Roman"/>
            <w:sz w:val="24"/>
            <w:szCs w:val="24"/>
          </w:rPr>
          <w:t>http://www.nai.nih,gov./Alzheimers/Publications/homesafety.htm#safe</w:t>
        </w:r>
      </w:hyperlink>
    </w:p>
    <w:p w:rsidR="00BC6372" w:rsidRDefault="00BC6372" w:rsidP="00BC6372">
      <w:pPr>
        <w:spacing w:line="480" w:lineRule="auto"/>
        <w:ind w:left="720" w:hanging="720"/>
        <w:jc w:val="both"/>
        <w:rPr>
          <w:rFonts w:ascii="Times New Roman" w:hAnsi="Times New Roman" w:cs="Times New Roman"/>
          <w:sz w:val="24"/>
          <w:szCs w:val="24"/>
        </w:rPr>
      </w:pPr>
      <w:r w:rsidRPr="00BC6372">
        <w:rPr>
          <w:rFonts w:ascii="Times New Roman" w:hAnsi="Times New Roman" w:cs="Times New Roman"/>
          <w:i/>
          <w:sz w:val="24"/>
          <w:szCs w:val="24"/>
        </w:rPr>
        <w:t>Respite care.</w:t>
      </w:r>
      <w:r>
        <w:rPr>
          <w:rFonts w:ascii="Times New Roman" w:hAnsi="Times New Roman" w:cs="Times New Roman"/>
          <w:sz w:val="24"/>
          <w:szCs w:val="24"/>
        </w:rPr>
        <w:t xml:space="preserve"> </w:t>
      </w:r>
      <w:proofErr w:type="gramStart"/>
      <w:r>
        <w:rPr>
          <w:rFonts w:ascii="Times New Roman" w:hAnsi="Times New Roman" w:cs="Times New Roman"/>
          <w:sz w:val="24"/>
          <w:szCs w:val="24"/>
        </w:rPr>
        <w:t>(2007). Alzheimer’s Association.</w:t>
      </w:r>
      <w:proofErr w:type="gramEnd"/>
      <w:r>
        <w:rPr>
          <w:rFonts w:ascii="Times New Roman" w:hAnsi="Times New Roman" w:cs="Times New Roman"/>
          <w:sz w:val="24"/>
          <w:szCs w:val="24"/>
        </w:rPr>
        <w:t xml:space="preserve"> Retrieved from </w:t>
      </w:r>
      <w:hyperlink r:id="rId12" w:history="1">
        <w:r w:rsidRPr="003919E7">
          <w:rPr>
            <w:rStyle w:val="Hyperlink"/>
            <w:rFonts w:ascii="Times New Roman" w:hAnsi="Times New Roman" w:cs="Times New Roman"/>
            <w:sz w:val="24"/>
            <w:szCs w:val="24"/>
          </w:rPr>
          <w:t>http://www.alz.org/living_with_alzheimers_respite_care.asp</w:t>
        </w:r>
      </w:hyperlink>
    </w:p>
    <w:p w:rsidR="00BC6372" w:rsidRDefault="00BC6372" w:rsidP="00BC6372">
      <w:pPr>
        <w:spacing w:line="480" w:lineRule="auto"/>
        <w:ind w:left="720" w:hanging="720"/>
        <w:jc w:val="both"/>
        <w:rPr>
          <w:rFonts w:ascii="Times New Roman" w:hAnsi="Times New Roman" w:cs="Times New Roman"/>
          <w:sz w:val="24"/>
          <w:szCs w:val="24"/>
        </w:rPr>
      </w:pPr>
      <w:proofErr w:type="gramStart"/>
      <w:r w:rsidRPr="00BC6372">
        <w:rPr>
          <w:rFonts w:ascii="Times New Roman" w:hAnsi="Times New Roman" w:cs="Times New Roman"/>
          <w:i/>
          <w:sz w:val="24"/>
          <w:szCs w:val="24"/>
        </w:rPr>
        <w:t>Stages of Alzheimer’s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A73151">
        <w:rPr>
          <w:rFonts w:ascii="Times New Roman" w:hAnsi="Times New Roman" w:cs="Times New Roman"/>
          <w:color w:val="FF0000"/>
          <w:sz w:val="24"/>
          <w:szCs w:val="24"/>
        </w:rPr>
        <w:t>a</w:t>
      </w:r>
      <w:r>
        <w:rPr>
          <w:rFonts w:ascii="Times New Roman" w:hAnsi="Times New Roman" w:cs="Times New Roman"/>
          <w:sz w:val="24"/>
          <w:szCs w:val="24"/>
        </w:rPr>
        <w:t>). Alzheimer’s Association.</w:t>
      </w:r>
      <w:proofErr w:type="gramEnd"/>
      <w:r>
        <w:rPr>
          <w:rFonts w:ascii="Times New Roman" w:hAnsi="Times New Roman" w:cs="Times New Roman"/>
          <w:sz w:val="24"/>
          <w:szCs w:val="24"/>
        </w:rPr>
        <w:t xml:space="preserve"> Retrieved from </w:t>
      </w:r>
      <w:hyperlink r:id="rId13" w:history="1">
        <w:r w:rsidRPr="003919E7">
          <w:rPr>
            <w:rStyle w:val="Hyperlink"/>
            <w:rFonts w:ascii="Times New Roman" w:hAnsi="Times New Roman" w:cs="Times New Roman"/>
            <w:sz w:val="24"/>
            <w:szCs w:val="24"/>
          </w:rPr>
          <w:t>http://www.alz.org/alzheimers_disease_stages_of_alzheimer’s.asp</w:t>
        </w:r>
      </w:hyperlink>
    </w:p>
    <w:p w:rsidR="00BC6372" w:rsidRPr="00BC6372" w:rsidRDefault="00BC6372" w:rsidP="00BC6372">
      <w:pPr>
        <w:spacing w:line="480" w:lineRule="auto"/>
        <w:ind w:left="720" w:hanging="720"/>
        <w:jc w:val="both"/>
        <w:rPr>
          <w:rFonts w:ascii="Times New Roman" w:hAnsi="Times New Roman" w:cs="Times New Roman"/>
          <w:sz w:val="24"/>
          <w:szCs w:val="24"/>
        </w:rPr>
      </w:pPr>
      <w:proofErr w:type="gramStart"/>
      <w:r w:rsidRPr="00BC6372">
        <w:rPr>
          <w:rFonts w:ascii="Times New Roman" w:hAnsi="Times New Roman" w:cs="Times New Roman"/>
          <w:i/>
          <w:sz w:val="24"/>
          <w:szCs w:val="24"/>
        </w:rPr>
        <w:t>Standard treatments.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A73151">
        <w:rPr>
          <w:rFonts w:ascii="Times New Roman" w:hAnsi="Times New Roman" w:cs="Times New Roman"/>
          <w:color w:val="FF0000"/>
          <w:sz w:val="24"/>
          <w:szCs w:val="24"/>
        </w:rPr>
        <w:t>b</w:t>
      </w:r>
      <w:r>
        <w:rPr>
          <w:rFonts w:ascii="Times New Roman" w:hAnsi="Times New Roman" w:cs="Times New Roman"/>
          <w:sz w:val="24"/>
          <w:szCs w:val="24"/>
        </w:rPr>
        <w:t>). Alzheimer’s Association.</w:t>
      </w:r>
      <w:proofErr w:type="gramEnd"/>
      <w:r>
        <w:rPr>
          <w:rFonts w:ascii="Times New Roman" w:hAnsi="Times New Roman" w:cs="Times New Roman"/>
          <w:sz w:val="24"/>
          <w:szCs w:val="24"/>
        </w:rPr>
        <w:t xml:space="preserve"> Retrieved from </w:t>
      </w:r>
      <w:hyperlink r:id="rId14" w:history="1">
        <w:r w:rsidRPr="00BC6372">
          <w:rPr>
            <w:rStyle w:val="Hyperlink"/>
            <w:rFonts w:ascii="Times New Roman" w:hAnsi="Times New Roman" w:cs="Times New Roman"/>
            <w:sz w:val="24"/>
            <w:szCs w:val="24"/>
          </w:rPr>
          <w:t>http://www.alz.org/alzheimer’s_disease_standard_prescriptions.asp</w:t>
        </w:r>
      </w:hyperlink>
    </w:p>
    <w:p w:rsidR="00BC6372" w:rsidRDefault="00BC6372" w:rsidP="00BC6372">
      <w:pPr>
        <w:spacing w:line="480" w:lineRule="auto"/>
        <w:ind w:left="720" w:hanging="720"/>
        <w:jc w:val="both"/>
        <w:rPr>
          <w:rFonts w:ascii="Times New Roman" w:hAnsi="Times New Roman" w:cs="Times New Roman"/>
          <w:sz w:val="24"/>
          <w:szCs w:val="24"/>
        </w:rPr>
      </w:pPr>
      <w:proofErr w:type="gramStart"/>
      <w:r w:rsidRPr="00BC6372">
        <w:rPr>
          <w:rFonts w:ascii="Times New Roman" w:hAnsi="Times New Roman" w:cs="Times New Roman"/>
          <w:i/>
          <w:sz w:val="24"/>
          <w:szCs w:val="24"/>
        </w:rPr>
        <w:t>Steps to diagnosis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A73151">
        <w:rPr>
          <w:rFonts w:ascii="Times New Roman" w:hAnsi="Times New Roman" w:cs="Times New Roman"/>
          <w:color w:val="FF0000"/>
          <w:sz w:val="24"/>
          <w:szCs w:val="24"/>
        </w:rPr>
        <w:t>c</w:t>
      </w:r>
      <w:r>
        <w:rPr>
          <w:rFonts w:ascii="Times New Roman" w:hAnsi="Times New Roman" w:cs="Times New Roman"/>
          <w:sz w:val="24"/>
          <w:szCs w:val="24"/>
        </w:rPr>
        <w:t>). Alzheimer’s Association.</w:t>
      </w:r>
      <w:proofErr w:type="gramEnd"/>
      <w:r>
        <w:rPr>
          <w:rFonts w:ascii="Times New Roman" w:hAnsi="Times New Roman" w:cs="Times New Roman"/>
          <w:sz w:val="24"/>
          <w:szCs w:val="24"/>
        </w:rPr>
        <w:t xml:space="preserve"> Retrieved from http://www.alz.org/alzheimers_disease_steps_to_diagnosis.asp</w:t>
      </w:r>
    </w:p>
    <w:p w:rsidR="00BC6372" w:rsidRDefault="00BC6372" w:rsidP="00BC6372">
      <w:pPr>
        <w:jc w:val="both"/>
        <w:rPr>
          <w:rFonts w:ascii="Times New Roman" w:hAnsi="Times New Roman" w:cs="Times New Roman"/>
          <w:sz w:val="24"/>
          <w:szCs w:val="24"/>
        </w:rPr>
      </w:pPr>
    </w:p>
    <w:commentRangeEnd w:id="11"/>
    <w:p w:rsidR="00BC6372" w:rsidRDefault="00A73151" w:rsidP="00BC6372">
      <w:pPr>
        <w:jc w:val="both"/>
        <w:rPr>
          <w:rFonts w:ascii="Times New Roman" w:hAnsi="Times New Roman" w:cs="Times New Roman"/>
          <w:sz w:val="24"/>
          <w:szCs w:val="24"/>
        </w:rPr>
      </w:pPr>
      <w:r>
        <w:rPr>
          <w:rStyle w:val="CommentReference"/>
        </w:rPr>
        <w:commentReference w:id="11"/>
      </w:r>
    </w:p>
    <w:p w:rsidR="00BC6372" w:rsidRDefault="00BC6372" w:rsidP="00BC6372">
      <w:pPr>
        <w:spacing w:after="100" w:afterAutospacing="1"/>
        <w:jc w:val="both"/>
        <w:rPr>
          <w:rFonts w:ascii="Times New Roman" w:hAnsi="Times New Roman" w:cs="Times New Roman"/>
          <w:sz w:val="24"/>
          <w:szCs w:val="24"/>
        </w:rPr>
      </w:pPr>
    </w:p>
    <w:p w:rsidR="00BC6372" w:rsidRDefault="00BC6372" w:rsidP="00BC6372">
      <w:pPr>
        <w:jc w:val="both"/>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Default="00AA6BC2">
      <w:pPr>
        <w:rPr>
          <w:rFonts w:ascii="Times New Roman" w:hAnsi="Times New Roman" w:cs="Times New Roman"/>
          <w:sz w:val="24"/>
          <w:szCs w:val="24"/>
        </w:rPr>
      </w:pPr>
    </w:p>
    <w:p w:rsidR="00AA6BC2" w:rsidRPr="00AA6BC2" w:rsidRDefault="00AA6BC2">
      <w:pPr>
        <w:rPr>
          <w:rFonts w:ascii="Times New Roman" w:hAnsi="Times New Roman" w:cs="Times New Roman"/>
          <w:sz w:val="24"/>
          <w:szCs w:val="24"/>
        </w:rPr>
      </w:pPr>
    </w:p>
    <w:sectPr w:rsidR="00AA6BC2" w:rsidRPr="00AA6BC2" w:rsidSect="00AA6BC2">
      <w:headerReference w:type="default" r:id="rId15"/>
      <w:headerReference w:type="first" r:id="rId16"/>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19:08:00Z" w:initials="M">
    <w:p w:rsidR="00A73151" w:rsidRDefault="00A73151">
      <w:pPr>
        <w:pStyle w:val="CommentText"/>
      </w:pPr>
      <w:r>
        <w:rPr>
          <w:rStyle w:val="CommentReference"/>
        </w:rPr>
        <w:annotationRef/>
      </w:r>
      <w:r>
        <w:t>APA calls for a title on this page</w:t>
      </w:r>
    </w:p>
  </w:comment>
  <w:comment w:id="1" w:author="Mary" w:date="2012-04-15T19:11:00Z" w:initials="M">
    <w:p w:rsidR="00A73151" w:rsidRDefault="00A73151">
      <w:pPr>
        <w:pStyle w:val="CommentText"/>
      </w:pPr>
      <w:r>
        <w:rPr>
          <w:rStyle w:val="CommentReference"/>
        </w:rPr>
        <w:annotationRef/>
      </w:r>
      <w:r>
        <w:t>Which one</w:t>
      </w:r>
    </w:p>
  </w:comment>
  <w:comment w:id="2" w:author="Mary" w:date="2012-04-15T19:12:00Z" w:initials="M">
    <w:p w:rsidR="00A73151" w:rsidRDefault="00A73151">
      <w:pPr>
        <w:pStyle w:val="CommentText"/>
      </w:pPr>
      <w:r>
        <w:rPr>
          <w:rStyle w:val="CommentReference"/>
        </w:rPr>
        <w:annotationRef/>
      </w:r>
      <w:r>
        <w:t>Needs date</w:t>
      </w:r>
    </w:p>
  </w:comment>
  <w:comment w:id="3" w:author="Mary" w:date="2012-04-15T19:12:00Z" w:initials="M">
    <w:p w:rsidR="00A73151" w:rsidRDefault="00A73151">
      <w:pPr>
        <w:pStyle w:val="CommentText"/>
      </w:pPr>
      <w:r>
        <w:rPr>
          <w:rStyle w:val="CommentReference"/>
        </w:rPr>
        <w:annotationRef/>
      </w:r>
      <w:r>
        <w:t xml:space="preserve">You need to use the organization name here </w:t>
      </w:r>
    </w:p>
  </w:comment>
  <w:comment w:id="4" w:author="Mary" w:date="2012-04-15T19:12:00Z" w:initials="M">
    <w:p w:rsidR="00A73151" w:rsidRDefault="00A73151">
      <w:pPr>
        <w:pStyle w:val="CommentText"/>
      </w:pPr>
      <w:r>
        <w:rPr>
          <w:rStyle w:val="CommentReference"/>
        </w:rPr>
        <w:annotationRef/>
      </w:r>
      <w:r>
        <w:t>Same as above</w:t>
      </w:r>
    </w:p>
  </w:comment>
  <w:comment w:id="5" w:author="Mary" w:date="2012-04-15T19:13:00Z" w:initials="M">
    <w:p w:rsidR="00A73151" w:rsidRDefault="00A73151">
      <w:pPr>
        <w:pStyle w:val="CommentText"/>
      </w:pPr>
      <w:r>
        <w:rPr>
          <w:rStyle w:val="CommentReference"/>
        </w:rPr>
        <w:annotationRef/>
      </w:r>
      <w:r>
        <w:t>Same as above and which one</w:t>
      </w:r>
    </w:p>
  </w:comment>
  <w:comment w:id="6" w:author="Mary" w:date="2012-04-15T19:13:00Z" w:initials="M">
    <w:p w:rsidR="00A73151" w:rsidRDefault="00A73151">
      <w:pPr>
        <w:pStyle w:val="CommentText"/>
      </w:pPr>
      <w:r>
        <w:rPr>
          <w:rStyle w:val="CommentReference"/>
        </w:rPr>
        <w:annotationRef/>
      </w:r>
      <w:r>
        <w:t>Same as above</w:t>
      </w:r>
    </w:p>
  </w:comment>
  <w:comment w:id="7" w:author="Mary" w:date="2012-04-15T19:13:00Z" w:initials="M">
    <w:p w:rsidR="00A73151" w:rsidRDefault="00A73151">
      <w:pPr>
        <w:pStyle w:val="CommentText"/>
      </w:pPr>
      <w:r>
        <w:rPr>
          <w:rStyle w:val="CommentReference"/>
        </w:rPr>
        <w:annotationRef/>
      </w:r>
      <w:proofErr w:type="gramStart"/>
      <w:r>
        <w:t>same</w:t>
      </w:r>
      <w:proofErr w:type="gramEnd"/>
    </w:p>
  </w:comment>
  <w:comment w:id="8" w:author="Mary" w:date="2012-04-15T19:13:00Z" w:initials="M">
    <w:p w:rsidR="00A73151" w:rsidRDefault="00A73151">
      <w:pPr>
        <w:pStyle w:val="CommentText"/>
      </w:pPr>
      <w:r>
        <w:rPr>
          <w:rStyle w:val="CommentReference"/>
        </w:rPr>
        <w:annotationRef/>
      </w:r>
      <w:proofErr w:type="gramStart"/>
      <w:r>
        <w:t>same</w:t>
      </w:r>
      <w:proofErr w:type="gramEnd"/>
    </w:p>
  </w:comment>
  <w:comment w:id="9" w:author="Mary" w:date="2012-04-15T19:14:00Z" w:initials="M">
    <w:p w:rsidR="00A73151" w:rsidRDefault="00A73151">
      <w:pPr>
        <w:pStyle w:val="CommentText"/>
      </w:pPr>
      <w:r>
        <w:rPr>
          <w:rStyle w:val="CommentReference"/>
        </w:rPr>
        <w:annotationRef/>
      </w:r>
      <w:proofErr w:type="gramStart"/>
      <w:r>
        <w:t>same</w:t>
      </w:r>
      <w:proofErr w:type="gramEnd"/>
    </w:p>
  </w:comment>
  <w:comment w:id="10" w:author="Mary" w:date="2012-04-15T19:15:00Z" w:initials="M">
    <w:p w:rsidR="00A73151" w:rsidRDefault="00A73151">
      <w:pPr>
        <w:pStyle w:val="CommentText"/>
      </w:pPr>
      <w:r>
        <w:rPr>
          <w:rStyle w:val="CommentReference"/>
        </w:rPr>
        <w:annotationRef/>
      </w:r>
      <w:proofErr w:type="gramStart"/>
      <w:r>
        <w:t>all</w:t>
      </w:r>
      <w:proofErr w:type="gramEnd"/>
      <w:r>
        <w:t xml:space="preserve"> the organization names need to be in the </w:t>
      </w:r>
      <w:proofErr w:type="spellStart"/>
      <w:r>
        <w:t>suthor</w:t>
      </w:r>
      <w:proofErr w:type="spellEnd"/>
      <w:r>
        <w:t xml:space="preserve"> place instead of the title and if same date and author need to use a letter after the date</w:t>
      </w:r>
    </w:p>
  </w:comment>
  <w:comment w:id="11" w:author="Mary" w:date="2012-04-15T19:10:00Z" w:initials="M">
    <w:p w:rsidR="00A73151" w:rsidRDefault="00A73151">
      <w:pPr>
        <w:pStyle w:val="CommentText"/>
      </w:pPr>
      <w:r>
        <w:rPr>
          <w:rStyle w:val="CommentReference"/>
        </w:rPr>
        <w:annotationRef/>
      </w:r>
      <w:r>
        <w:t>Why does this look like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75E" w:rsidRDefault="0088175E" w:rsidP="00AA6BC2">
      <w:pPr>
        <w:spacing w:after="0" w:line="240" w:lineRule="auto"/>
      </w:pPr>
      <w:r>
        <w:separator/>
      </w:r>
    </w:p>
  </w:endnote>
  <w:endnote w:type="continuationSeparator" w:id="0">
    <w:p w:rsidR="0088175E" w:rsidRDefault="0088175E" w:rsidP="00AA6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75E" w:rsidRDefault="0088175E" w:rsidP="00AA6BC2">
      <w:pPr>
        <w:spacing w:after="0" w:line="240" w:lineRule="auto"/>
      </w:pPr>
      <w:r>
        <w:separator/>
      </w:r>
    </w:p>
  </w:footnote>
  <w:footnote w:type="continuationSeparator" w:id="0">
    <w:p w:rsidR="0088175E" w:rsidRDefault="0088175E" w:rsidP="00AA6B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007"/>
      <w:docPartObj>
        <w:docPartGallery w:val="Page Numbers (Top of Page)"/>
        <w:docPartUnique/>
      </w:docPartObj>
    </w:sdtPr>
    <w:sdtContent>
      <w:p w:rsidR="00BC6372" w:rsidRDefault="00BC6372">
        <w:pPr>
          <w:pStyle w:val="Header"/>
        </w:pPr>
        <w:r w:rsidRPr="00AA6BC2">
          <w:rPr>
            <w:rFonts w:ascii="Times New Roman" w:hAnsi="Times New Roman" w:cs="Times New Roman"/>
            <w:sz w:val="24"/>
            <w:szCs w:val="24"/>
          </w:rPr>
          <w:t>CASE STUDY 9</w:t>
        </w:r>
        <w:r w:rsidRPr="00AA6BC2">
          <w:rPr>
            <w:rFonts w:ascii="Times New Roman" w:hAnsi="Times New Roman" w:cs="Times New Roman"/>
            <w:sz w:val="24"/>
            <w:szCs w:val="24"/>
          </w:rPr>
          <w:tab/>
        </w:r>
        <w:r w:rsidRPr="00AA6BC2">
          <w:rPr>
            <w:rFonts w:ascii="Times New Roman" w:hAnsi="Times New Roman" w:cs="Times New Roman"/>
            <w:sz w:val="24"/>
            <w:szCs w:val="24"/>
          </w:rPr>
          <w:tab/>
        </w:r>
        <w:r w:rsidR="008D5B62" w:rsidRPr="00AA6BC2">
          <w:rPr>
            <w:rFonts w:ascii="Times New Roman" w:hAnsi="Times New Roman" w:cs="Times New Roman"/>
            <w:sz w:val="24"/>
            <w:szCs w:val="24"/>
          </w:rPr>
          <w:fldChar w:fldCharType="begin"/>
        </w:r>
        <w:r w:rsidRPr="00AA6BC2">
          <w:rPr>
            <w:rFonts w:ascii="Times New Roman" w:hAnsi="Times New Roman" w:cs="Times New Roman"/>
            <w:sz w:val="24"/>
            <w:szCs w:val="24"/>
          </w:rPr>
          <w:instrText xml:space="preserve"> PAGE   \* MERGEFORMAT </w:instrText>
        </w:r>
        <w:r w:rsidR="008D5B62" w:rsidRPr="00AA6BC2">
          <w:rPr>
            <w:rFonts w:ascii="Times New Roman" w:hAnsi="Times New Roman" w:cs="Times New Roman"/>
            <w:sz w:val="24"/>
            <w:szCs w:val="24"/>
          </w:rPr>
          <w:fldChar w:fldCharType="separate"/>
        </w:r>
        <w:r w:rsidR="00A73151">
          <w:rPr>
            <w:rFonts w:ascii="Times New Roman" w:hAnsi="Times New Roman" w:cs="Times New Roman"/>
            <w:noProof/>
            <w:sz w:val="24"/>
            <w:szCs w:val="24"/>
          </w:rPr>
          <w:t>2</w:t>
        </w:r>
        <w:r w:rsidR="008D5B62" w:rsidRPr="00AA6BC2">
          <w:rPr>
            <w:rFonts w:ascii="Times New Roman" w:hAnsi="Times New Roman" w:cs="Times New Roman"/>
            <w:sz w:val="24"/>
            <w:szCs w:val="24"/>
          </w:rPr>
          <w:fldChar w:fldCharType="end"/>
        </w:r>
      </w:p>
    </w:sdtContent>
  </w:sdt>
  <w:p w:rsidR="00BC6372" w:rsidRDefault="00BC63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72" w:rsidRPr="00AA6BC2" w:rsidRDefault="00BC6372">
    <w:pPr>
      <w:pStyle w:val="Header"/>
      <w:rPr>
        <w:rFonts w:ascii="Times New Roman" w:hAnsi="Times New Roman" w:cs="Times New Roman"/>
        <w:sz w:val="24"/>
        <w:szCs w:val="24"/>
      </w:rPr>
    </w:pPr>
    <w:r w:rsidRPr="00AA6BC2">
      <w:rPr>
        <w:rFonts w:ascii="Times New Roman" w:hAnsi="Times New Roman" w:cs="Times New Roman"/>
        <w:sz w:val="24"/>
        <w:szCs w:val="24"/>
      </w:rPr>
      <w:t>Running head: CASE STUDY 9</w:t>
    </w:r>
    <w:r w:rsidRPr="00AA6BC2">
      <w:rPr>
        <w:rFonts w:ascii="Times New Roman" w:hAnsi="Times New Roman" w:cs="Times New Roman"/>
        <w:sz w:val="24"/>
        <w:szCs w:val="24"/>
      </w:rPr>
      <w:tab/>
    </w:r>
    <w:r w:rsidRPr="00AA6BC2">
      <w:rPr>
        <w:rFonts w:ascii="Times New Roman" w:hAnsi="Times New Roman" w:cs="Times New Roman"/>
        <w:sz w:val="24"/>
        <w:szCs w:val="24"/>
      </w:rPr>
      <w:tab/>
    </w:r>
    <w:sdt>
      <w:sdtPr>
        <w:rPr>
          <w:rFonts w:ascii="Times New Roman" w:hAnsi="Times New Roman" w:cs="Times New Roman"/>
          <w:sz w:val="24"/>
          <w:szCs w:val="24"/>
        </w:rPr>
        <w:id w:val="495009"/>
        <w:docPartObj>
          <w:docPartGallery w:val="Page Numbers (Top of Page)"/>
          <w:docPartUnique/>
        </w:docPartObj>
      </w:sdtPr>
      <w:sdtContent>
        <w:r w:rsidR="008D5B62" w:rsidRPr="00AA6BC2">
          <w:rPr>
            <w:rFonts w:ascii="Times New Roman" w:hAnsi="Times New Roman" w:cs="Times New Roman"/>
            <w:sz w:val="24"/>
            <w:szCs w:val="24"/>
          </w:rPr>
          <w:fldChar w:fldCharType="begin"/>
        </w:r>
        <w:r w:rsidRPr="00AA6BC2">
          <w:rPr>
            <w:rFonts w:ascii="Times New Roman" w:hAnsi="Times New Roman" w:cs="Times New Roman"/>
            <w:sz w:val="24"/>
            <w:szCs w:val="24"/>
          </w:rPr>
          <w:instrText xml:space="preserve"> PAGE   \* MERGEFORMAT </w:instrText>
        </w:r>
        <w:r w:rsidR="008D5B62" w:rsidRPr="00AA6BC2">
          <w:rPr>
            <w:rFonts w:ascii="Times New Roman" w:hAnsi="Times New Roman" w:cs="Times New Roman"/>
            <w:sz w:val="24"/>
            <w:szCs w:val="24"/>
          </w:rPr>
          <w:fldChar w:fldCharType="separate"/>
        </w:r>
        <w:r w:rsidR="00A73151">
          <w:rPr>
            <w:rFonts w:ascii="Times New Roman" w:hAnsi="Times New Roman" w:cs="Times New Roman"/>
            <w:noProof/>
            <w:sz w:val="24"/>
            <w:szCs w:val="24"/>
          </w:rPr>
          <w:t>1</w:t>
        </w:r>
        <w:r w:rsidR="008D5B62" w:rsidRPr="00AA6BC2">
          <w:rPr>
            <w:rFonts w:ascii="Times New Roman" w:hAnsi="Times New Roman" w:cs="Times New Roman"/>
            <w:sz w:val="24"/>
            <w:szCs w:val="24"/>
          </w:rPr>
          <w:fldChar w:fldCharType="end"/>
        </w:r>
      </w:sdtContent>
    </w:sdt>
  </w:p>
  <w:p w:rsidR="00BC6372" w:rsidRDefault="00BC63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65785"/>
    <w:multiLevelType w:val="hybridMultilevel"/>
    <w:tmpl w:val="6B94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A6BC2"/>
    <w:rsid w:val="00005D85"/>
    <w:rsid w:val="00086FB9"/>
    <w:rsid w:val="00116738"/>
    <w:rsid w:val="001A5A3D"/>
    <w:rsid w:val="002D44D2"/>
    <w:rsid w:val="003119E6"/>
    <w:rsid w:val="00337C81"/>
    <w:rsid w:val="003B08E3"/>
    <w:rsid w:val="004A23E0"/>
    <w:rsid w:val="004B4CC9"/>
    <w:rsid w:val="004F57AA"/>
    <w:rsid w:val="00704B51"/>
    <w:rsid w:val="007450CD"/>
    <w:rsid w:val="0088175E"/>
    <w:rsid w:val="008D5B62"/>
    <w:rsid w:val="00922B37"/>
    <w:rsid w:val="00950B60"/>
    <w:rsid w:val="00A516C8"/>
    <w:rsid w:val="00A710D3"/>
    <w:rsid w:val="00A73151"/>
    <w:rsid w:val="00AA6BC2"/>
    <w:rsid w:val="00AB42B7"/>
    <w:rsid w:val="00BB47D0"/>
    <w:rsid w:val="00BC6372"/>
    <w:rsid w:val="00C97C07"/>
    <w:rsid w:val="00E53783"/>
    <w:rsid w:val="00F54A3A"/>
    <w:rsid w:val="00F924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BC2"/>
  </w:style>
  <w:style w:type="paragraph" w:styleId="Footer">
    <w:name w:val="footer"/>
    <w:basedOn w:val="Normal"/>
    <w:link w:val="FooterChar"/>
    <w:uiPriority w:val="99"/>
    <w:semiHidden/>
    <w:unhideWhenUsed/>
    <w:rsid w:val="00AA6B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BC2"/>
  </w:style>
  <w:style w:type="paragraph" w:styleId="ListParagraph">
    <w:name w:val="List Paragraph"/>
    <w:basedOn w:val="Normal"/>
    <w:uiPriority w:val="34"/>
    <w:qFormat/>
    <w:rsid w:val="00AA6BC2"/>
    <w:pPr>
      <w:ind w:left="720"/>
      <w:contextualSpacing/>
    </w:pPr>
  </w:style>
  <w:style w:type="character" w:styleId="Hyperlink">
    <w:name w:val="Hyperlink"/>
    <w:basedOn w:val="DefaultParagraphFont"/>
    <w:uiPriority w:val="99"/>
    <w:unhideWhenUsed/>
    <w:rsid w:val="00A710D3"/>
    <w:rPr>
      <w:strike w:val="0"/>
      <w:dstrike w:val="0"/>
      <w:color w:val="4A70A4"/>
      <w:u w:val="none"/>
      <w:effect w:val="none"/>
      <w:shd w:val="clear" w:color="auto" w:fill="auto"/>
    </w:rPr>
  </w:style>
  <w:style w:type="character" w:styleId="CommentReference">
    <w:name w:val="annotation reference"/>
    <w:basedOn w:val="DefaultParagraphFont"/>
    <w:uiPriority w:val="99"/>
    <w:semiHidden/>
    <w:unhideWhenUsed/>
    <w:rsid w:val="00A73151"/>
    <w:rPr>
      <w:sz w:val="16"/>
      <w:szCs w:val="16"/>
    </w:rPr>
  </w:style>
  <w:style w:type="paragraph" w:styleId="CommentText">
    <w:name w:val="annotation text"/>
    <w:basedOn w:val="Normal"/>
    <w:link w:val="CommentTextChar"/>
    <w:uiPriority w:val="99"/>
    <w:semiHidden/>
    <w:unhideWhenUsed/>
    <w:rsid w:val="00A73151"/>
    <w:pPr>
      <w:spacing w:line="240" w:lineRule="auto"/>
    </w:pPr>
    <w:rPr>
      <w:sz w:val="20"/>
      <w:szCs w:val="20"/>
    </w:rPr>
  </w:style>
  <w:style w:type="character" w:customStyle="1" w:styleId="CommentTextChar">
    <w:name w:val="Comment Text Char"/>
    <w:basedOn w:val="DefaultParagraphFont"/>
    <w:link w:val="CommentText"/>
    <w:uiPriority w:val="99"/>
    <w:semiHidden/>
    <w:rsid w:val="00A73151"/>
    <w:rPr>
      <w:sz w:val="20"/>
      <w:szCs w:val="20"/>
    </w:rPr>
  </w:style>
  <w:style w:type="paragraph" w:styleId="CommentSubject">
    <w:name w:val="annotation subject"/>
    <w:basedOn w:val="CommentText"/>
    <w:next w:val="CommentText"/>
    <w:link w:val="CommentSubjectChar"/>
    <w:uiPriority w:val="99"/>
    <w:semiHidden/>
    <w:unhideWhenUsed/>
    <w:rsid w:val="00A73151"/>
    <w:rPr>
      <w:b/>
      <w:bCs/>
    </w:rPr>
  </w:style>
  <w:style w:type="character" w:customStyle="1" w:styleId="CommentSubjectChar">
    <w:name w:val="Comment Subject Char"/>
    <w:basedOn w:val="CommentTextChar"/>
    <w:link w:val="CommentSubject"/>
    <w:uiPriority w:val="99"/>
    <w:semiHidden/>
    <w:rsid w:val="00A73151"/>
    <w:rPr>
      <w:b/>
      <w:bCs/>
    </w:rPr>
  </w:style>
  <w:style w:type="paragraph" w:styleId="BalloonText">
    <w:name w:val="Balloon Text"/>
    <w:basedOn w:val="Normal"/>
    <w:link w:val="BalloonTextChar"/>
    <w:uiPriority w:val="99"/>
    <w:semiHidden/>
    <w:unhideWhenUsed/>
    <w:rsid w:val="00A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1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5886011">
      <w:bodyDiv w:val="1"/>
      <w:marLeft w:val="0"/>
      <w:marRight w:val="0"/>
      <w:marTop w:val="0"/>
      <w:marBottom w:val="0"/>
      <w:divBdr>
        <w:top w:val="none" w:sz="0" w:space="0" w:color="auto"/>
        <w:left w:val="none" w:sz="0" w:space="0" w:color="auto"/>
        <w:bottom w:val="none" w:sz="0" w:space="0" w:color="auto"/>
        <w:right w:val="none" w:sz="0" w:space="0" w:color="auto"/>
      </w:divBdr>
      <w:divsChild>
        <w:div w:id="958295851">
          <w:marLeft w:val="0"/>
          <w:marRight w:val="0"/>
          <w:marTop w:val="210"/>
          <w:marBottom w:val="210"/>
          <w:divBdr>
            <w:top w:val="none" w:sz="0" w:space="0" w:color="auto"/>
            <w:left w:val="none" w:sz="0" w:space="0" w:color="auto"/>
            <w:bottom w:val="none" w:sz="0" w:space="0" w:color="auto"/>
            <w:right w:val="none" w:sz="0" w:space="0" w:color="auto"/>
          </w:divBdr>
          <w:divsChild>
            <w:div w:id="858347281">
              <w:marLeft w:val="0"/>
              <w:marRight w:val="0"/>
              <w:marTop w:val="0"/>
              <w:marBottom w:val="0"/>
              <w:divBdr>
                <w:top w:val="none" w:sz="0" w:space="0" w:color="auto"/>
                <w:left w:val="none" w:sz="0" w:space="0" w:color="auto"/>
                <w:bottom w:val="none" w:sz="0" w:space="0" w:color="auto"/>
                <w:right w:val="none" w:sz="0" w:space="0" w:color="auto"/>
              </w:divBdr>
              <w:divsChild>
                <w:div w:id="829177548">
                  <w:marLeft w:val="0"/>
                  <w:marRight w:val="0"/>
                  <w:marTop w:val="0"/>
                  <w:marBottom w:val="0"/>
                  <w:divBdr>
                    <w:top w:val="none" w:sz="0" w:space="0" w:color="auto"/>
                    <w:left w:val="none" w:sz="0" w:space="0" w:color="auto"/>
                    <w:bottom w:val="none" w:sz="0" w:space="0" w:color="auto"/>
                    <w:right w:val="none" w:sz="0" w:space="0" w:color="auto"/>
                  </w:divBdr>
                  <w:divsChild>
                    <w:div w:id="478108923">
                      <w:marLeft w:val="0"/>
                      <w:marRight w:val="0"/>
                      <w:marTop w:val="0"/>
                      <w:marBottom w:val="0"/>
                      <w:divBdr>
                        <w:top w:val="none" w:sz="0" w:space="0" w:color="auto"/>
                        <w:left w:val="none" w:sz="0" w:space="0" w:color="auto"/>
                        <w:bottom w:val="none" w:sz="0" w:space="0" w:color="auto"/>
                        <w:right w:val="none" w:sz="0" w:space="0" w:color="auto"/>
                      </w:divBdr>
                      <w:divsChild>
                        <w:div w:id="7196738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yoclinic.com/health/alzheimers-disease/DS00161" TargetMode="External"/><Relationship Id="rId13" Type="http://schemas.openxmlformats.org/officeDocument/2006/relationships/hyperlink" Target="http://www.alz.org/alzheimers_disease_stages_of_alzheimer's.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lz.org/living_with_alzheimers_respite_care.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i.nih,gov./Alzheimers/Publications/homesafety.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haf.org/alzheimers/" TargetMode="External"/><Relationship Id="rId4" Type="http://schemas.openxmlformats.org/officeDocument/2006/relationships/webSettings" Target="webSettings.xml"/><Relationship Id="rId9" Type="http://schemas.openxmlformats.org/officeDocument/2006/relationships/hyperlink" Target="http://www.ninds.nih.gov/disorders/alzheimersdisease/alzheimersdisease.htm" TargetMode="External"/><Relationship Id="rId14" Type="http://schemas.openxmlformats.org/officeDocument/2006/relationships/hyperlink" Target="http://www.alz.org/alzheimer's_disease_standard_prescrip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1140</Words>
  <Characters>6503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dc:creator>
  <cp:lastModifiedBy>Mary</cp:lastModifiedBy>
  <cp:revision>2</cp:revision>
  <dcterms:created xsi:type="dcterms:W3CDTF">2012-04-16T00:16:00Z</dcterms:created>
  <dcterms:modified xsi:type="dcterms:W3CDTF">2012-04-16T00:16:00Z</dcterms:modified>
</cp:coreProperties>
</file>