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777" w:rsidRPr="000C053B" w:rsidRDefault="000C053B" w:rsidP="00FD5777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C053B">
        <w:rPr>
          <w:rFonts w:ascii="Times New Roman" w:hAnsi="Times New Roman" w:cs="Times New Roman"/>
          <w:color w:val="FF0000"/>
          <w:sz w:val="24"/>
          <w:szCs w:val="24"/>
        </w:rPr>
        <w:t>24/25 Remember to cite sources for your answers</w:t>
      </w:r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4.2</w:t>
      </w:r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Diep</w:t>
      </w:r>
      <w:proofErr w:type="spellEnd"/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FD5777" w:rsidSect="00983778">
          <w:headerReference w:type="default" r:id="rId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D5777" w:rsidRDefault="00FD5777" w:rsidP="00FD57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Prescription Pain Medication Misuse</w:t>
      </w:r>
    </w:p>
    <w:p w:rsidR="00FD5777" w:rsidRDefault="00FD5777" w:rsidP="00FD57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777">
        <w:rPr>
          <w:rFonts w:ascii="Times New Roman" w:hAnsi="Times New Roman" w:cs="Times New Roman"/>
          <w:b/>
          <w:sz w:val="24"/>
          <w:szCs w:val="24"/>
        </w:rPr>
        <w:t>What are the risks with multi-prescriber medication seeking behaviors?</w:t>
      </w:r>
    </w:p>
    <w:p w:rsidR="00FD5777" w:rsidRDefault="00FD5777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There are a lot of risks for seeking many different doctors for medication. One risk is overdose; if a doctor prescribes the same medication as another doctor then the patient might take more than the prescribed. Another risk is a risk for drug to drug interaction. The a new doctor that she is going to may not know her health and drug history and may prescribe her for a drug that may have an interaction with a current drug she is taking. The biggest risk is death. </w:t>
      </w:r>
      <w:r w:rsidR="001E1741">
        <w:rPr>
          <w:rFonts w:ascii="Times New Roman" w:hAnsi="Times New Roman" w:cs="Times New Roman"/>
          <w:sz w:val="24"/>
          <w:szCs w:val="24"/>
        </w:rPr>
        <w:t xml:space="preserve"> Beatrice may die from either overdose or drug to drug </w:t>
      </w:r>
      <w:commentRangeStart w:id="0"/>
      <w:r w:rsidR="001E1741">
        <w:rPr>
          <w:rFonts w:ascii="Times New Roman" w:hAnsi="Times New Roman" w:cs="Times New Roman"/>
          <w:sz w:val="24"/>
          <w:szCs w:val="24"/>
        </w:rPr>
        <w:t>interaction</w:t>
      </w:r>
      <w:commentRangeEnd w:id="0"/>
      <w:r w:rsidR="000C053B">
        <w:rPr>
          <w:rStyle w:val="CommentReference"/>
        </w:rPr>
        <w:commentReference w:id="0"/>
      </w:r>
      <w:r w:rsidR="001E17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741" w:rsidRDefault="001E1741" w:rsidP="00FD57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E1741">
        <w:rPr>
          <w:rFonts w:ascii="Times New Roman" w:hAnsi="Times New Roman" w:cs="Times New Roman"/>
          <w:b/>
          <w:sz w:val="24"/>
          <w:szCs w:val="24"/>
        </w:rPr>
        <w:t>What steps can be taken to reduce the incidence of multiple prescriptions for the same controlled substance?</w:t>
      </w:r>
    </w:p>
    <w:p w:rsidR="00955F01" w:rsidRDefault="001E1741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F01">
        <w:rPr>
          <w:rFonts w:ascii="Times New Roman" w:hAnsi="Times New Roman" w:cs="Times New Roman"/>
          <w:sz w:val="24"/>
          <w:szCs w:val="24"/>
        </w:rPr>
        <w:t>Some steps that can help reduce multiple prescriptions are “knowing all medications, by both brand and generic name, being used by the patient; identifying indications for each medication” and eliminating drugs that have no benefits (</w:t>
      </w:r>
      <w:proofErr w:type="spellStart"/>
      <w:r w:rsidR="00955F01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955F01">
        <w:rPr>
          <w:rFonts w:ascii="Times New Roman" w:hAnsi="Times New Roman" w:cs="Times New Roman"/>
          <w:sz w:val="24"/>
          <w:szCs w:val="24"/>
        </w:rPr>
        <w:t>, 2010, p. 263). Have the facility get medical records from previous facilities that the patient used.</w:t>
      </w:r>
    </w:p>
    <w:p w:rsidR="000C053B" w:rsidRPr="000C053B" w:rsidRDefault="000C053B" w:rsidP="000C053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0C053B">
        <w:rPr>
          <w:rFonts w:ascii="ITCGaramondStd-Bk" w:hAnsi="ITCGaramondStd-Bk" w:cs="ITCGaramondStd-Bk"/>
          <w:color w:val="FF0000"/>
          <w:sz w:val="20"/>
          <w:szCs w:val="20"/>
        </w:rPr>
        <w:t>Multiple steps can be taken to reduce multiple prescriptions for the same controlled substances. For example:</w:t>
      </w:r>
    </w:p>
    <w:p w:rsidR="000C053B" w:rsidRPr="000C053B" w:rsidRDefault="000C053B" w:rsidP="000C053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0C053B">
        <w:rPr>
          <w:rFonts w:ascii="ITCGaramondStd-Bk" w:hAnsi="ITCGaramondStd-Bk" w:cs="ITCGaramondStd-Bk"/>
          <w:color w:val="FF0000"/>
          <w:sz w:val="20"/>
          <w:szCs w:val="20"/>
        </w:rPr>
        <w:t>• Educate the patient on the risks of tolerance and medication misuse. • Involve the patient in their treatment plan.</w:t>
      </w:r>
    </w:p>
    <w:p w:rsidR="000C053B" w:rsidRPr="000C053B" w:rsidRDefault="000C053B" w:rsidP="000C053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0C053B">
        <w:rPr>
          <w:rFonts w:ascii="ITCGaramondStd-Bk" w:hAnsi="ITCGaramondStd-Bk" w:cs="ITCGaramondStd-Bk"/>
          <w:color w:val="FF0000"/>
          <w:sz w:val="20"/>
          <w:szCs w:val="20"/>
        </w:rPr>
        <w:t>• Acknowledge and empathize in the fact that if the patient has an existing condition causing pain, they will need to have some type of pain medication; educate on the effectiveness of non-narcotic analgesic use. • Involve family in care planning, as they can serve as support to reduce medication abuse, and gain more accurate reporting on controlled substance use. • Coordinate care/require a medication card for every care visit between providers/</w:t>
      </w:r>
    </w:p>
    <w:p w:rsidR="000C053B" w:rsidRPr="000C053B" w:rsidRDefault="000C053B" w:rsidP="000C053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0C053B">
        <w:rPr>
          <w:rFonts w:ascii="ITCGaramondStd-Bk" w:hAnsi="ITCGaramondStd-Bk" w:cs="ITCGaramondStd-Bk"/>
          <w:color w:val="FF0000"/>
          <w:sz w:val="20"/>
          <w:szCs w:val="20"/>
        </w:rPr>
        <w:t>specialties</w:t>
      </w:r>
      <w:proofErr w:type="gramEnd"/>
      <w:r w:rsidRPr="000C053B">
        <w:rPr>
          <w:rFonts w:ascii="ITCGaramondStd-Bk" w:hAnsi="ITCGaramondStd-Bk" w:cs="ITCGaramondStd-Bk"/>
          <w:color w:val="FF0000"/>
          <w:sz w:val="20"/>
          <w:szCs w:val="20"/>
        </w:rPr>
        <w:t>. • Establish electronic health records (EHR). • Develop a shared, controlled substance registry between pharmacies. • Verification by the pharmacist when the provider suspects the patient has multiple prescriptions</w:t>
      </w:r>
    </w:p>
    <w:p w:rsidR="000C053B" w:rsidRDefault="000C053B" w:rsidP="000C0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F01" w:rsidRDefault="00955F01" w:rsidP="00FD57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questions should be asked to determine whether a patient’s pain medications are being misused?</w:t>
      </w:r>
    </w:p>
    <w:p w:rsidR="001E1741" w:rsidRDefault="00955F01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list of questions to ask if the medications are misused is: how many of the same medication pills are you taking at a time, what do you take it for, what pains do you have, what pain medication are you taking, how often are you taking that medication, when do you take them, </w:t>
      </w:r>
      <w:r w:rsidR="00D11197">
        <w:rPr>
          <w:rFonts w:ascii="Times New Roman" w:hAnsi="Times New Roman" w:cs="Times New Roman"/>
          <w:sz w:val="24"/>
          <w:szCs w:val="24"/>
        </w:rPr>
        <w:t xml:space="preserve">do you drink alcohol, and do you use an illegal substances or </w:t>
      </w:r>
      <w:commentRangeStart w:id="1"/>
      <w:r w:rsidR="00D11197">
        <w:rPr>
          <w:rFonts w:ascii="Times New Roman" w:hAnsi="Times New Roman" w:cs="Times New Roman"/>
          <w:sz w:val="24"/>
          <w:szCs w:val="24"/>
        </w:rPr>
        <w:t>drugs</w:t>
      </w:r>
      <w:commentRangeEnd w:id="1"/>
      <w:r w:rsidR="000C053B">
        <w:rPr>
          <w:rStyle w:val="CommentReference"/>
        </w:rPr>
        <w:commentReference w:id="1"/>
      </w:r>
      <w:r w:rsidR="00D11197">
        <w:rPr>
          <w:rFonts w:ascii="Times New Roman" w:hAnsi="Times New Roman" w:cs="Times New Roman"/>
          <w:sz w:val="24"/>
          <w:szCs w:val="24"/>
        </w:rPr>
        <w:t>.</w:t>
      </w:r>
    </w:p>
    <w:p w:rsidR="00D11197" w:rsidRDefault="00D11197" w:rsidP="00FD57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11197" w:rsidRDefault="00D11197" w:rsidP="00FD57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11197" w:rsidRDefault="00D11197" w:rsidP="00FD57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1197">
        <w:rPr>
          <w:rFonts w:ascii="Times New Roman" w:hAnsi="Times New Roman" w:cs="Times New Roman"/>
          <w:b/>
          <w:sz w:val="24"/>
          <w:szCs w:val="24"/>
        </w:rPr>
        <w:t>Abruptly stopping benzodiazepines or opioid’s put her at highest risk for the following? (4</w:t>
      </w:r>
      <w:proofErr w:type="gramStart"/>
      <w:r w:rsidRPr="00D11197">
        <w:rPr>
          <w:rFonts w:ascii="Times New Roman" w:hAnsi="Times New Roman" w:cs="Times New Roman"/>
          <w:b/>
          <w:sz w:val="24"/>
          <w:szCs w:val="24"/>
        </w:rPr>
        <w:t>,5,6</w:t>
      </w:r>
      <w:proofErr w:type="gramEnd"/>
      <w:r w:rsidRPr="00D11197">
        <w:rPr>
          <w:rFonts w:ascii="Times New Roman" w:hAnsi="Times New Roman" w:cs="Times New Roman"/>
          <w:b/>
          <w:sz w:val="24"/>
          <w:szCs w:val="24"/>
        </w:rPr>
        <w:t>)</w:t>
      </w:r>
    </w:p>
    <w:p w:rsidR="00D11197" w:rsidRDefault="00D11197" w:rsidP="00FD577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highest risk a patient will have when they abruptly stop taking benzodiazepines or opioids are symptoms of withdrawal.  The signs and symptoms of opioid withdrawal is anxiety, restlessness, insomnia, perspiration, pupil dilation,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piloerection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anorexia, nausea, vomiting, diarrhea, fever, high blood pressure, muscle cramps, and dehydration </w:t>
      </w:r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(Abrams, </w:t>
      </w:r>
      <w:proofErr w:type="spellStart"/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Lammon</w:t>
      </w:r>
      <w:proofErr w:type="spellEnd"/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Pennington, 2009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p. 93</w:t>
      </w:r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Withdrawal symptoms may vary depending on the onset, severity, and duration </w:t>
      </w:r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(Abrams, </w:t>
      </w:r>
      <w:proofErr w:type="spellStart"/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Lammon</w:t>
      </w:r>
      <w:proofErr w:type="spellEnd"/>
      <w:r w:rsidR="000C0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Pennington, 2009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p. 93</w:t>
      </w:r>
      <w:r w:rsidRPr="00D11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613D1" w:rsidRDefault="00DA060C" w:rsidP="00FD5777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A06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clinical pharmacist also understands that the use of benzodiazepines and opioids put her at significant risk for the following: (D)</w:t>
      </w:r>
    </w:p>
    <w:p w:rsidR="00DA060C" w:rsidRDefault="00DA060C" w:rsidP="00FD577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use of benzodiazepines and opioids put her at the risk for falls, constipation, and accidental overdose.</w:t>
      </w:r>
    </w:p>
    <w:p w:rsidR="00DA060C" w:rsidRDefault="00DA060C" w:rsidP="00FD5777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A06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What recommendations could the nurse give to increase the probability that Beatrice will adhere to her new care plan?</w:t>
      </w:r>
    </w:p>
    <w:p w:rsidR="00DA060C" w:rsidRDefault="00DA060C" w:rsidP="00FD577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The nurse could recommend Beatrice to do group therapy, see a counselor, work on some relaxation techniques, deep breathing techniques, use a heat pad, be around family and friends more, exercise, and stay busy to keep her mind of the pain.</w:t>
      </w:r>
    </w:p>
    <w:p w:rsidR="000C053B" w:rsidRPr="000C053B" w:rsidRDefault="000C053B" w:rsidP="000C0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C053B">
        <w:rPr>
          <w:rFonts w:ascii="ITCGaramondStd-Bk" w:hAnsi="ITCGaramondStd-Bk" w:cs="ITCGaramondStd-Bk"/>
          <w:color w:val="FF0000"/>
          <w:sz w:val="20"/>
          <w:szCs w:val="20"/>
        </w:rPr>
        <w:t>Establish a behavioral contract. Have the patient sign. Require accountability for actions. Identify support systems in the community and/or within their family to reinforce healthy behavioral patterns. Involve and refer existing family members for substance use evaluation/intervention. Refer for outpatient therapy. Give information into support groups and activities in the area. Provide continued support and follow-up with regularly scheduled primary care visits, home care assessments, and reinforce positive behaviors and actions toward adhering to the care plan.</w:t>
      </w:r>
    </w:p>
    <w:p w:rsidR="00DA060C" w:rsidRDefault="00DA06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DA060C" w:rsidRDefault="00DA060C" w:rsidP="00DA06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A060C" w:rsidRDefault="00DA060C" w:rsidP="00DA060C">
      <w:pPr>
        <w:spacing w:line="48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A060C">
        <w:rPr>
          <w:rFonts w:ascii="Times New Roman" w:hAnsi="Times New Roman" w:cs="Times New Roman"/>
          <w:sz w:val="24"/>
          <w:szCs w:val="24"/>
        </w:rPr>
        <w:t xml:space="preserve">Abrams, A. C., </w:t>
      </w:r>
      <w:proofErr w:type="spellStart"/>
      <w:r w:rsidRPr="00DA060C">
        <w:rPr>
          <w:rFonts w:ascii="Times New Roman" w:hAnsi="Times New Roman" w:cs="Times New Roman"/>
          <w:sz w:val="24"/>
          <w:szCs w:val="24"/>
        </w:rPr>
        <w:t>Lammon</w:t>
      </w:r>
      <w:proofErr w:type="spellEnd"/>
      <w:r w:rsidRPr="00DA060C">
        <w:rPr>
          <w:rFonts w:ascii="Times New Roman" w:hAnsi="Times New Roman" w:cs="Times New Roman"/>
          <w:sz w:val="24"/>
          <w:szCs w:val="24"/>
        </w:rPr>
        <w:t>, C. B., &amp; Pennington, S. S. (2008).</w:t>
      </w:r>
      <w:proofErr w:type="gramEnd"/>
      <w:r w:rsidRPr="00DA060C">
        <w:rPr>
          <w:rFonts w:ascii="Times New Roman" w:hAnsi="Times New Roman" w:cs="Times New Roman"/>
          <w:sz w:val="24"/>
          <w:szCs w:val="24"/>
        </w:rPr>
        <w:t xml:space="preserve"> </w:t>
      </w:r>
      <w:r w:rsidRPr="00DA060C">
        <w:rPr>
          <w:rFonts w:ascii="Times New Roman" w:hAnsi="Times New Roman" w:cs="Times New Roman"/>
          <w:i/>
          <w:iCs/>
          <w:sz w:val="24"/>
          <w:szCs w:val="24"/>
        </w:rPr>
        <w:t xml:space="preserve">Clinical drug therapy: Rationales </w:t>
      </w:r>
    </w:p>
    <w:p w:rsidR="00DA060C" w:rsidRDefault="00DA060C" w:rsidP="00DA060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Pr="00DA060C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 w:rsidRPr="00DA060C">
        <w:rPr>
          <w:rFonts w:ascii="Times New Roman" w:hAnsi="Times New Roman" w:cs="Times New Roman"/>
          <w:i/>
          <w:iCs/>
          <w:sz w:val="24"/>
          <w:szCs w:val="24"/>
        </w:rPr>
        <w:t xml:space="preserve"> nursing practice</w:t>
      </w:r>
      <w:r w:rsidRPr="00DA060C">
        <w:rPr>
          <w:rFonts w:ascii="Times New Roman" w:hAnsi="Times New Roman" w:cs="Times New Roman"/>
          <w:sz w:val="24"/>
          <w:szCs w:val="24"/>
        </w:rPr>
        <w:t xml:space="preserve"> (9</w:t>
      </w:r>
      <w:r w:rsidRPr="00DA06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060C">
        <w:rPr>
          <w:rFonts w:ascii="Times New Roman" w:hAnsi="Times New Roman" w:cs="Times New Roman"/>
          <w:sz w:val="24"/>
          <w:szCs w:val="24"/>
        </w:rPr>
        <w:t xml:space="preserve"> ed.).</w:t>
      </w:r>
      <w:r w:rsidRPr="00DA06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060C">
        <w:rPr>
          <w:rFonts w:ascii="Times New Roman" w:hAnsi="Times New Roman" w:cs="Times New Roman"/>
          <w:sz w:val="24"/>
          <w:szCs w:val="24"/>
        </w:rPr>
        <w:t>Philadelphia, PA.</w:t>
      </w:r>
      <w:r w:rsidRPr="00DA06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A060C">
        <w:rPr>
          <w:rFonts w:ascii="Times New Roman" w:hAnsi="Times New Roman" w:cs="Times New Roman"/>
          <w:sz w:val="24"/>
          <w:szCs w:val="24"/>
        </w:rPr>
        <w:t xml:space="preserve">Lippincott-Raven </w:t>
      </w:r>
      <w:commentRangeStart w:id="2"/>
      <w:r w:rsidRPr="00DA060C">
        <w:rPr>
          <w:rFonts w:ascii="Times New Roman" w:hAnsi="Times New Roman" w:cs="Times New Roman"/>
          <w:sz w:val="24"/>
          <w:szCs w:val="24"/>
        </w:rPr>
        <w:t>Publishers</w:t>
      </w:r>
      <w:r>
        <w:rPr>
          <w:rFonts w:ascii="Times New Roman" w:hAnsi="Times New Roman" w:cs="Times New Roman"/>
          <w:sz w:val="24"/>
          <w:szCs w:val="24"/>
        </w:rPr>
        <w:t>.</w:t>
      </w:r>
      <w:commentRangeEnd w:id="2"/>
      <w:proofErr w:type="gramEnd"/>
      <w:r w:rsidR="000C053B">
        <w:rPr>
          <w:rStyle w:val="CommentReference"/>
        </w:rPr>
        <w:commentReference w:id="2"/>
      </w:r>
    </w:p>
    <w:p w:rsidR="00DA060C" w:rsidRDefault="00DA060C" w:rsidP="00DA060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Bowles, D. (2011). </w:t>
      </w:r>
      <w:r>
        <w:rPr>
          <w:rFonts w:ascii="Times New Roman" w:hAnsi="Times New Roman" w:cs="Times New Roman"/>
          <w:i/>
          <w:sz w:val="24"/>
          <w:szCs w:val="24"/>
        </w:rPr>
        <w:t>Gerontology nursing case studies: 100 narratives for learning.</w:t>
      </w:r>
      <w:r>
        <w:rPr>
          <w:rFonts w:ascii="Times New Roman" w:hAnsi="Times New Roman" w:cs="Times New Roman"/>
          <w:sz w:val="24"/>
          <w:szCs w:val="24"/>
        </w:rPr>
        <w:t xml:space="preserve"> New York:</w:t>
      </w:r>
    </w:p>
    <w:p w:rsidR="00DA060C" w:rsidRDefault="00DA060C" w:rsidP="00DA060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Springer.</w:t>
      </w:r>
      <w:proofErr w:type="gramEnd"/>
    </w:p>
    <w:p w:rsidR="00DA060C" w:rsidRDefault="00DA060C" w:rsidP="00DA060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K.L. (2010).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Gerontological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nursing: Competencies for care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DA06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.). Boston: Jones</w:t>
      </w:r>
    </w:p>
    <w:p w:rsidR="00DA060C" w:rsidRPr="00DA060C" w:rsidRDefault="00DA060C" w:rsidP="00DA060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&amp; Bartlett.</w:t>
      </w:r>
      <w:proofErr w:type="gramEnd"/>
    </w:p>
    <w:p w:rsidR="00DA060C" w:rsidRPr="00DA060C" w:rsidRDefault="00DA060C" w:rsidP="00DA06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11197" w:rsidRDefault="00D11197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5F01" w:rsidRPr="00955F01" w:rsidRDefault="00955F01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5777" w:rsidRPr="0042288B" w:rsidRDefault="00FD5777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FD5777" w:rsidRPr="005E65DB" w:rsidRDefault="00FD5777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5777" w:rsidRPr="00B7728A" w:rsidRDefault="00FD5777" w:rsidP="00FD5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1725" w:rsidRPr="00FD5777" w:rsidRDefault="000C053B">
      <w:pPr>
        <w:rPr>
          <w:rFonts w:ascii="Times New Roman" w:hAnsi="Times New Roman" w:cs="Times New Roman"/>
          <w:sz w:val="24"/>
          <w:szCs w:val="24"/>
        </w:rPr>
      </w:pPr>
    </w:p>
    <w:sectPr w:rsidR="009E1725" w:rsidRPr="00FD5777" w:rsidSect="0098377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10-05T17:27:00Z" w:initials="M">
    <w:p w:rsidR="000C053B" w:rsidRDefault="000C053B">
      <w:pPr>
        <w:pStyle w:val="CommentText"/>
      </w:pPr>
      <w:r>
        <w:rPr>
          <w:rStyle w:val="CommentReference"/>
        </w:rPr>
        <w:annotationRef/>
      </w:r>
      <w:r>
        <w:t>Cite your source</w:t>
      </w:r>
    </w:p>
  </w:comment>
  <w:comment w:id="1" w:author="Mary" w:date="2012-10-05T17:29:00Z" w:initials="M">
    <w:p w:rsidR="000C053B" w:rsidRDefault="000C053B">
      <w:pPr>
        <w:pStyle w:val="CommentText"/>
      </w:pPr>
      <w:r>
        <w:rPr>
          <w:rStyle w:val="CommentReference"/>
        </w:rPr>
        <w:annotationRef/>
      </w:r>
      <w:r>
        <w:t>Cite source</w:t>
      </w:r>
    </w:p>
  </w:comment>
  <w:comment w:id="2" w:author="Mary" w:date="2012-10-05T17:32:00Z" w:initials="M">
    <w:p w:rsidR="000C053B" w:rsidRDefault="000C053B">
      <w:pPr>
        <w:pStyle w:val="CommentText"/>
      </w:pPr>
      <w:r>
        <w:rPr>
          <w:rStyle w:val="CommentReference"/>
        </w:rPr>
        <w:annotationRef/>
      </w:r>
      <w:r>
        <w:t>Leave off words such as publisher or company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8F5" w:rsidRDefault="00B038F5" w:rsidP="00FD5777">
      <w:pPr>
        <w:spacing w:after="0" w:line="240" w:lineRule="auto"/>
      </w:pPr>
      <w:r>
        <w:separator/>
      </w:r>
    </w:p>
  </w:endnote>
  <w:endnote w:type="continuationSeparator" w:id="0">
    <w:p w:rsidR="00B038F5" w:rsidRDefault="00B038F5" w:rsidP="00FD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8F5" w:rsidRDefault="00B038F5" w:rsidP="00FD5777">
      <w:pPr>
        <w:spacing w:after="0" w:line="240" w:lineRule="auto"/>
      </w:pPr>
      <w:r>
        <w:separator/>
      </w:r>
    </w:p>
  </w:footnote>
  <w:footnote w:type="continuationSeparator" w:id="0">
    <w:p w:rsidR="00B038F5" w:rsidRDefault="00B038F5" w:rsidP="00FD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78" w:rsidRPr="00983778" w:rsidRDefault="00DA124B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3952775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D5777">
          <w:rPr>
            <w:rFonts w:ascii="Times New Roman" w:hAnsi="Times New Roman" w:cs="Times New Roman"/>
            <w:sz w:val="24"/>
            <w:szCs w:val="24"/>
          </w:rPr>
          <w:t>Running head: CASE STUDY 4.2</w:t>
        </w:r>
        <w:r w:rsidR="003C5B0F">
          <w:rPr>
            <w:rFonts w:ascii="Times New Roman" w:hAnsi="Times New Roman" w:cs="Times New Roman"/>
            <w:sz w:val="24"/>
            <w:szCs w:val="24"/>
          </w:rPr>
          <w:tab/>
        </w:r>
        <w:r w:rsidR="003C5B0F">
          <w:rPr>
            <w:rFonts w:ascii="Times New Roman" w:hAnsi="Times New Roman" w:cs="Times New Roman"/>
            <w:sz w:val="24"/>
            <w:szCs w:val="24"/>
          </w:rPr>
          <w:tab/>
        </w:r>
        <w:r w:rsidR="003C5B0F">
          <w:rPr>
            <w:rFonts w:ascii="Times New Roman" w:hAnsi="Times New Roman" w:cs="Times New Roman"/>
            <w:sz w:val="24"/>
            <w:szCs w:val="24"/>
          </w:rPr>
          <w:tab/>
        </w:r>
        <w:r w:rsidRPr="009837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5B0F" w:rsidRPr="009837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837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53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837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983778" w:rsidRPr="00983778" w:rsidRDefault="000C053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777"/>
    <w:rsid w:val="000C053B"/>
    <w:rsid w:val="001E1741"/>
    <w:rsid w:val="003C5B0F"/>
    <w:rsid w:val="00786C12"/>
    <w:rsid w:val="008524C8"/>
    <w:rsid w:val="00915178"/>
    <w:rsid w:val="00955F01"/>
    <w:rsid w:val="009613D1"/>
    <w:rsid w:val="00B038F5"/>
    <w:rsid w:val="00D11197"/>
    <w:rsid w:val="00DA060C"/>
    <w:rsid w:val="00DA124B"/>
    <w:rsid w:val="00FD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77"/>
  </w:style>
  <w:style w:type="character" w:styleId="Hyperlink">
    <w:name w:val="Hyperlink"/>
    <w:basedOn w:val="DefaultParagraphFont"/>
    <w:uiPriority w:val="99"/>
    <w:unhideWhenUsed/>
    <w:rsid w:val="00FD577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77"/>
  </w:style>
  <w:style w:type="character" w:styleId="CommentReference">
    <w:name w:val="annotation reference"/>
    <w:basedOn w:val="DefaultParagraphFont"/>
    <w:uiPriority w:val="99"/>
    <w:semiHidden/>
    <w:unhideWhenUsed/>
    <w:rsid w:val="000C0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77"/>
  </w:style>
  <w:style w:type="character" w:styleId="Hyperlink">
    <w:name w:val="Hyperlink"/>
    <w:basedOn w:val="DefaultParagraphFont"/>
    <w:uiPriority w:val="99"/>
    <w:unhideWhenUsed/>
    <w:rsid w:val="00FD577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708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Mary</cp:lastModifiedBy>
  <cp:revision>2</cp:revision>
  <dcterms:created xsi:type="dcterms:W3CDTF">2012-10-05T22:34:00Z</dcterms:created>
  <dcterms:modified xsi:type="dcterms:W3CDTF">2012-10-05T22:34:00Z</dcterms:modified>
</cp:coreProperties>
</file>