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B4" w:rsidRDefault="006429B4" w:rsidP="00AE3C25">
      <w:pPr>
        <w:spacing w:after="0" w:line="480" w:lineRule="auto"/>
      </w:pPr>
    </w:p>
    <w:p w:rsidR="00B66E37" w:rsidRDefault="00B66E37" w:rsidP="00AE3C25">
      <w:pPr>
        <w:spacing w:after="0" w:line="480" w:lineRule="auto"/>
      </w:pPr>
    </w:p>
    <w:p w:rsidR="00B66E37" w:rsidRPr="00016A85" w:rsidRDefault="00016A85" w:rsidP="00AE3C25">
      <w:pPr>
        <w:spacing w:after="0" w:line="480" w:lineRule="auto"/>
        <w:rPr>
          <w:color w:val="FF0000"/>
        </w:rPr>
      </w:pPr>
      <w:r w:rsidRPr="00016A85">
        <w:rPr>
          <w:color w:val="FF0000"/>
        </w:rPr>
        <w:t>14/15</w:t>
      </w: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Pr="00B14CD8" w:rsidRDefault="00B66E37" w:rsidP="00AE3C25">
      <w:pPr>
        <w:spacing w:after="0" w:line="480" w:lineRule="auto"/>
        <w:jc w:val="center"/>
        <w:rPr>
          <w:rFonts w:ascii="Times New Roman" w:hAnsi="Times New Roman" w:cs="Times New Roman"/>
          <w:sz w:val="24"/>
          <w:szCs w:val="24"/>
        </w:rPr>
      </w:pPr>
      <w:r w:rsidRPr="00B14CD8">
        <w:rPr>
          <w:rFonts w:ascii="Times New Roman" w:hAnsi="Times New Roman" w:cs="Times New Roman"/>
          <w:sz w:val="24"/>
          <w:szCs w:val="24"/>
        </w:rPr>
        <w:t>Case Study 18.1 &amp; 18.2</w:t>
      </w:r>
    </w:p>
    <w:p w:rsidR="00B66E37" w:rsidRPr="00B14CD8" w:rsidRDefault="0039450A" w:rsidP="00AE3C2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L. Black</w:t>
      </w:r>
    </w:p>
    <w:p w:rsidR="00B66E37" w:rsidRPr="00B14CD8" w:rsidRDefault="00B66E37" w:rsidP="00AE3C25">
      <w:pPr>
        <w:spacing w:after="0" w:line="480" w:lineRule="auto"/>
        <w:jc w:val="center"/>
        <w:rPr>
          <w:rFonts w:ascii="Times New Roman" w:hAnsi="Times New Roman" w:cs="Times New Roman"/>
          <w:sz w:val="24"/>
          <w:szCs w:val="24"/>
        </w:rPr>
      </w:pPr>
      <w:r w:rsidRPr="00B14CD8">
        <w:rPr>
          <w:rFonts w:ascii="Times New Roman" w:hAnsi="Times New Roman" w:cs="Times New Roman"/>
          <w:sz w:val="24"/>
          <w:szCs w:val="24"/>
        </w:rPr>
        <w:t>Lakeview College of Nursing</w:t>
      </w:r>
    </w:p>
    <w:p w:rsidR="00B66E37" w:rsidRPr="00B14CD8" w:rsidRDefault="0039450A" w:rsidP="00AE3C2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12, 2012</w:t>
      </w: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Default="00B66E37" w:rsidP="00AE3C25">
      <w:pPr>
        <w:spacing w:after="0" w:line="480" w:lineRule="auto"/>
      </w:pPr>
    </w:p>
    <w:p w:rsidR="00B66E37" w:rsidRPr="00BD4392" w:rsidRDefault="00B66E37" w:rsidP="00AE3C25">
      <w:pPr>
        <w:spacing w:after="0" w:line="480" w:lineRule="auto"/>
        <w:jc w:val="center"/>
        <w:rPr>
          <w:rFonts w:ascii="Times New Roman" w:hAnsi="Times New Roman" w:cs="Times New Roman"/>
          <w:sz w:val="24"/>
          <w:szCs w:val="24"/>
        </w:rPr>
      </w:pPr>
      <w:r w:rsidRPr="00BD4392">
        <w:rPr>
          <w:rFonts w:ascii="Times New Roman" w:hAnsi="Times New Roman" w:cs="Times New Roman"/>
          <w:sz w:val="24"/>
          <w:szCs w:val="24"/>
        </w:rPr>
        <w:lastRenderedPageBreak/>
        <w:t>Case Study 18.1</w:t>
      </w:r>
    </w:p>
    <w:p w:rsidR="00D7594E" w:rsidRDefault="00386741" w:rsidP="00AE3C2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Five components that</w:t>
      </w:r>
      <w:r w:rsidR="001166E0" w:rsidRPr="00D7594E">
        <w:rPr>
          <w:rFonts w:ascii="Times New Roman" w:hAnsi="Times New Roman" w:cs="Times New Roman"/>
          <w:sz w:val="24"/>
          <w:szCs w:val="24"/>
        </w:rPr>
        <w:t xml:space="preserve"> are genera</w:t>
      </w:r>
      <w:r w:rsidR="00D7594E">
        <w:rPr>
          <w:rFonts w:ascii="Times New Roman" w:hAnsi="Times New Roman" w:cs="Times New Roman"/>
          <w:sz w:val="24"/>
          <w:szCs w:val="24"/>
        </w:rPr>
        <w:t xml:space="preserve">lly included in culture include attitudes, skills, language, rules of behavior, and values just to name a few (McBride, n.d.). </w:t>
      </w:r>
    </w:p>
    <w:p w:rsidR="001166E0" w:rsidRPr="00D7594E" w:rsidRDefault="001166E0" w:rsidP="00AE3C25">
      <w:pPr>
        <w:pStyle w:val="ListParagraph"/>
        <w:numPr>
          <w:ilvl w:val="0"/>
          <w:numId w:val="1"/>
        </w:numPr>
        <w:spacing w:after="0" w:line="480" w:lineRule="auto"/>
        <w:rPr>
          <w:rFonts w:ascii="Times New Roman" w:hAnsi="Times New Roman" w:cs="Times New Roman"/>
          <w:sz w:val="24"/>
          <w:szCs w:val="24"/>
        </w:rPr>
      </w:pPr>
      <w:r w:rsidRPr="00D7594E">
        <w:rPr>
          <w:rFonts w:ascii="Times New Roman" w:hAnsi="Times New Roman" w:cs="Times New Roman"/>
          <w:sz w:val="24"/>
          <w:szCs w:val="24"/>
        </w:rPr>
        <w:t>An example of ethnocentrism includes, “</w:t>
      </w:r>
      <w:r w:rsidR="00386741">
        <w:rPr>
          <w:rFonts w:ascii="Times New Roman" w:hAnsi="Times New Roman" w:cs="Times New Roman"/>
          <w:sz w:val="24"/>
          <w:szCs w:val="24"/>
        </w:rPr>
        <w:t>Catholic</w:t>
      </w:r>
      <w:r w:rsidRPr="00D7594E">
        <w:rPr>
          <w:rFonts w:ascii="Times New Roman" w:hAnsi="Times New Roman" w:cs="Times New Roman"/>
          <w:sz w:val="24"/>
          <w:szCs w:val="24"/>
        </w:rPr>
        <w:t xml:space="preserve"> is the only religion that people should p</w:t>
      </w:r>
      <w:r w:rsidR="00386741">
        <w:rPr>
          <w:rFonts w:ascii="Times New Roman" w:hAnsi="Times New Roman" w:cs="Times New Roman"/>
          <w:sz w:val="24"/>
          <w:szCs w:val="24"/>
        </w:rPr>
        <w:t>ractice</w:t>
      </w:r>
      <w:r w:rsidRPr="00D7594E">
        <w:rPr>
          <w:rFonts w:ascii="Times New Roman" w:hAnsi="Times New Roman" w:cs="Times New Roman"/>
          <w:sz w:val="24"/>
          <w:szCs w:val="24"/>
        </w:rPr>
        <w:t xml:space="preserve"> in.”</w:t>
      </w:r>
    </w:p>
    <w:p w:rsidR="001166E0" w:rsidRPr="00BD4392" w:rsidRDefault="00D34972" w:rsidP="00AE3C25">
      <w:pPr>
        <w:pStyle w:val="ListParagraph"/>
        <w:numPr>
          <w:ilvl w:val="0"/>
          <w:numId w:val="1"/>
        </w:numPr>
        <w:spacing w:after="0" w:line="480" w:lineRule="auto"/>
        <w:rPr>
          <w:rFonts w:ascii="Times New Roman" w:hAnsi="Times New Roman" w:cs="Times New Roman"/>
          <w:sz w:val="24"/>
          <w:szCs w:val="24"/>
        </w:rPr>
      </w:pPr>
      <w:commentRangeStart w:id="0"/>
      <w:r w:rsidRPr="00BD4392">
        <w:rPr>
          <w:rFonts w:ascii="Times New Roman" w:hAnsi="Times New Roman" w:cs="Times New Roman"/>
          <w:sz w:val="24"/>
          <w:szCs w:val="24"/>
        </w:rPr>
        <w:t>%White, non-Hispanic: 2010- 64.7%; 2050-46.3%</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 Hispanic: 2010-16.0%; 2050-30.2%</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%African American, Non-Hispanic: 2010-12.2%; 2050-11.8%</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%Asian: 2010-4.5%; 2050-7.6%</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 xml:space="preserve">%Native Hawaiian and Pacific Islander: </w:t>
      </w:r>
      <w:r w:rsidR="00A30778">
        <w:rPr>
          <w:rFonts w:ascii="Times New Roman" w:hAnsi="Times New Roman" w:cs="Times New Roman"/>
          <w:sz w:val="24"/>
          <w:szCs w:val="24"/>
        </w:rPr>
        <w:t>2010- .1%; 2050- .2%</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%American Indian/ Alaskan Native:</w:t>
      </w:r>
      <w:r w:rsidR="00A30778">
        <w:rPr>
          <w:rFonts w:ascii="Times New Roman" w:hAnsi="Times New Roman" w:cs="Times New Roman"/>
          <w:sz w:val="24"/>
          <w:szCs w:val="24"/>
        </w:rPr>
        <w:t xml:space="preserve"> 2010-.8%; 2050-.8%</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%Two or more races:</w:t>
      </w:r>
      <w:r w:rsidR="00A30778">
        <w:rPr>
          <w:rFonts w:ascii="Times New Roman" w:hAnsi="Times New Roman" w:cs="Times New Roman"/>
          <w:sz w:val="24"/>
          <w:szCs w:val="24"/>
        </w:rPr>
        <w:t xml:space="preserve"> 2010- 1.5%; 2050</w:t>
      </w:r>
      <w:commentRangeEnd w:id="0"/>
      <w:r w:rsidR="00016A85">
        <w:rPr>
          <w:rStyle w:val="CommentReference"/>
        </w:rPr>
        <w:commentReference w:id="0"/>
      </w:r>
      <w:r w:rsidR="00A30778">
        <w:rPr>
          <w:rFonts w:ascii="Times New Roman" w:hAnsi="Times New Roman" w:cs="Times New Roman"/>
          <w:sz w:val="24"/>
          <w:szCs w:val="24"/>
        </w:rPr>
        <w:t>-3.0%</w:t>
      </w:r>
    </w:p>
    <w:p w:rsidR="00D34972" w:rsidRPr="00BD4392" w:rsidRDefault="00D34972"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Source: (Kaiser Family Foundation, 2010)</w:t>
      </w:r>
      <w:bookmarkStart w:id="1" w:name="_GoBack"/>
      <w:bookmarkEnd w:id="1"/>
    </w:p>
    <w:p w:rsidR="00FA3BF5" w:rsidRDefault="00D34972" w:rsidP="00AE3C25">
      <w:pPr>
        <w:pStyle w:val="ListParagraph"/>
        <w:numPr>
          <w:ilvl w:val="0"/>
          <w:numId w:val="1"/>
        </w:numPr>
        <w:spacing w:after="0" w:line="480" w:lineRule="auto"/>
        <w:rPr>
          <w:rFonts w:ascii="Times New Roman" w:hAnsi="Times New Roman" w:cs="Times New Roman"/>
          <w:sz w:val="24"/>
          <w:szCs w:val="24"/>
        </w:rPr>
      </w:pPr>
      <w:r w:rsidRPr="00BD4392">
        <w:rPr>
          <w:rFonts w:ascii="Times New Roman" w:hAnsi="Times New Roman" w:cs="Times New Roman"/>
          <w:sz w:val="24"/>
          <w:szCs w:val="24"/>
        </w:rPr>
        <w:t>I</w:t>
      </w:r>
      <w:r w:rsidR="00386741">
        <w:rPr>
          <w:rFonts w:ascii="Times New Roman" w:hAnsi="Times New Roman" w:cs="Times New Roman"/>
          <w:sz w:val="24"/>
          <w:szCs w:val="24"/>
        </w:rPr>
        <w:t xml:space="preserve"> believe nurses should become bilingual</w:t>
      </w:r>
      <w:r w:rsidRPr="00BD4392">
        <w:rPr>
          <w:rFonts w:ascii="Times New Roman" w:hAnsi="Times New Roman" w:cs="Times New Roman"/>
          <w:sz w:val="24"/>
          <w:szCs w:val="24"/>
        </w:rPr>
        <w:t xml:space="preserve"> due to the fact that the population is</w:t>
      </w:r>
      <w:r w:rsidR="00FA3BF5">
        <w:rPr>
          <w:rFonts w:ascii="Times New Roman" w:hAnsi="Times New Roman" w:cs="Times New Roman"/>
          <w:sz w:val="24"/>
          <w:szCs w:val="24"/>
        </w:rPr>
        <w:t xml:space="preserve"> increasing in different races.  The United States is very diverse where the medical field should learn different languages by not only learning it but understanding it.  This will allow our nation to become a better country and be an example to other nations!</w:t>
      </w:r>
    </w:p>
    <w:p w:rsidR="00FA3BF5" w:rsidRDefault="00FA3BF5" w:rsidP="00AE3C25">
      <w:pPr>
        <w:pStyle w:val="ListParagraph"/>
        <w:numPr>
          <w:ilvl w:val="0"/>
          <w:numId w:val="1"/>
        </w:numPr>
        <w:spacing w:after="0" w:line="480" w:lineRule="auto"/>
        <w:rPr>
          <w:rFonts w:ascii="Times New Roman" w:hAnsi="Times New Roman" w:cs="Times New Roman"/>
          <w:sz w:val="24"/>
          <w:szCs w:val="24"/>
        </w:rPr>
      </w:pPr>
      <w:r w:rsidRPr="00FA3BF5">
        <w:rPr>
          <w:rFonts w:ascii="Times New Roman" w:hAnsi="Times New Roman" w:cs="Times New Roman"/>
          <w:sz w:val="24"/>
          <w:szCs w:val="24"/>
        </w:rPr>
        <w:t>I found out I am fairly traditional a</w:t>
      </w:r>
      <w:r w:rsidR="00FE0596" w:rsidRPr="00FA3BF5">
        <w:rPr>
          <w:rFonts w:ascii="Times New Roman" w:hAnsi="Times New Roman" w:cs="Times New Roman"/>
          <w:sz w:val="24"/>
          <w:szCs w:val="24"/>
        </w:rPr>
        <w:t xml:space="preserve">fter </w:t>
      </w:r>
      <w:r w:rsidRPr="00FA3BF5">
        <w:rPr>
          <w:rFonts w:ascii="Times New Roman" w:hAnsi="Times New Roman" w:cs="Times New Roman"/>
          <w:sz w:val="24"/>
          <w:szCs w:val="24"/>
        </w:rPr>
        <w:t>using</w:t>
      </w:r>
      <w:r w:rsidR="00FE0596" w:rsidRPr="00FA3BF5">
        <w:rPr>
          <w:rFonts w:ascii="Times New Roman" w:hAnsi="Times New Roman" w:cs="Times New Roman"/>
          <w:sz w:val="24"/>
          <w:szCs w:val="24"/>
        </w:rPr>
        <w:t xml:space="preserve"> the Heritage Assessment tool</w:t>
      </w:r>
      <w:r w:rsidRPr="00FA3BF5">
        <w:rPr>
          <w:rFonts w:ascii="Times New Roman" w:hAnsi="Times New Roman" w:cs="Times New Roman"/>
          <w:sz w:val="24"/>
          <w:szCs w:val="24"/>
        </w:rPr>
        <w:t xml:space="preserve">.  I had about an equal number of yes and no questions where I think </w:t>
      </w:r>
      <w:proofErr w:type="gramStart"/>
      <w:r w:rsidRPr="00FA3BF5">
        <w:rPr>
          <w:rFonts w:ascii="Times New Roman" w:hAnsi="Times New Roman" w:cs="Times New Roman"/>
          <w:sz w:val="24"/>
          <w:szCs w:val="24"/>
        </w:rPr>
        <w:t>puts</w:t>
      </w:r>
      <w:proofErr w:type="gramEnd"/>
      <w:r w:rsidRPr="00FA3BF5">
        <w:rPr>
          <w:rFonts w:ascii="Times New Roman" w:hAnsi="Times New Roman" w:cs="Times New Roman"/>
          <w:sz w:val="24"/>
          <w:szCs w:val="24"/>
        </w:rPr>
        <w:t xml:space="preserve"> me in the norm of society.  My family is unique but ordinary at the same time.  </w:t>
      </w:r>
    </w:p>
    <w:p w:rsidR="00FE0596" w:rsidRPr="00FA3BF5" w:rsidRDefault="00FE0596" w:rsidP="00AE3C25">
      <w:pPr>
        <w:pStyle w:val="ListParagraph"/>
        <w:numPr>
          <w:ilvl w:val="0"/>
          <w:numId w:val="1"/>
        </w:numPr>
        <w:spacing w:after="0" w:line="480" w:lineRule="auto"/>
        <w:rPr>
          <w:rFonts w:ascii="Times New Roman" w:hAnsi="Times New Roman" w:cs="Times New Roman"/>
          <w:sz w:val="24"/>
          <w:szCs w:val="24"/>
        </w:rPr>
      </w:pPr>
      <w:r w:rsidRPr="00FA3BF5">
        <w:rPr>
          <w:rFonts w:ascii="Times New Roman" w:hAnsi="Times New Roman" w:cs="Times New Roman"/>
          <w:sz w:val="24"/>
          <w:szCs w:val="24"/>
        </w:rPr>
        <w:t>A</w:t>
      </w:r>
      <w:r w:rsidR="00F94557">
        <w:rPr>
          <w:rFonts w:ascii="Times New Roman" w:hAnsi="Times New Roman" w:cs="Times New Roman"/>
          <w:sz w:val="24"/>
          <w:szCs w:val="24"/>
        </w:rPr>
        <w:t xml:space="preserve"> through D would</w:t>
      </w:r>
      <w:r w:rsidRPr="00FA3BF5">
        <w:rPr>
          <w:rFonts w:ascii="Times New Roman" w:hAnsi="Times New Roman" w:cs="Times New Roman"/>
          <w:sz w:val="24"/>
          <w:szCs w:val="24"/>
        </w:rPr>
        <w:t xml:space="preserve"> be appropriate in preparing to assess culture in an older </w:t>
      </w:r>
      <w:proofErr w:type="spellStart"/>
      <w:r w:rsidRPr="00FA3BF5">
        <w:rPr>
          <w:rFonts w:ascii="Times New Roman" w:hAnsi="Times New Roman" w:cs="Times New Roman"/>
          <w:sz w:val="24"/>
          <w:szCs w:val="24"/>
        </w:rPr>
        <w:t>person.</w:t>
      </w:r>
      <w:r w:rsidR="00016A85">
        <w:rPr>
          <w:rFonts w:ascii="Times New Roman" w:hAnsi="Times New Roman" w:cs="Times New Roman"/>
          <w:color w:val="FF0000"/>
          <w:sz w:val="24"/>
          <w:szCs w:val="24"/>
        </w:rPr>
        <w:t>Actual</w:t>
      </w:r>
      <w:proofErr w:type="spellEnd"/>
      <w:r w:rsidR="00016A85">
        <w:rPr>
          <w:rFonts w:ascii="Times New Roman" w:hAnsi="Times New Roman" w:cs="Times New Roman"/>
          <w:color w:val="FF0000"/>
          <w:sz w:val="24"/>
          <w:szCs w:val="24"/>
        </w:rPr>
        <w:t xml:space="preserve"> answer is C &amp; D</w:t>
      </w:r>
    </w:p>
    <w:p w:rsidR="00FE0596" w:rsidRPr="00BD4392" w:rsidRDefault="00F06828" w:rsidP="00AE3C2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Physical distance,</w:t>
      </w:r>
      <w:r w:rsidR="0020616B">
        <w:rPr>
          <w:rFonts w:ascii="Times New Roman" w:hAnsi="Times New Roman" w:cs="Times New Roman"/>
          <w:sz w:val="24"/>
          <w:szCs w:val="24"/>
        </w:rPr>
        <w:t xml:space="preserve"> </w:t>
      </w:r>
      <w:r w:rsidR="0029418D">
        <w:rPr>
          <w:rFonts w:ascii="Times New Roman" w:hAnsi="Times New Roman" w:cs="Times New Roman"/>
          <w:sz w:val="24"/>
          <w:szCs w:val="24"/>
        </w:rPr>
        <w:t>“</w:t>
      </w:r>
      <w:r w:rsidR="0020616B">
        <w:rPr>
          <w:rFonts w:ascii="Times New Roman" w:hAnsi="Times New Roman" w:cs="Times New Roman"/>
          <w:sz w:val="24"/>
          <w:szCs w:val="24"/>
        </w:rPr>
        <w:t>Provide the patient with a choice about physical distance asking them to sit wherever they feel comfortable</w:t>
      </w:r>
      <w:r w:rsidR="0029418D">
        <w:rPr>
          <w:rFonts w:ascii="Times New Roman" w:hAnsi="Times New Roman" w:cs="Times New Roman"/>
          <w:sz w:val="24"/>
          <w:szCs w:val="24"/>
        </w:rPr>
        <w:t>”</w:t>
      </w:r>
      <w:r w:rsidR="0020616B">
        <w:rPr>
          <w:rFonts w:ascii="Times New Roman" w:hAnsi="Times New Roman" w:cs="Times New Roman"/>
          <w:sz w:val="24"/>
          <w:szCs w:val="24"/>
        </w:rPr>
        <w:t xml:space="preserve"> (McBride,</w:t>
      </w:r>
      <w:r w:rsidR="0029418D">
        <w:rPr>
          <w:rFonts w:ascii="Times New Roman" w:hAnsi="Times New Roman" w:cs="Times New Roman"/>
          <w:sz w:val="24"/>
          <w:szCs w:val="24"/>
        </w:rPr>
        <w:t xml:space="preserve"> n.d.,</w:t>
      </w:r>
      <w:r w:rsidR="0020616B">
        <w:rPr>
          <w:rFonts w:ascii="Times New Roman" w:hAnsi="Times New Roman" w:cs="Times New Roman"/>
          <w:sz w:val="24"/>
          <w:szCs w:val="24"/>
        </w:rPr>
        <w:t xml:space="preserve"> p. 1).</w:t>
      </w:r>
    </w:p>
    <w:p w:rsidR="00FE0596" w:rsidRPr="00BD4392" w:rsidRDefault="00FE0596" w:rsidP="00AE3C25">
      <w:pPr>
        <w:pStyle w:val="ListParagraph"/>
        <w:spacing w:after="0" w:line="480" w:lineRule="auto"/>
        <w:rPr>
          <w:rFonts w:ascii="Times New Roman" w:hAnsi="Times New Roman" w:cs="Times New Roman"/>
          <w:sz w:val="24"/>
          <w:szCs w:val="24"/>
        </w:rPr>
      </w:pPr>
      <w:r w:rsidRPr="00BD4392">
        <w:rPr>
          <w:rFonts w:ascii="Times New Roman" w:hAnsi="Times New Roman" w:cs="Times New Roman"/>
          <w:sz w:val="24"/>
          <w:szCs w:val="24"/>
        </w:rPr>
        <w:t>Eye contact</w:t>
      </w:r>
      <w:proofErr w:type="gramStart"/>
      <w:r w:rsidRPr="00BD4392">
        <w:rPr>
          <w:rFonts w:ascii="Times New Roman" w:hAnsi="Times New Roman" w:cs="Times New Roman"/>
          <w:sz w:val="24"/>
          <w:szCs w:val="24"/>
        </w:rPr>
        <w:t>:</w:t>
      </w:r>
      <w:r w:rsidR="00F06828">
        <w:rPr>
          <w:rFonts w:ascii="Times New Roman" w:hAnsi="Times New Roman" w:cs="Times New Roman"/>
          <w:sz w:val="24"/>
          <w:szCs w:val="24"/>
        </w:rPr>
        <w:t>,</w:t>
      </w:r>
      <w:proofErr w:type="gramEnd"/>
      <w:r w:rsidR="00F06828">
        <w:rPr>
          <w:rFonts w:ascii="Times New Roman" w:hAnsi="Times New Roman" w:cs="Times New Roman"/>
          <w:sz w:val="24"/>
          <w:szCs w:val="24"/>
        </w:rPr>
        <w:t xml:space="preserve"> </w:t>
      </w:r>
      <w:r w:rsidR="0020616B">
        <w:rPr>
          <w:rFonts w:ascii="Times New Roman" w:hAnsi="Times New Roman" w:cs="Times New Roman"/>
          <w:sz w:val="24"/>
          <w:szCs w:val="24"/>
        </w:rPr>
        <w:t>“</w:t>
      </w:r>
      <w:r w:rsidR="00A920AB">
        <w:rPr>
          <w:rFonts w:ascii="Times New Roman" w:hAnsi="Times New Roman" w:cs="Times New Roman"/>
          <w:sz w:val="24"/>
          <w:szCs w:val="24"/>
        </w:rPr>
        <w:t xml:space="preserve">Observe the patient when talking and </w:t>
      </w:r>
      <w:r w:rsidR="0020616B">
        <w:rPr>
          <w:rFonts w:ascii="Times New Roman" w:hAnsi="Times New Roman" w:cs="Times New Roman"/>
          <w:sz w:val="24"/>
          <w:szCs w:val="24"/>
        </w:rPr>
        <w:t>listening to get cue</w:t>
      </w:r>
      <w:r w:rsidR="001C4D68">
        <w:rPr>
          <w:rFonts w:ascii="Times New Roman" w:hAnsi="Times New Roman" w:cs="Times New Roman"/>
          <w:sz w:val="24"/>
          <w:szCs w:val="24"/>
        </w:rPr>
        <w:t>s regarding</w:t>
      </w:r>
      <w:r w:rsidR="003055F9">
        <w:rPr>
          <w:rFonts w:ascii="Times New Roman" w:hAnsi="Times New Roman" w:cs="Times New Roman"/>
          <w:sz w:val="24"/>
          <w:szCs w:val="24"/>
        </w:rPr>
        <w:t xml:space="preserve"> </w:t>
      </w:r>
      <w:r w:rsidR="0020616B">
        <w:rPr>
          <w:rFonts w:ascii="Times New Roman" w:hAnsi="Times New Roman" w:cs="Times New Roman"/>
          <w:sz w:val="24"/>
          <w:szCs w:val="24"/>
        </w:rPr>
        <w:t xml:space="preserve">appropriate eye contact” </w:t>
      </w:r>
      <w:r w:rsidR="003055F9">
        <w:rPr>
          <w:rFonts w:ascii="Times New Roman" w:hAnsi="Times New Roman" w:cs="Times New Roman"/>
          <w:sz w:val="24"/>
          <w:szCs w:val="24"/>
        </w:rPr>
        <w:t>(McBride</w:t>
      </w:r>
      <w:r w:rsidR="0020616B">
        <w:rPr>
          <w:rFonts w:ascii="Times New Roman" w:hAnsi="Times New Roman" w:cs="Times New Roman"/>
          <w:sz w:val="24"/>
          <w:szCs w:val="24"/>
        </w:rPr>
        <w:t>,</w:t>
      </w:r>
      <w:r w:rsidR="0029418D">
        <w:rPr>
          <w:rFonts w:ascii="Times New Roman" w:hAnsi="Times New Roman" w:cs="Times New Roman"/>
          <w:sz w:val="24"/>
          <w:szCs w:val="24"/>
        </w:rPr>
        <w:t xml:space="preserve"> n.d.,</w:t>
      </w:r>
      <w:r w:rsidR="0020616B">
        <w:rPr>
          <w:rFonts w:ascii="Times New Roman" w:hAnsi="Times New Roman" w:cs="Times New Roman"/>
          <w:sz w:val="24"/>
          <w:szCs w:val="24"/>
        </w:rPr>
        <w:t xml:space="preserve"> p. 1)</w:t>
      </w:r>
    </w:p>
    <w:p w:rsidR="00FE0596" w:rsidRPr="00BD4392" w:rsidRDefault="00F06828" w:rsidP="00AE3C2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Emotional expressiveness,</w:t>
      </w:r>
      <w:r w:rsidR="003055F9">
        <w:rPr>
          <w:rFonts w:ascii="Times New Roman" w:hAnsi="Times New Roman" w:cs="Times New Roman"/>
          <w:sz w:val="24"/>
          <w:szCs w:val="24"/>
        </w:rPr>
        <w:t xml:space="preserve"> Again, observing and getting cues regarding how the patient respo</w:t>
      </w:r>
      <w:r>
        <w:rPr>
          <w:rFonts w:ascii="Times New Roman" w:hAnsi="Times New Roman" w:cs="Times New Roman"/>
          <w:sz w:val="24"/>
          <w:szCs w:val="24"/>
        </w:rPr>
        <w:t>nds to emotional expressiveness (McBride, n.d.).</w:t>
      </w:r>
    </w:p>
    <w:p w:rsidR="00FE0596" w:rsidRPr="00BD4392" w:rsidRDefault="00F06828" w:rsidP="00AE3C2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Body movements,</w:t>
      </w:r>
      <w:r w:rsidR="0020616B">
        <w:rPr>
          <w:rFonts w:ascii="Times New Roman" w:hAnsi="Times New Roman" w:cs="Times New Roman"/>
          <w:sz w:val="24"/>
          <w:szCs w:val="24"/>
        </w:rPr>
        <w:t xml:space="preserve"> </w:t>
      </w:r>
      <w:proofErr w:type="gramStart"/>
      <w:r w:rsidR="0020616B">
        <w:rPr>
          <w:rFonts w:ascii="Times New Roman" w:hAnsi="Times New Roman" w:cs="Times New Roman"/>
          <w:sz w:val="24"/>
          <w:szCs w:val="24"/>
        </w:rPr>
        <w:t>In</w:t>
      </w:r>
      <w:proofErr w:type="gramEnd"/>
      <w:r w:rsidR="0020616B">
        <w:rPr>
          <w:rFonts w:ascii="Times New Roman" w:hAnsi="Times New Roman" w:cs="Times New Roman"/>
          <w:sz w:val="24"/>
          <w:szCs w:val="24"/>
        </w:rPr>
        <w:t xml:space="preserve"> determining body movement, asking an interpreter or looking in a cultural guide may be helpful (McBride, n</w:t>
      </w:r>
      <w:r w:rsidR="00B14CD8">
        <w:rPr>
          <w:rFonts w:ascii="Times New Roman" w:hAnsi="Times New Roman" w:cs="Times New Roman"/>
          <w:sz w:val="24"/>
          <w:szCs w:val="24"/>
        </w:rPr>
        <w:t>.</w:t>
      </w:r>
      <w:r w:rsidR="0020616B">
        <w:rPr>
          <w:rFonts w:ascii="Times New Roman" w:hAnsi="Times New Roman" w:cs="Times New Roman"/>
          <w:sz w:val="24"/>
          <w:szCs w:val="24"/>
        </w:rPr>
        <w:t>d.).</w:t>
      </w:r>
    </w:p>
    <w:p w:rsidR="00003FAE" w:rsidRPr="00921114" w:rsidRDefault="00921114" w:rsidP="00AE3C25">
      <w:pPr>
        <w:pStyle w:val="ListParagraph"/>
        <w:numPr>
          <w:ilvl w:val="0"/>
          <w:numId w:val="1"/>
        </w:numPr>
        <w:spacing w:after="0" w:line="480" w:lineRule="auto"/>
        <w:rPr>
          <w:rFonts w:ascii="Times New Roman" w:hAnsi="Times New Roman" w:cs="Times New Roman"/>
          <w:sz w:val="24"/>
          <w:szCs w:val="24"/>
        </w:rPr>
      </w:pPr>
      <w:r w:rsidRPr="00921114">
        <w:rPr>
          <w:rFonts w:ascii="Times New Roman" w:hAnsi="Times New Roman" w:cs="Times New Roman"/>
          <w:sz w:val="24"/>
          <w:szCs w:val="24"/>
        </w:rPr>
        <w:t>A person who is cultural competent would keep an open mind and understand</w:t>
      </w:r>
      <w:r w:rsidR="00FE0596" w:rsidRPr="00921114">
        <w:rPr>
          <w:rFonts w:ascii="Times New Roman" w:hAnsi="Times New Roman" w:cs="Times New Roman"/>
          <w:sz w:val="24"/>
          <w:szCs w:val="24"/>
        </w:rPr>
        <w:t xml:space="preserve"> that everyone is different and </w:t>
      </w:r>
      <w:r w:rsidR="00BA0D0E" w:rsidRPr="00921114">
        <w:rPr>
          <w:rFonts w:ascii="Times New Roman" w:hAnsi="Times New Roman" w:cs="Times New Roman"/>
          <w:sz w:val="24"/>
          <w:szCs w:val="24"/>
        </w:rPr>
        <w:t>the care for each person is unique. I</w:t>
      </w:r>
      <w:r w:rsidRPr="00921114">
        <w:rPr>
          <w:rFonts w:ascii="Times New Roman" w:hAnsi="Times New Roman" w:cs="Times New Roman"/>
          <w:sz w:val="24"/>
          <w:szCs w:val="24"/>
        </w:rPr>
        <w:t xml:space="preserve"> have</w:t>
      </w:r>
      <w:r w:rsidR="00BA0D0E" w:rsidRPr="00921114">
        <w:rPr>
          <w:rFonts w:ascii="Times New Roman" w:hAnsi="Times New Roman" w:cs="Times New Roman"/>
          <w:sz w:val="24"/>
          <w:szCs w:val="24"/>
        </w:rPr>
        <w:t xml:space="preserve"> learned</w:t>
      </w:r>
      <w:r w:rsidRPr="00921114">
        <w:rPr>
          <w:rFonts w:ascii="Times New Roman" w:hAnsi="Times New Roman" w:cs="Times New Roman"/>
          <w:sz w:val="24"/>
          <w:szCs w:val="24"/>
        </w:rPr>
        <w:t xml:space="preserve"> people from other cultures, who speak a different </w:t>
      </w:r>
      <w:proofErr w:type="gramStart"/>
      <w:r w:rsidRPr="00921114">
        <w:rPr>
          <w:rFonts w:ascii="Times New Roman" w:hAnsi="Times New Roman" w:cs="Times New Roman"/>
          <w:sz w:val="24"/>
          <w:szCs w:val="24"/>
        </w:rPr>
        <w:t>language</w:t>
      </w:r>
      <w:proofErr w:type="gramEnd"/>
      <w:r w:rsidRPr="00921114">
        <w:rPr>
          <w:rFonts w:ascii="Times New Roman" w:hAnsi="Times New Roman" w:cs="Times New Roman"/>
          <w:sz w:val="24"/>
          <w:szCs w:val="24"/>
        </w:rPr>
        <w:t xml:space="preserve"> have a</w:t>
      </w:r>
      <w:r w:rsidR="00BA0D0E" w:rsidRPr="00921114">
        <w:rPr>
          <w:rFonts w:ascii="Times New Roman" w:hAnsi="Times New Roman" w:cs="Times New Roman"/>
          <w:sz w:val="24"/>
          <w:szCs w:val="24"/>
        </w:rPr>
        <w:t xml:space="preserve"> hard time in hospitals and clinics. The doctors</w:t>
      </w:r>
      <w:r w:rsidRPr="00921114">
        <w:rPr>
          <w:rFonts w:ascii="Times New Roman" w:hAnsi="Times New Roman" w:cs="Times New Roman"/>
          <w:sz w:val="24"/>
          <w:szCs w:val="24"/>
        </w:rPr>
        <w:t xml:space="preserve"> and nurses lack knowledge of a second language where they can’t understand the patient to treat them</w:t>
      </w:r>
      <w:r w:rsidR="00BA0D0E" w:rsidRPr="00921114">
        <w:rPr>
          <w:rFonts w:ascii="Times New Roman" w:hAnsi="Times New Roman" w:cs="Times New Roman"/>
          <w:sz w:val="24"/>
          <w:szCs w:val="24"/>
        </w:rPr>
        <w:t xml:space="preserve">. </w:t>
      </w:r>
      <w:r w:rsidRPr="00921114">
        <w:rPr>
          <w:rFonts w:ascii="Times New Roman" w:hAnsi="Times New Roman" w:cs="Times New Roman"/>
          <w:sz w:val="24"/>
          <w:szCs w:val="24"/>
        </w:rPr>
        <w:t>I believe if we had bilingual staff or interpreters would be beneficial along with materials to help miscommunication.</w:t>
      </w:r>
      <w:r w:rsidR="00003FAE" w:rsidRPr="00921114">
        <w:rPr>
          <w:rFonts w:ascii="Times New Roman" w:hAnsi="Times New Roman" w:cs="Times New Roman"/>
          <w:sz w:val="24"/>
          <w:szCs w:val="24"/>
        </w:rPr>
        <w:br w:type="page"/>
      </w:r>
    </w:p>
    <w:p w:rsidR="00BA0D0E" w:rsidRDefault="00BA0D0E" w:rsidP="00AE3C25">
      <w:pPr>
        <w:spacing w:after="0" w:line="480" w:lineRule="auto"/>
        <w:jc w:val="center"/>
        <w:rPr>
          <w:rFonts w:ascii="Times New Roman" w:hAnsi="Times New Roman" w:cs="Times New Roman"/>
          <w:sz w:val="24"/>
          <w:szCs w:val="24"/>
        </w:rPr>
      </w:pPr>
      <w:r w:rsidRPr="00BD4392">
        <w:rPr>
          <w:rFonts w:ascii="Times New Roman" w:hAnsi="Times New Roman" w:cs="Times New Roman"/>
          <w:sz w:val="24"/>
          <w:szCs w:val="24"/>
        </w:rPr>
        <w:lastRenderedPageBreak/>
        <w:t>References</w:t>
      </w:r>
    </w:p>
    <w:p w:rsidR="00BA0D0E" w:rsidRPr="00BD4392" w:rsidRDefault="00BA0D0E" w:rsidP="00AE3C25">
      <w:pPr>
        <w:spacing w:after="0" w:line="480" w:lineRule="auto"/>
        <w:rPr>
          <w:rFonts w:ascii="Times New Roman" w:hAnsi="Times New Roman" w:cs="Times New Roman"/>
          <w:sz w:val="24"/>
          <w:szCs w:val="24"/>
        </w:rPr>
      </w:pPr>
      <w:proofErr w:type="gramStart"/>
      <w:r w:rsidRPr="00BD4392">
        <w:rPr>
          <w:rFonts w:ascii="Times New Roman" w:hAnsi="Times New Roman" w:cs="Times New Roman"/>
          <w:sz w:val="24"/>
          <w:szCs w:val="24"/>
        </w:rPr>
        <w:t>Betancourt, J. R., Green, A. R., &amp; Carrillo, J. E. (2002).</w:t>
      </w:r>
      <w:proofErr w:type="gramEnd"/>
      <w:r w:rsidRPr="00BD4392">
        <w:rPr>
          <w:rFonts w:ascii="Times New Roman" w:hAnsi="Times New Roman" w:cs="Times New Roman"/>
          <w:sz w:val="24"/>
          <w:szCs w:val="24"/>
        </w:rPr>
        <w:t xml:space="preserve"> </w:t>
      </w:r>
      <w:r w:rsidRPr="00BD4392">
        <w:rPr>
          <w:rFonts w:ascii="Times New Roman" w:hAnsi="Times New Roman" w:cs="Times New Roman"/>
          <w:i/>
          <w:sz w:val="24"/>
          <w:szCs w:val="24"/>
        </w:rPr>
        <w:t xml:space="preserve">Cultural competencies </w:t>
      </w:r>
      <w:r w:rsidR="00BD4392">
        <w:rPr>
          <w:rFonts w:ascii="Times New Roman" w:hAnsi="Times New Roman" w:cs="Times New Roman"/>
          <w:i/>
          <w:sz w:val="24"/>
          <w:szCs w:val="24"/>
        </w:rPr>
        <w:t>in health care:</w:t>
      </w:r>
      <w:r w:rsidR="00BD4392">
        <w:rPr>
          <w:rFonts w:ascii="Times New Roman" w:hAnsi="Times New Roman" w:cs="Times New Roman"/>
          <w:i/>
          <w:sz w:val="24"/>
          <w:szCs w:val="24"/>
        </w:rPr>
        <w:tab/>
      </w:r>
      <w:r w:rsidR="00B14CD8">
        <w:rPr>
          <w:rFonts w:ascii="Times New Roman" w:hAnsi="Times New Roman" w:cs="Times New Roman"/>
          <w:i/>
          <w:sz w:val="24"/>
          <w:szCs w:val="24"/>
        </w:rPr>
        <w:t xml:space="preserve">Emerging </w:t>
      </w:r>
      <w:r w:rsidRPr="00BD4392">
        <w:rPr>
          <w:rFonts w:ascii="Times New Roman" w:hAnsi="Times New Roman" w:cs="Times New Roman"/>
          <w:i/>
          <w:sz w:val="24"/>
          <w:szCs w:val="24"/>
        </w:rPr>
        <w:t>frameworks and practical approaches</w:t>
      </w:r>
      <w:r w:rsidRPr="00BD4392">
        <w:rPr>
          <w:rFonts w:ascii="Times New Roman" w:hAnsi="Times New Roman" w:cs="Times New Roman"/>
          <w:sz w:val="24"/>
          <w:szCs w:val="24"/>
        </w:rPr>
        <w:t>. New York: The C</w:t>
      </w:r>
      <w:r w:rsidR="00B14CD8">
        <w:rPr>
          <w:rFonts w:ascii="Times New Roman" w:hAnsi="Times New Roman" w:cs="Times New Roman"/>
          <w:sz w:val="24"/>
          <w:szCs w:val="24"/>
        </w:rPr>
        <w:t>ommonwealth</w:t>
      </w:r>
      <w:r w:rsidR="00B14CD8">
        <w:rPr>
          <w:rFonts w:ascii="Times New Roman" w:hAnsi="Times New Roman" w:cs="Times New Roman"/>
          <w:sz w:val="24"/>
          <w:szCs w:val="24"/>
        </w:rPr>
        <w:tab/>
      </w:r>
      <w:r w:rsidRPr="00BD4392">
        <w:rPr>
          <w:rFonts w:ascii="Times New Roman" w:hAnsi="Times New Roman" w:cs="Times New Roman"/>
          <w:sz w:val="24"/>
          <w:szCs w:val="24"/>
        </w:rPr>
        <w:t>Fund.</w:t>
      </w:r>
      <w:r w:rsidR="009460FC" w:rsidRPr="00BD4392">
        <w:rPr>
          <w:rFonts w:ascii="Times New Roman" w:hAnsi="Times New Roman" w:cs="Times New Roman"/>
          <w:sz w:val="24"/>
          <w:szCs w:val="24"/>
        </w:rPr>
        <w:t xml:space="preserve"> </w:t>
      </w:r>
    </w:p>
    <w:p w:rsidR="009460FC" w:rsidRPr="00BD4392" w:rsidRDefault="009460FC" w:rsidP="00AE3C25">
      <w:pPr>
        <w:spacing w:after="0" w:line="480" w:lineRule="auto"/>
        <w:rPr>
          <w:rFonts w:ascii="Times New Roman" w:hAnsi="Times New Roman" w:cs="Times New Roman"/>
          <w:sz w:val="24"/>
          <w:szCs w:val="24"/>
        </w:rPr>
      </w:pPr>
      <w:r w:rsidRPr="00B14CD8">
        <w:rPr>
          <w:rFonts w:ascii="Times New Roman" w:hAnsi="Times New Roman" w:cs="Times New Roman"/>
          <w:i/>
          <w:sz w:val="24"/>
          <w:szCs w:val="24"/>
        </w:rPr>
        <w:t>Cultural competencies for health care providers</w:t>
      </w:r>
      <w:r w:rsidRPr="00BD4392">
        <w:rPr>
          <w:rFonts w:ascii="Times New Roman" w:hAnsi="Times New Roman" w:cs="Times New Roman"/>
          <w:sz w:val="24"/>
          <w:szCs w:val="24"/>
        </w:rPr>
        <w:t xml:space="preserve">. (2009). </w:t>
      </w:r>
      <w:commentRangeStart w:id="2"/>
      <w:r w:rsidRPr="00BD4392">
        <w:rPr>
          <w:rFonts w:ascii="Times New Roman" w:hAnsi="Times New Roman" w:cs="Times New Roman"/>
          <w:sz w:val="24"/>
          <w:szCs w:val="24"/>
        </w:rPr>
        <w:t>Jeffers</w:t>
      </w:r>
      <w:r w:rsidR="00BD4392">
        <w:rPr>
          <w:rFonts w:ascii="Times New Roman" w:hAnsi="Times New Roman" w:cs="Times New Roman"/>
          <w:sz w:val="24"/>
          <w:szCs w:val="24"/>
        </w:rPr>
        <w:t xml:space="preserve">on Center for </w:t>
      </w:r>
      <w:proofErr w:type="spellStart"/>
      <w:r w:rsidR="00BD4392">
        <w:rPr>
          <w:rFonts w:ascii="Times New Roman" w:hAnsi="Times New Roman" w:cs="Times New Roman"/>
          <w:sz w:val="24"/>
          <w:szCs w:val="24"/>
        </w:rPr>
        <w:t>Interprofessional</w:t>
      </w:r>
      <w:proofErr w:type="spellEnd"/>
      <w:r w:rsidR="00BD4392">
        <w:rPr>
          <w:rFonts w:ascii="Times New Roman" w:hAnsi="Times New Roman" w:cs="Times New Roman"/>
          <w:sz w:val="24"/>
          <w:szCs w:val="24"/>
        </w:rPr>
        <w:tab/>
      </w:r>
      <w:proofErr w:type="gramStart"/>
      <w:r w:rsidRPr="00BD4392">
        <w:rPr>
          <w:rFonts w:ascii="Times New Roman" w:hAnsi="Times New Roman" w:cs="Times New Roman"/>
          <w:sz w:val="24"/>
          <w:szCs w:val="24"/>
        </w:rPr>
        <w:t>Ed</w:t>
      </w:r>
      <w:r w:rsidR="00B14CD8">
        <w:rPr>
          <w:rFonts w:ascii="Times New Roman" w:hAnsi="Times New Roman" w:cs="Times New Roman"/>
          <w:sz w:val="24"/>
          <w:szCs w:val="24"/>
        </w:rPr>
        <w:t>ucation</w:t>
      </w:r>
      <w:commentRangeEnd w:id="2"/>
      <w:proofErr w:type="gramEnd"/>
      <w:r w:rsidR="00016A85">
        <w:rPr>
          <w:rStyle w:val="CommentReference"/>
        </w:rPr>
        <w:commentReference w:id="2"/>
      </w:r>
      <w:r w:rsidRPr="00BD4392">
        <w:rPr>
          <w:rFonts w:ascii="Times New Roman" w:hAnsi="Times New Roman" w:cs="Times New Roman"/>
          <w:sz w:val="24"/>
          <w:szCs w:val="24"/>
        </w:rPr>
        <w:t>[video].</w:t>
      </w:r>
      <w:r w:rsidR="00B14CD8">
        <w:rPr>
          <w:rFonts w:ascii="Times New Roman" w:hAnsi="Times New Roman" w:cs="Times New Roman"/>
          <w:sz w:val="24"/>
          <w:szCs w:val="24"/>
        </w:rPr>
        <w:t xml:space="preserve"> </w:t>
      </w:r>
      <w:proofErr w:type="gramStart"/>
      <w:r w:rsidRPr="00BD4392">
        <w:rPr>
          <w:rFonts w:ascii="Times New Roman" w:hAnsi="Times New Roman" w:cs="Times New Roman"/>
          <w:sz w:val="24"/>
          <w:szCs w:val="24"/>
        </w:rPr>
        <w:t>A</w:t>
      </w:r>
      <w:r w:rsidR="00B14CD8">
        <w:rPr>
          <w:rFonts w:ascii="Times New Roman" w:hAnsi="Times New Roman" w:cs="Times New Roman"/>
          <w:sz w:val="24"/>
          <w:szCs w:val="24"/>
        </w:rPr>
        <w:t xml:space="preserve"> </w:t>
      </w:r>
      <w:r w:rsidR="00BD4392" w:rsidRPr="00BD4392">
        <w:rPr>
          <w:rFonts w:ascii="Times New Roman" w:hAnsi="Times New Roman" w:cs="Times New Roman"/>
          <w:sz w:val="24"/>
          <w:szCs w:val="24"/>
        </w:rPr>
        <w:t xml:space="preserve">digital media </w:t>
      </w:r>
      <w:r w:rsidRPr="00BD4392">
        <w:rPr>
          <w:rFonts w:ascii="Times New Roman" w:hAnsi="Times New Roman" w:cs="Times New Roman"/>
          <w:sz w:val="24"/>
          <w:szCs w:val="24"/>
        </w:rPr>
        <w:t>development production.</w:t>
      </w:r>
      <w:proofErr w:type="gramEnd"/>
      <w:r w:rsidRPr="00BD4392">
        <w:rPr>
          <w:rFonts w:ascii="Times New Roman" w:hAnsi="Times New Roman" w:cs="Times New Roman"/>
          <w:sz w:val="24"/>
          <w:szCs w:val="24"/>
        </w:rPr>
        <w:t xml:space="preserve"> Retrieved from</w:t>
      </w:r>
      <w:r w:rsidRPr="00BD4392">
        <w:rPr>
          <w:rFonts w:ascii="Times New Roman" w:hAnsi="Times New Roman" w:cs="Times New Roman"/>
          <w:sz w:val="24"/>
          <w:szCs w:val="24"/>
        </w:rPr>
        <w:tab/>
      </w:r>
      <w:hyperlink r:id="rId9" w:history="1">
        <w:r w:rsidRPr="00BD4392">
          <w:rPr>
            <w:rStyle w:val="Hyperlink"/>
            <w:rFonts w:ascii="Times New Roman" w:hAnsi="Times New Roman" w:cs="Times New Roman"/>
            <w:sz w:val="24"/>
            <w:szCs w:val="24"/>
          </w:rPr>
          <w:t>http://www.youtube.com/watch?v=dNLtAj0wy6I</w:t>
        </w:r>
      </w:hyperlink>
    </w:p>
    <w:p w:rsidR="009460FC" w:rsidRDefault="009460FC" w:rsidP="00AE3C25">
      <w:pPr>
        <w:spacing w:after="0" w:line="480" w:lineRule="auto"/>
        <w:rPr>
          <w:rFonts w:ascii="Times New Roman" w:hAnsi="Times New Roman" w:cs="Times New Roman"/>
          <w:sz w:val="24"/>
          <w:szCs w:val="24"/>
        </w:rPr>
      </w:pPr>
      <w:r w:rsidRPr="00BD4392">
        <w:rPr>
          <w:rFonts w:ascii="Times New Roman" w:hAnsi="Times New Roman" w:cs="Times New Roman"/>
          <w:sz w:val="24"/>
          <w:szCs w:val="24"/>
        </w:rPr>
        <w:t xml:space="preserve">Kaiser Family Foundation. </w:t>
      </w:r>
      <w:proofErr w:type="gramStart"/>
      <w:r w:rsidRPr="00BD4392">
        <w:rPr>
          <w:rFonts w:ascii="Times New Roman" w:hAnsi="Times New Roman" w:cs="Times New Roman"/>
          <w:sz w:val="24"/>
          <w:szCs w:val="24"/>
        </w:rPr>
        <w:t xml:space="preserve">(2010). </w:t>
      </w:r>
      <w:r w:rsidRPr="00B14CD8">
        <w:rPr>
          <w:rFonts w:ascii="Times New Roman" w:hAnsi="Times New Roman" w:cs="Times New Roman"/>
          <w:i/>
          <w:sz w:val="24"/>
          <w:szCs w:val="24"/>
        </w:rPr>
        <w:t>Distribution of U.S population by</w:t>
      </w:r>
      <w:r w:rsidR="00BD4392" w:rsidRPr="00B14CD8">
        <w:rPr>
          <w:rFonts w:ascii="Times New Roman" w:hAnsi="Times New Roman" w:cs="Times New Roman"/>
          <w:i/>
          <w:sz w:val="24"/>
          <w:szCs w:val="24"/>
        </w:rPr>
        <w:t xml:space="preserve"> race/ethnicity, 2010 and</w:t>
      </w:r>
      <w:r w:rsidR="00BD4392" w:rsidRPr="00B14CD8">
        <w:rPr>
          <w:rFonts w:ascii="Times New Roman" w:hAnsi="Times New Roman" w:cs="Times New Roman"/>
          <w:i/>
          <w:sz w:val="24"/>
          <w:szCs w:val="24"/>
        </w:rPr>
        <w:tab/>
      </w:r>
      <w:r w:rsidRPr="00B14CD8">
        <w:rPr>
          <w:rFonts w:ascii="Times New Roman" w:hAnsi="Times New Roman" w:cs="Times New Roman"/>
          <w:i/>
          <w:sz w:val="24"/>
          <w:szCs w:val="24"/>
        </w:rPr>
        <w:t>2050</w:t>
      </w:r>
      <w:r w:rsidRPr="00BD4392">
        <w:rPr>
          <w:rFonts w:ascii="Times New Roman" w:hAnsi="Times New Roman" w:cs="Times New Roman"/>
          <w:sz w:val="24"/>
          <w:szCs w:val="24"/>
        </w:rPr>
        <w:t>.</w:t>
      </w:r>
      <w:proofErr w:type="gramEnd"/>
      <w:r w:rsidRPr="00BD4392">
        <w:rPr>
          <w:rFonts w:ascii="Times New Roman" w:hAnsi="Times New Roman" w:cs="Times New Roman"/>
          <w:sz w:val="24"/>
          <w:szCs w:val="24"/>
        </w:rPr>
        <w:tab/>
        <w:t xml:space="preserve">Retrieved from </w:t>
      </w:r>
      <w:hyperlink r:id="rId10" w:history="1">
        <w:r w:rsidRPr="00BD4392">
          <w:rPr>
            <w:rStyle w:val="Hyperlink"/>
            <w:rFonts w:ascii="Times New Roman" w:hAnsi="Times New Roman" w:cs="Times New Roman"/>
            <w:sz w:val="24"/>
            <w:szCs w:val="24"/>
          </w:rPr>
          <w:t>http://facts.kff.org/chart.aspx?ch=364</w:t>
        </w:r>
      </w:hyperlink>
    </w:p>
    <w:p w:rsidR="003055F9" w:rsidRPr="00BD4392" w:rsidRDefault="003055F9" w:rsidP="00AE3C2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McBride, M. (n.d.).</w:t>
      </w:r>
      <w:proofErr w:type="gramEnd"/>
      <w:r>
        <w:rPr>
          <w:rFonts w:ascii="Times New Roman" w:hAnsi="Times New Roman" w:cs="Times New Roman"/>
          <w:sz w:val="24"/>
          <w:szCs w:val="24"/>
        </w:rPr>
        <w:t xml:space="preserve"> </w:t>
      </w:r>
      <w:proofErr w:type="spellStart"/>
      <w:proofErr w:type="gramStart"/>
      <w:r w:rsidRPr="003055F9">
        <w:rPr>
          <w:rFonts w:ascii="Times New Roman" w:hAnsi="Times New Roman" w:cs="Times New Roman"/>
          <w:i/>
          <w:sz w:val="24"/>
          <w:szCs w:val="24"/>
        </w:rPr>
        <w:t>Ethnogeriatrics</w:t>
      </w:r>
      <w:proofErr w:type="spellEnd"/>
      <w:r w:rsidRPr="003055F9">
        <w:rPr>
          <w:rFonts w:ascii="Times New Roman" w:hAnsi="Times New Roman" w:cs="Times New Roman"/>
          <w:i/>
          <w:sz w:val="24"/>
          <w:szCs w:val="24"/>
        </w:rPr>
        <w:t xml:space="preserve"> and cultural competence for nursing 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00B509B7">
        <w:rPr>
          <w:rFonts w:ascii="Times New Roman" w:hAnsi="Times New Roman" w:cs="Times New Roman"/>
          <w:sz w:val="24"/>
          <w:szCs w:val="24"/>
        </w:rPr>
        <w:t>artford</w:t>
      </w:r>
      <w:r w:rsidR="00B509B7">
        <w:rPr>
          <w:rFonts w:ascii="Times New Roman" w:hAnsi="Times New Roman" w:cs="Times New Roman"/>
          <w:sz w:val="24"/>
          <w:szCs w:val="24"/>
        </w:rPr>
        <w:tab/>
        <w:t xml:space="preserve">Institute for Geriatric </w:t>
      </w:r>
      <w:r>
        <w:rPr>
          <w:rFonts w:ascii="Times New Roman" w:hAnsi="Times New Roman" w:cs="Times New Roman"/>
          <w:sz w:val="24"/>
          <w:szCs w:val="24"/>
        </w:rPr>
        <w:t>Nursing.</w:t>
      </w:r>
      <w:proofErr w:type="gramEnd"/>
      <w:r>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1" w:history="1">
        <w:r w:rsidRPr="009448BD">
          <w:rPr>
            <w:rStyle w:val="Hyperlink"/>
            <w:rFonts w:ascii="Times New Roman" w:hAnsi="Times New Roman" w:cs="Times New Roman"/>
            <w:sz w:val="24"/>
            <w:szCs w:val="24"/>
          </w:rPr>
          <w:t>http://consultgerirn.org/topics/ethnogeriatrics_and</w:t>
        </w:r>
      </w:hyperlink>
      <w:r>
        <w:rPr>
          <w:rFonts w:ascii="Times New Roman" w:hAnsi="Times New Roman" w:cs="Times New Roman"/>
          <w:sz w:val="24"/>
          <w:szCs w:val="24"/>
        </w:rPr>
        <w:tab/>
        <w:t>_</w:t>
      </w:r>
      <w:proofErr w:type="spellStart"/>
      <w:r>
        <w:rPr>
          <w:rFonts w:ascii="Times New Roman" w:hAnsi="Times New Roman" w:cs="Times New Roman"/>
          <w:sz w:val="24"/>
          <w:szCs w:val="24"/>
        </w:rPr>
        <w:t>cultural_competence_for_nursing_practice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want_to_know_more</w:t>
      </w:r>
      <w:proofErr w:type="spellEnd"/>
      <w:r>
        <w:rPr>
          <w:rFonts w:ascii="Times New Roman" w:hAnsi="Times New Roman" w:cs="Times New Roman"/>
          <w:sz w:val="24"/>
          <w:szCs w:val="24"/>
        </w:rPr>
        <w:t xml:space="preserve"> </w:t>
      </w:r>
    </w:p>
    <w:p w:rsidR="00BD4392" w:rsidRDefault="00BD4392" w:rsidP="00AE3C25">
      <w:pPr>
        <w:spacing w:after="0" w:line="480" w:lineRule="auto"/>
        <w:rPr>
          <w:rFonts w:ascii="Times New Roman" w:hAnsi="Times New Roman" w:cs="Times New Roman"/>
          <w:sz w:val="24"/>
          <w:szCs w:val="24"/>
        </w:rPr>
      </w:pPr>
      <w:r w:rsidRPr="00BD4392">
        <w:rPr>
          <w:rFonts w:ascii="Times New Roman" w:hAnsi="Times New Roman" w:cs="Times New Roman"/>
          <w:sz w:val="24"/>
          <w:szCs w:val="24"/>
        </w:rPr>
        <w:t xml:space="preserve">Spector, R. E. (2000). </w:t>
      </w:r>
      <w:proofErr w:type="gramStart"/>
      <w:r w:rsidRPr="00BD4392">
        <w:rPr>
          <w:rFonts w:ascii="Times New Roman" w:hAnsi="Times New Roman" w:cs="Times New Roman"/>
          <w:sz w:val="24"/>
          <w:szCs w:val="24"/>
        </w:rPr>
        <w:t>Heritage Assessment Tool.</w:t>
      </w:r>
      <w:proofErr w:type="gramEnd"/>
      <w:r w:rsidRPr="00BD4392">
        <w:rPr>
          <w:rFonts w:ascii="Times New Roman" w:hAnsi="Times New Roman" w:cs="Times New Roman"/>
          <w:sz w:val="24"/>
          <w:szCs w:val="24"/>
        </w:rPr>
        <w:t xml:space="preserve"> In R. Spector (Ed.), </w:t>
      </w:r>
      <w:r w:rsidRPr="00B14CD8">
        <w:rPr>
          <w:rFonts w:ascii="Times New Roman" w:hAnsi="Times New Roman" w:cs="Times New Roman"/>
          <w:i/>
          <w:sz w:val="24"/>
          <w:szCs w:val="24"/>
        </w:rPr>
        <w:t>Cultural care: Guide to</w:t>
      </w:r>
      <w:r w:rsidRPr="00B14CD8">
        <w:rPr>
          <w:rFonts w:ascii="Times New Roman" w:hAnsi="Times New Roman" w:cs="Times New Roman"/>
          <w:i/>
          <w:sz w:val="24"/>
          <w:szCs w:val="24"/>
        </w:rPr>
        <w:tab/>
        <w:t>heritage assessment and health traditions</w:t>
      </w:r>
      <w:r w:rsidRPr="00BD4392">
        <w:rPr>
          <w:rFonts w:ascii="Times New Roman" w:hAnsi="Times New Roman" w:cs="Times New Roman"/>
          <w:sz w:val="24"/>
          <w:szCs w:val="24"/>
        </w:rPr>
        <w:t xml:space="preserve"> (5</w:t>
      </w:r>
      <w:r w:rsidRPr="00BD4392">
        <w:rPr>
          <w:rFonts w:ascii="Times New Roman" w:hAnsi="Times New Roman" w:cs="Times New Roman"/>
          <w:sz w:val="24"/>
          <w:szCs w:val="24"/>
          <w:vertAlign w:val="superscript"/>
        </w:rPr>
        <w:t>th</w:t>
      </w:r>
      <w:r w:rsidRPr="00BD4392">
        <w:rPr>
          <w:rFonts w:ascii="Times New Roman" w:hAnsi="Times New Roman" w:cs="Times New Roman"/>
          <w:sz w:val="24"/>
          <w:szCs w:val="24"/>
        </w:rPr>
        <w:t xml:space="preserve"> </w:t>
      </w:r>
      <w:proofErr w:type="gramStart"/>
      <w:r w:rsidRPr="00BD4392">
        <w:rPr>
          <w:rFonts w:ascii="Times New Roman" w:hAnsi="Times New Roman" w:cs="Times New Roman"/>
          <w:sz w:val="24"/>
          <w:szCs w:val="24"/>
        </w:rPr>
        <w:t>ed</w:t>
      </w:r>
      <w:proofErr w:type="gramEnd"/>
      <w:r w:rsidRPr="00BD4392">
        <w:rPr>
          <w:rFonts w:ascii="Times New Roman" w:hAnsi="Times New Roman" w:cs="Times New Roman"/>
          <w:sz w:val="24"/>
          <w:szCs w:val="24"/>
        </w:rPr>
        <w:t xml:space="preserve">.). </w:t>
      </w:r>
      <w:r>
        <w:rPr>
          <w:rFonts w:ascii="Times New Roman" w:hAnsi="Times New Roman" w:cs="Times New Roman"/>
          <w:sz w:val="24"/>
          <w:szCs w:val="24"/>
        </w:rPr>
        <w:t>Upper Saddle River, NJ: Pearson</w:t>
      </w:r>
      <w:r>
        <w:rPr>
          <w:rFonts w:ascii="Times New Roman" w:hAnsi="Times New Roman" w:cs="Times New Roman"/>
          <w:sz w:val="24"/>
          <w:szCs w:val="24"/>
        </w:rPr>
        <w:tab/>
      </w:r>
      <w:r w:rsidRPr="00BD4392">
        <w:rPr>
          <w:rFonts w:ascii="Times New Roman" w:hAnsi="Times New Roman" w:cs="Times New Roman"/>
          <w:sz w:val="24"/>
          <w:szCs w:val="24"/>
        </w:rPr>
        <w:t>Education/PH</w:t>
      </w:r>
      <w:r w:rsidRPr="00BD4392">
        <w:rPr>
          <w:rFonts w:ascii="Times New Roman" w:hAnsi="Times New Roman" w:cs="Times New Roman"/>
          <w:sz w:val="24"/>
          <w:szCs w:val="24"/>
        </w:rPr>
        <w:tab/>
        <w:t>College.</w:t>
      </w:r>
    </w:p>
    <w:p w:rsidR="00BD4392" w:rsidRDefault="00BD4392" w:rsidP="00AE3C25">
      <w:pPr>
        <w:spacing w:after="0" w:line="480" w:lineRule="auto"/>
        <w:rPr>
          <w:rFonts w:ascii="Times New Roman" w:hAnsi="Times New Roman" w:cs="Times New Roman"/>
          <w:sz w:val="24"/>
          <w:szCs w:val="24"/>
        </w:rPr>
      </w:pPr>
    </w:p>
    <w:p w:rsidR="00BD4392" w:rsidRDefault="00BD4392" w:rsidP="00AE3C25">
      <w:pPr>
        <w:spacing w:after="0" w:line="480" w:lineRule="auto"/>
        <w:rPr>
          <w:rFonts w:ascii="Times New Roman" w:hAnsi="Times New Roman" w:cs="Times New Roman"/>
          <w:sz w:val="24"/>
          <w:szCs w:val="24"/>
        </w:rPr>
      </w:pPr>
    </w:p>
    <w:p w:rsidR="00BD4392" w:rsidRDefault="00BD4392" w:rsidP="00AE3C25">
      <w:pPr>
        <w:spacing w:after="0" w:line="480" w:lineRule="auto"/>
        <w:rPr>
          <w:rFonts w:ascii="Times New Roman" w:hAnsi="Times New Roman" w:cs="Times New Roman"/>
          <w:sz w:val="24"/>
          <w:szCs w:val="24"/>
        </w:rPr>
      </w:pPr>
    </w:p>
    <w:p w:rsidR="00B509B7" w:rsidRDefault="00B509B7" w:rsidP="00AE3C25">
      <w:pPr>
        <w:spacing w:after="0" w:line="480" w:lineRule="auto"/>
        <w:rPr>
          <w:rFonts w:ascii="Times New Roman" w:hAnsi="Times New Roman" w:cs="Times New Roman"/>
          <w:sz w:val="24"/>
          <w:szCs w:val="24"/>
        </w:rPr>
      </w:pPr>
    </w:p>
    <w:p w:rsidR="00B509B7" w:rsidRDefault="00B509B7" w:rsidP="00AE3C25">
      <w:pPr>
        <w:spacing w:after="0" w:line="480" w:lineRule="auto"/>
        <w:rPr>
          <w:rFonts w:ascii="Times New Roman" w:hAnsi="Times New Roman" w:cs="Times New Roman"/>
          <w:sz w:val="24"/>
          <w:szCs w:val="24"/>
        </w:rPr>
      </w:pPr>
    </w:p>
    <w:p w:rsidR="00B509B7" w:rsidRDefault="00B509B7" w:rsidP="00AE3C25">
      <w:pPr>
        <w:spacing w:after="0" w:line="480" w:lineRule="auto"/>
        <w:rPr>
          <w:rFonts w:ascii="Times New Roman" w:hAnsi="Times New Roman" w:cs="Times New Roman"/>
          <w:sz w:val="24"/>
          <w:szCs w:val="24"/>
        </w:rPr>
      </w:pPr>
    </w:p>
    <w:p w:rsidR="00B509B7" w:rsidRDefault="00B509B7" w:rsidP="00AE3C25">
      <w:pPr>
        <w:spacing w:after="0" w:line="480" w:lineRule="auto"/>
        <w:rPr>
          <w:rFonts w:ascii="Times New Roman" w:hAnsi="Times New Roman" w:cs="Times New Roman"/>
          <w:sz w:val="24"/>
          <w:szCs w:val="24"/>
        </w:rPr>
      </w:pPr>
    </w:p>
    <w:p w:rsidR="00B509B7" w:rsidRDefault="00B509B7" w:rsidP="00AE3C25">
      <w:pPr>
        <w:spacing w:after="0" w:line="480" w:lineRule="auto"/>
        <w:rPr>
          <w:rFonts w:ascii="Times New Roman" w:hAnsi="Times New Roman" w:cs="Times New Roman"/>
          <w:sz w:val="24"/>
          <w:szCs w:val="24"/>
        </w:rPr>
      </w:pPr>
    </w:p>
    <w:p w:rsidR="00BD4392" w:rsidRDefault="00BD4392" w:rsidP="00AE3C2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18.2</w:t>
      </w:r>
    </w:p>
    <w:p w:rsidR="00BD4392" w:rsidRDefault="00BD4392" w:rsidP="00AE3C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BD4392">
        <w:rPr>
          <w:rFonts w:ascii="Times New Roman" w:hAnsi="Times New Roman" w:cs="Times New Roman"/>
          <w:i/>
          <w:sz w:val="24"/>
          <w:szCs w:val="24"/>
        </w:rPr>
        <w:t>Ethnogeriatrics</w:t>
      </w:r>
      <w:proofErr w:type="spellEnd"/>
      <w:r w:rsidRPr="00BD4392">
        <w:rPr>
          <w:rFonts w:ascii="Times New Roman" w:hAnsi="Times New Roman" w:cs="Times New Roman"/>
          <w:i/>
          <w:sz w:val="24"/>
          <w:szCs w:val="24"/>
        </w:rPr>
        <w:t xml:space="preserve"> and cultural competencies for nursing practice</w:t>
      </w:r>
      <w:r>
        <w:rPr>
          <w:rFonts w:ascii="Times New Roman" w:hAnsi="Times New Roman" w:cs="Times New Roman"/>
          <w:i/>
          <w:sz w:val="24"/>
          <w:szCs w:val="24"/>
        </w:rPr>
        <w:t xml:space="preserve">, </w:t>
      </w:r>
      <w:proofErr w:type="spellStart"/>
      <w:r>
        <w:rPr>
          <w:rFonts w:ascii="Times New Roman" w:hAnsi="Times New Roman" w:cs="Times New Roman"/>
          <w:sz w:val="24"/>
          <w:szCs w:val="24"/>
        </w:rPr>
        <w:t>ethnogeriatrics</w:t>
      </w:r>
      <w:proofErr w:type="spellEnd"/>
      <w:r>
        <w:rPr>
          <w:rFonts w:ascii="Times New Roman" w:hAnsi="Times New Roman" w:cs="Times New Roman"/>
          <w:sz w:val="24"/>
          <w:szCs w:val="24"/>
        </w:rPr>
        <w:t xml:space="preserve"> is “</w:t>
      </w:r>
      <w:proofErr w:type="gramStart"/>
      <w:r w:rsidR="00B14CD8">
        <w:rPr>
          <w:rFonts w:ascii="Times New Roman" w:hAnsi="Times New Roman" w:cs="Times New Roman"/>
          <w:sz w:val="24"/>
          <w:szCs w:val="24"/>
        </w:rPr>
        <w:t xml:space="preserve">health </w:t>
      </w:r>
      <w:r>
        <w:rPr>
          <w:rFonts w:ascii="Times New Roman" w:hAnsi="Times New Roman" w:cs="Times New Roman"/>
          <w:sz w:val="24"/>
          <w:szCs w:val="24"/>
        </w:rPr>
        <w:t>care</w:t>
      </w:r>
      <w:proofErr w:type="gramEnd"/>
      <w:r>
        <w:rPr>
          <w:rFonts w:ascii="Times New Roman" w:hAnsi="Times New Roman" w:cs="Times New Roman"/>
          <w:sz w:val="24"/>
          <w:szCs w:val="24"/>
        </w:rPr>
        <w:t xml:space="preserve"> for older persons from diverse ethnic populations” </w:t>
      </w:r>
      <w:r w:rsidR="00B14CD8">
        <w:rPr>
          <w:rFonts w:ascii="Times New Roman" w:hAnsi="Times New Roman" w:cs="Times New Roman"/>
          <w:sz w:val="24"/>
          <w:szCs w:val="24"/>
        </w:rPr>
        <w:t>(McBride</w:t>
      </w:r>
      <w:r>
        <w:rPr>
          <w:rFonts w:ascii="Times New Roman" w:hAnsi="Times New Roman" w:cs="Times New Roman"/>
          <w:sz w:val="24"/>
          <w:szCs w:val="24"/>
        </w:rPr>
        <w:t>,</w:t>
      </w:r>
      <w:r w:rsidR="00B14CD8">
        <w:rPr>
          <w:rFonts w:ascii="Times New Roman" w:hAnsi="Times New Roman" w:cs="Times New Roman"/>
          <w:sz w:val="24"/>
          <w:szCs w:val="24"/>
        </w:rPr>
        <w:t xml:space="preserve"> n.d., </w:t>
      </w:r>
      <w:r>
        <w:rPr>
          <w:rFonts w:ascii="Times New Roman" w:hAnsi="Times New Roman" w:cs="Times New Roman"/>
          <w:sz w:val="24"/>
          <w:szCs w:val="24"/>
        </w:rPr>
        <w:t xml:space="preserve">p. 1). </w:t>
      </w:r>
    </w:p>
    <w:p w:rsidR="00BD4392" w:rsidRDefault="00A920AB" w:rsidP="00AE3C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Pr="00A920AB">
        <w:rPr>
          <w:rFonts w:ascii="Times New Roman" w:hAnsi="Times New Roman" w:cs="Times New Roman"/>
          <w:i/>
          <w:sz w:val="24"/>
          <w:szCs w:val="24"/>
        </w:rPr>
        <w:t>Health and health care of Hispanic/Latino American elders</w:t>
      </w:r>
      <w:r>
        <w:rPr>
          <w:rFonts w:ascii="Times New Roman" w:hAnsi="Times New Roman" w:cs="Times New Roman"/>
          <w:i/>
          <w:sz w:val="24"/>
          <w:szCs w:val="24"/>
        </w:rPr>
        <w:t xml:space="preserve">, </w:t>
      </w:r>
      <w:r>
        <w:rPr>
          <w:rFonts w:ascii="Times New Roman" w:hAnsi="Times New Roman" w:cs="Times New Roman"/>
          <w:sz w:val="24"/>
          <w:szCs w:val="24"/>
        </w:rPr>
        <w:t xml:space="preserve">Mexican American, Puerto Rican, and Cubans are included in </w:t>
      </w:r>
      <w:r w:rsidR="00257E71">
        <w:rPr>
          <w:rFonts w:ascii="Times New Roman" w:hAnsi="Times New Roman" w:cs="Times New Roman"/>
          <w:sz w:val="24"/>
          <w:szCs w:val="24"/>
        </w:rPr>
        <w:t>the category for Hispanics</w:t>
      </w:r>
      <w:r>
        <w:rPr>
          <w:rFonts w:ascii="Times New Roman" w:hAnsi="Times New Roman" w:cs="Times New Roman"/>
          <w:sz w:val="24"/>
          <w:szCs w:val="24"/>
        </w:rPr>
        <w:t xml:space="preserve"> (</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Mouton, 2001).</w:t>
      </w:r>
    </w:p>
    <w:p w:rsidR="009247BB" w:rsidRPr="009247BB" w:rsidRDefault="00921114" w:rsidP="00AE3C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Level of A</w:t>
      </w:r>
      <w:r w:rsidR="0020616B">
        <w:rPr>
          <w:rFonts w:ascii="Times New Roman" w:hAnsi="Times New Roman" w:cs="Times New Roman"/>
          <w:sz w:val="24"/>
          <w:szCs w:val="24"/>
        </w:rPr>
        <w:t>cculturation is</w:t>
      </w:r>
      <w:r w:rsidR="009247BB">
        <w:rPr>
          <w:rFonts w:ascii="Times New Roman" w:hAnsi="Times New Roman" w:cs="Times New Roman"/>
          <w:sz w:val="24"/>
          <w:szCs w:val="24"/>
        </w:rPr>
        <w:t>,</w:t>
      </w:r>
      <w:r w:rsidR="0020616B" w:rsidRPr="0020616B">
        <w:rPr>
          <w:rFonts w:ascii="Times New Roman" w:hAnsi="Times New Roman" w:cs="Times New Roman"/>
          <w:sz w:val="24"/>
          <w:szCs w:val="24"/>
        </w:rPr>
        <w:t xml:space="preserve"> </w:t>
      </w:r>
      <w:r w:rsidR="0020616B">
        <w:rPr>
          <w:rFonts w:ascii="Times New Roman" w:hAnsi="Times New Roman" w:cs="Times New Roman"/>
          <w:sz w:val="24"/>
          <w:szCs w:val="24"/>
        </w:rPr>
        <w:t>“</w:t>
      </w:r>
      <w:r w:rsidR="0020616B" w:rsidRPr="0020616B">
        <w:rPr>
          <w:rFonts w:ascii="Times New Roman" w:hAnsi="Times New Roman" w:cs="Times New Roman"/>
          <w:sz w:val="24"/>
          <w:szCs w:val="24"/>
          <w:shd w:val="clear" w:color="auto" w:fill="FFFFFF"/>
        </w:rPr>
        <w:t>the degree in which an ethnic older person has integrated the cultural beliefs, values, and practices of the mainstream society into her/his cultural beliefs and values</w:t>
      </w:r>
      <w:r w:rsidR="0020616B">
        <w:rPr>
          <w:rFonts w:ascii="Times New Roman" w:hAnsi="Times New Roman" w:cs="Times New Roman"/>
          <w:sz w:val="24"/>
          <w:szCs w:val="24"/>
          <w:shd w:val="clear" w:color="auto" w:fill="FFFFFF"/>
        </w:rPr>
        <w:t>” (McBride,</w:t>
      </w:r>
      <w:r w:rsidR="00B14CD8">
        <w:rPr>
          <w:rFonts w:ascii="Times New Roman" w:hAnsi="Times New Roman" w:cs="Times New Roman"/>
          <w:sz w:val="24"/>
          <w:szCs w:val="24"/>
          <w:shd w:val="clear" w:color="auto" w:fill="FFFFFF"/>
        </w:rPr>
        <w:t xml:space="preserve"> n.d.,</w:t>
      </w:r>
      <w:r w:rsidR="0020616B">
        <w:rPr>
          <w:rFonts w:ascii="Times New Roman" w:hAnsi="Times New Roman" w:cs="Times New Roman"/>
          <w:sz w:val="24"/>
          <w:szCs w:val="24"/>
          <w:shd w:val="clear" w:color="auto" w:fill="FFFFFF"/>
        </w:rPr>
        <w:t xml:space="preserve"> p. 1). It is important to know because </w:t>
      </w:r>
      <w:r w:rsidR="009247BB">
        <w:rPr>
          <w:rFonts w:ascii="Times New Roman" w:hAnsi="Times New Roman" w:cs="Times New Roman"/>
          <w:sz w:val="24"/>
          <w:szCs w:val="24"/>
          <w:shd w:val="clear" w:color="auto" w:fill="FFFFFF"/>
        </w:rPr>
        <w:t xml:space="preserve">it “helps providers avoid making assumptions </w:t>
      </w:r>
      <w:r w:rsidR="009247BB" w:rsidRPr="009247BB">
        <w:rPr>
          <w:rFonts w:ascii="Times New Roman" w:hAnsi="Times New Roman" w:cs="Times New Roman"/>
          <w:sz w:val="24"/>
          <w:szCs w:val="24"/>
          <w:shd w:val="clear" w:color="auto" w:fill="FFFFFF"/>
        </w:rPr>
        <w:t>about expected differences or similarities from mainstream older persons</w:t>
      </w:r>
      <w:r w:rsidR="009247BB">
        <w:rPr>
          <w:rFonts w:ascii="Times New Roman" w:hAnsi="Times New Roman" w:cs="Times New Roman"/>
          <w:sz w:val="24"/>
          <w:szCs w:val="24"/>
          <w:shd w:val="clear" w:color="auto" w:fill="FFFFFF"/>
        </w:rPr>
        <w:t>” (McBride,</w:t>
      </w:r>
      <w:r w:rsidR="00B14CD8">
        <w:rPr>
          <w:rFonts w:ascii="Times New Roman" w:hAnsi="Times New Roman" w:cs="Times New Roman"/>
          <w:sz w:val="24"/>
          <w:szCs w:val="24"/>
          <w:shd w:val="clear" w:color="auto" w:fill="FFFFFF"/>
        </w:rPr>
        <w:t xml:space="preserve"> n.d.,</w:t>
      </w:r>
      <w:r w:rsidR="009247BB">
        <w:rPr>
          <w:rFonts w:ascii="Times New Roman" w:hAnsi="Times New Roman" w:cs="Times New Roman"/>
          <w:sz w:val="24"/>
          <w:szCs w:val="24"/>
          <w:shd w:val="clear" w:color="auto" w:fill="FFFFFF"/>
        </w:rPr>
        <w:t xml:space="preserve"> p. 1).</w:t>
      </w:r>
    </w:p>
    <w:p w:rsidR="009247BB" w:rsidRPr="009247BB" w:rsidRDefault="00921114" w:rsidP="00AE3C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I</w:t>
      </w:r>
      <w:r w:rsidR="009247BB" w:rsidRPr="009247BB">
        <w:rPr>
          <w:rFonts w:ascii="Times New Roman" w:hAnsi="Times New Roman" w:cs="Times New Roman"/>
          <w:sz w:val="24"/>
          <w:szCs w:val="24"/>
          <w:shd w:val="clear" w:color="auto" w:fill="FFFFFF"/>
        </w:rPr>
        <w:t>nformal indicators of acculturation include</w:t>
      </w:r>
      <w:r w:rsidR="009247BB">
        <w:rPr>
          <w:rFonts w:ascii="Times New Roman" w:hAnsi="Times New Roman" w:cs="Times New Roman"/>
          <w:sz w:val="24"/>
          <w:szCs w:val="24"/>
          <w:shd w:val="clear" w:color="auto" w:fill="FFFFFF"/>
        </w:rPr>
        <w:t>,</w:t>
      </w:r>
      <w:r w:rsidR="009247BB" w:rsidRPr="009247BB">
        <w:rPr>
          <w:rFonts w:ascii="Times New Roman" w:hAnsi="Times New Roman" w:cs="Times New Roman"/>
          <w:sz w:val="24"/>
          <w:szCs w:val="24"/>
          <w:shd w:val="clear" w:color="auto" w:fill="FFFFFF"/>
        </w:rPr>
        <w:t xml:space="preserve"> “</w:t>
      </w:r>
      <w:r w:rsidR="009247BB" w:rsidRPr="009247BB">
        <w:rPr>
          <w:rFonts w:ascii="Times New Roman" w:eastAsia="Times New Roman" w:hAnsi="Times New Roman" w:cs="Times New Roman"/>
          <w:sz w:val="24"/>
          <w:szCs w:val="24"/>
        </w:rPr>
        <w:t>length of time older patients or their ancestor has been in the U.S.</w:t>
      </w:r>
      <w:r w:rsidR="009247BB">
        <w:rPr>
          <w:rFonts w:ascii="Times New Roman" w:eastAsia="Times New Roman" w:hAnsi="Times New Roman" w:cs="Times New Roman"/>
          <w:sz w:val="24"/>
          <w:szCs w:val="24"/>
        </w:rPr>
        <w:t>, l</w:t>
      </w:r>
      <w:r w:rsidR="009247BB" w:rsidRPr="009247BB">
        <w:rPr>
          <w:rFonts w:ascii="Times New Roman" w:eastAsia="Times New Roman" w:hAnsi="Times New Roman" w:cs="Times New Roman"/>
          <w:sz w:val="24"/>
          <w:szCs w:val="24"/>
        </w:rPr>
        <w:t>anguage used at home,</w:t>
      </w:r>
      <w:r w:rsidR="009247BB">
        <w:rPr>
          <w:rFonts w:ascii="Times New Roman" w:eastAsia="Times New Roman" w:hAnsi="Times New Roman" w:cs="Times New Roman"/>
          <w:sz w:val="24"/>
          <w:szCs w:val="24"/>
        </w:rPr>
        <w:t xml:space="preserve"> or</w:t>
      </w:r>
      <w:r w:rsidR="009247BB" w:rsidRPr="009247BB">
        <w:rPr>
          <w:rFonts w:ascii="Times New Roman" w:eastAsia="Times New Roman" w:hAnsi="Times New Roman" w:cs="Times New Roman"/>
          <w:sz w:val="24"/>
          <w:szCs w:val="24"/>
        </w:rPr>
        <w:t xml:space="preserve"> fluency in spoken and written English</w:t>
      </w:r>
      <w:r w:rsidR="009247BB">
        <w:rPr>
          <w:rFonts w:ascii="Times New Roman" w:eastAsia="Times New Roman" w:hAnsi="Times New Roman" w:cs="Times New Roman"/>
          <w:sz w:val="24"/>
          <w:szCs w:val="24"/>
        </w:rPr>
        <w:t>” (McBride,</w:t>
      </w:r>
      <w:r w:rsidR="00B14CD8">
        <w:rPr>
          <w:rFonts w:ascii="Times New Roman" w:eastAsia="Times New Roman" w:hAnsi="Times New Roman" w:cs="Times New Roman"/>
          <w:sz w:val="24"/>
          <w:szCs w:val="24"/>
        </w:rPr>
        <w:t xml:space="preserve"> n.d.,</w:t>
      </w:r>
      <w:r w:rsidR="009247BB">
        <w:rPr>
          <w:rFonts w:ascii="Times New Roman" w:eastAsia="Times New Roman" w:hAnsi="Times New Roman" w:cs="Times New Roman"/>
          <w:sz w:val="24"/>
          <w:szCs w:val="24"/>
        </w:rPr>
        <w:t xml:space="preserve"> p. 1). </w:t>
      </w:r>
    </w:p>
    <w:p w:rsidR="00921114" w:rsidRDefault="0029418D" w:rsidP="00AE3C25">
      <w:pPr>
        <w:pStyle w:val="ListParagraph"/>
        <w:numPr>
          <w:ilvl w:val="0"/>
          <w:numId w:val="2"/>
        </w:numPr>
        <w:spacing w:after="0" w:line="480" w:lineRule="auto"/>
        <w:rPr>
          <w:rFonts w:ascii="Times New Roman" w:hAnsi="Times New Roman" w:cs="Times New Roman"/>
          <w:sz w:val="24"/>
          <w:szCs w:val="24"/>
        </w:rPr>
      </w:pPr>
      <w:r w:rsidRPr="00921114">
        <w:rPr>
          <w:rFonts w:ascii="Times New Roman" w:hAnsi="Times New Roman" w:cs="Times New Roman"/>
          <w:sz w:val="24"/>
          <w:szCs w:val="24"/>
        </w:rPr>
        <w:t xml:space="preserve">I believe an interpreter </w:t>
      </w:r>
      <w:r w:rsidR="001D7370" w:rsidRPr="00921114">
        <w:rPr>
          <w:rFonts w:ascii="Times New Roman" w:hAnsi="Times New Roman" w:cs="Times New Roman"/>
          <w:sz w:val="24"/>
          <w:szCs w:val="24"/>
        </w:rPr>
        <w:t xml:space="preserve">is needed. </w:t>
      </w:r>
      <w:r w:rsidR="00921114" w:rsidRPr="00921114">
        <w:rPr>
          <w:rFonts w:ascii="Times New Roman" w:hAnsi="Times New Roman" w:cs="Times New Roman"/>
          <w:sz w:val="24"/>
          <w:szCs w:val="24"/>
        </w:rPr>
        <w:t xml:space="preserve"> Both parties will have a very difficult time in understanding each other where an interpreter would be perfect so that both languages are understood to the max.</w:t>
      </w:r>
    </w:p>
    <w:p w:rsidR="00A30778" w:rsidRDefault="00921114" w:rsidP="00AE3C25">
      <w:pPr>
        <w:pStyle w:val="ListParagraph"/>
        <w:numPr>
          <w:ilvl w:val="0"/>
          <w:numId w:val="2"/>
        </w:numPr>
        <w:spacing w:after="0" w:line="480" w:lineRule="auto"/>
        <w:rPr>
          <w:rFonts w:ascii="Times New Roman" w:hAnsi="Times New Roman" w:cs="Times New Roman"/>
          <w:sz w:val="24"/>
          <w:szCs w:val="24"/>
        </w:rPr>
      </w:pPr>
      <w:r w:rsidRPr="00921114">
        <w:rPr>
          <w:rFonts w:ascii="Times New Roman" w:hAnsi="Times New Roman" w:cs="Times New Roman"/>
          <w:sz w:val="24"/>
          <w:szCs w:val="24"/>
        </w:rPr>
        <w:t xml:space="preserve"> </w:t>
      </w:r>
      <w:r w:rsidR="00A30778" w:rsidRPr="00921114">
        <w:rPr>
          <w:rFonts w:ascii="Times New Roman" w:hAnsi="Times New Roman" w:cs="Times New Roman"/>
          <w:sz w:val="24"/>
          <w:szCs w:val="24"/>
        </w:rPr>
        <w:t>A</w:t>
      </w:r>
      <w:r w:rsidR="00601A1B" w:rsidRPr="00921114">
        <w:rPr>
          <w:rFonts w:ascii="Times New Roman" w:hAnsi="Times New Roman" w:cs="Times New Roman"/>
          <w:sz w:val="24"/>
          <w:szCs w:val="24"/>
        </w:rPr>
        <w:t xml:space="preserve"> through</w:t>
      </w:r>
      <w:r w:rsidR="00A30778" w:rsidRPr="00921114">
        <w:rPr>
          <w:rFonts w:ascii="Times New Roman" w:hAnsi="Times New Roman" w:cs="Times New Roman"/>
          <w:sz w:val="24"/>
          <w:szCs w:val="24"/>
        </w:rPr>
        <w:t xml:space="preserve"> D are all </w:t>
      </w:r>
      <w:proofErr w:type="spellStart"/>
      <w:r w:rsidR="00A30778" w:rsidRPr="00921114">
        <w:rPr>
          <w:rFonts w:ascii="Times New Roman" w:hAnsi="Times New Roman" w:cs="Times New Roman"/>
          <w:sz w:val="24"/>
          <w:szCs w:val="24"/>
        </w:rPr>
        <w:t>correct.</w:t>
      </w:r>
      <w:r w:rsidR="00016A85">
        <w:rPr>
          <w:rFonts w:ascii="Times New Roman" w:hAnsi="Times New Roman" w:cs="Times New Roman"/>
          <w:color w:val="FF0000"/>
          <w:sz w:val="24"/>
          <w:szCs w:val="24"/>
        </w:rPr>
        <w:t>only</w:t>
      </w:r>
      <w:proofErr w:type="spellEnd"/>
      <w:r w:rsidR="00016A85">
        <w:rPr>
          <w:rFonts w:ascii="Times New Roman" w:hAnsi="Times New Roman" w:cs="Times New Roman"/>
          <w:color w:val="FF0000"/>
          <w:sz w:val="24"/>
          <w:szCs w:val="24"/>
        </w:rPr>
        <w:t xml:space="preserve"> C &amp; D</w:t>
      </w:r>
    </w:p>
    <w:p w:rsidR="00921114" w:rsidRDefault="00921114" w:rsidP="00AE3C25">
      <w:pPr>
        <w:pStyle w:val="ListParagraph"/>
        <w:numPr>
          <w:ilvl w:val="0"/>
          <w:numId w:val="2"/>
        </w:numPr>
        <w:spacing w:after="0" w:line="480" w:lineRule="auto"/>
        <w:rPr>
          <w:rFonts w:ascii="Times New Roman" w:hAnsi="Times New Roman" w:cs="Times New Roman"/>
          <w:sz w:val="24"/>
          <w:szCs w:val="24"/>
        </w:rPr>
      </w:pPr>
      <w:proofErr w:type="spellStart"/>
      <w:r w:rsidRPr="00035823">
        <w:rPr>
          <w:rFonts w:ascii="Times New Roman" w:hAnsi="Times New Roman" w:cs="Times New Roman"/>
          <w:sz w:val="24"/>
          <w:szCs w:val="24"/>
        </w:rPr>
        <w:t>Espiritismo</w:t>
      </w:r>
      <w:proofErr w:type="spellEnd"/>
      <w:r w:rsidRPr="00035823">
        <w:rPr>
          <w:rFonts w:ascii="Times New Roman" w:hAnsi="Times New Roman" w:cs="Times New Roman"/>
          <w:sz w:val="24"/>
          <w:szCs w:val="24"/>
        </w:rPr>
        <w:t>: Belief that good/evil spirits can affect well being and spirit of the dead person.</w:t>
      </w:r>
    </w:p>
    <w:p w:rsidR="00A30778" w:rsidRPr="00921114" w:rsidRDefault="00921114" w:rsidP="00AE3C25">
      <w:pPr>
        <w:pStyle w:val="ListParagraph"/>
        <w:spacing w:after="0" w:line="480" w:lineRule="auto"/>
        <w:rPr>
          <w:rFonts w:ascii="Times New Roman" w:hAnsi="Times New Roman" w:cs="Times New Roman"/>
          <w:sz w:val="24"/>
          <w:szCs w:val="24"/>
        </w:rPr>
      </w:pPr>
      <w:proofErr w:type="spellStart"/>
      <w:r w:rsidRPr="00921114">
        <w:rPr>
          <w:rFonts w:ascii="Times New Roman" w:hAnsi="Times New Roman" w:cs="Times New Roman"/>
          <w:sz w:val="24"/>
          <w:szCs w:val="24"/>
        </w:rPr>
        <w:t>Familismo</w:t>
      </w:r>
      <w:proofErr w:type="spellEnd"/>
      <w:r w:rsidRPr="00921114">
        <w:rPr>
          <w:rFonts w:ascii="Times New Roman" w:hAnsi="Times New Roman" w:cs="Times New Roman"/>
          <w:sz w:val="24"/>
          <w:szCs w:val="24"/>
        </w:rPr>
        <w:t>:</w:t>
      </w:r>
      <w:r w:rsidR="00A30778" w:rsidRPr="00921114">
        <w:rPr>
          <w:rFonts w:ascii="Times New Roman" w:hAnsi="Times New Roman" w:cs="Times New Roman"/>
          <w:sz w:val="24"/>
          <w:szCs w:val="24"/>
        </w:rPr>
        <w:t xml:space="preserve"> Importance of family at all levels: nuclear, extended, fictive kin (</w:t>
      </w:r>
      <w:proofErr w:type="spellStart"/>
      <w:r w:rsidR="00A30778" w:rsidRPr="00921114">
        <w:rPr>
          <w:rFonts w:ascii="Times New Roman" w:hAnsi="Times New Roman" w:cs="Times New Roman"/>
          <w:sz w:val="24"/>
          <w:szCs w:val="24"/>
        </w:rPr>
        <w:t>compadres</w:t>
      </w:r>
      <w:proofErr w:type="spellEnd"/>
      <w:r w:rsidR="00A30778" w:rsidRPr="00921114">
        <w:rPr>
          <w:rFonts w:ascii="Times New Roman" w:hAnsi="Times New Roman" w:cs="Times New Roman"/>
          <w:sz w:val="24"/>
          <w:szCs w:val="24"/>
        </w:rPr>
        <w:t>). Need</w:t>
      </w:r>
      <w:r w:rsidR="00035823" w:rsidRPr="00921114">
        <w:rPr>
          <w:rFonts w:ascii="Times New Roman" w:hAnsi="Times New Roman" w:cs="Times New Roman"/>
          <w:sz w:val="24"/>
          <w:szCs w:val="24"/>
        </w:rPr>
        <w:t>s</w:t>
      </w:r>
      <w:r w:rsidR="00A30778" w:rsidRPr="00921114">
        <w:rPr>
          <w:rFonts w:ascii="Times New Roman" w:hAnsi="Times New Roman" w:cs="Times New Roman"/>
          <w:sz w:val="24"/>
          <w:szCs w:val="24"/>
        </w:rPr>
        <w:t xml:space="preserve"> </w:t>
      </w:r>
      <w:r w:rsidR="00035823" w:rsidRPr="00921114">
        <w:rPr>
          <w:rFonts w:ascii="Times New Roman" w:hAnsi="Times New Roman" w:cs="Times New Roman"/>
          <w:sz w:val="24"/>
          <w:szCs w:val="24"/>
        </w:rPr>
        <w:t xml:space="preserve">of family take </w:t>
      </w:r>
      <w:proofErr w:type="spellStart"/>
      <w:r w:rsidR="00035823" w:rsidRPr="00921114">
        <w:rPr>
          <w:rFonts w:ascii="Times New Roman" w:hAnsi="Times New Roman" w:cs="Times New Roman"/>
          <w:sz w:val="24"/>
          <w:szCs w:val="24"/>
        </w:rPr>
        <w:t>precendence</w:t>
      </w:r>
      <w:proofErr w:type="spellEnd"/>
      <w:r w:rsidR="00035823" w:rsidRPr="00921114">
        <w:rPr>
          <w:rFonts w:ascii="Times New Roman" w:hAnsi="Times New Roman" w:cs="Times New Roman"/>
          <w:sz w:val="24"/>
          <w:szCs w:val="24"/>
        </w:rPr>
        <w:t xml:space="preserve"> over individual </w:t>
      </w:r>
      <w:proofErr w:type="gramStart"/>
      <w:r w:rsidR="00035823" w:rsidRPr="00921114">
        <w:rPr>
          <w:rFonts w:ascii="Times New Roman" w:hAnsi="Times New Roman" w:cs="Times New Roman"/>
          <w:sz w:val="24"/>
          <w:szCs w:val="24"/>
        </w:rPr>
        <w:t>needs.</w:t>
      </w:r>
      <w:proofErr w:type="gramEnd"/>
      <w:r w:rsidR="00035823" w:rsidRPr="00921114">
        <w:rPr>
          <w:rFonts w:ascii="Times New Roman" w:hAnsi="Times New Roman" w:cs="Times New Roman"/>
          <w:sz w:val="24"/>
          <w:szCs w:val="24"/>
        </w:rPr>
        <w:t xml:space="preserve"> </w:t>
      </w:r>
      <w:proofErr w:type="gramStart"/>
      <w:r w:rsidR="00035823" w:rsidRPr="00921114">
        <w:rPr>
          <w:rFonts w:ascii="Times New Roman" w:hAnsi="Times New Roman" w:cs="Times New Roman"/>
          <w:sz w:val="24"/>
          <w:szCs w:val="24"/>
        </w:rPr>
        <w:t>Mutual reciprocity.</w:t>
      </w:r>
      <w:proofErr w:type="gramEnd"/>
    </w:p>
    <w:p w:rsidR="00AE3C25" w:rsidRDefault="00AE3C25" w:rsidP="00AE3C25">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Jerarquismo</w:t>
      </w:r>
      <w:proofErr w:type="spellEnd"/>
      <w:r>
        <w:rPr>
          <w:rFonts w:ascii="Times New Roman" w:hAnsi="Times New Roman" w:cs="Times New Roman"/>
          <w:sz w:val="24"/>
          <w:szCs w:val="24"/>
        </w:rPr>
        <w:t xml:space="preserve">: Respect for </w:t>
      </w:r>
      <w:proofErr w:type="spellStart"/>
      <w:r>
        <w:rPr>
          <w:rFonts w:ascii="Times New Roman" w:hAnsi="Times New Roman" w:cs="Times New Roman"/>
          <w:sz w:val="24"/>
          <w:szCs w:val="24"/>
        </w:rPr>
        <w:t>heirarchy</w:t>
      </w:r>
      <w:proofErr w:type="spellEnd"/>
    </w:p>
    <w:p w:rsidR="00A30778" w:rsidRDefault="00A30778" w:rsidP="00AE3C25">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Personalismo</w:t>
      </w:r>
      <w:proofErr w:type="spellEnd"/>
      <w:r>
        <w:rPr>
          <w:rFonts w:ascii="Times New Roman" w:hAnsi="Times New Roman" w:cs="Times New Roman"/>
          <w:sz w:val="24"/>
          <w:szCs w:val="24"/>
        </w:rPr>
        <w:t>: Display of mutual respect, trust building</w:t>
      </w:r>
    </w:p>
    <w:p w:rsidR="00035823" w:rsidRDefault="00A30778" w:rsidP="00AE3C25">
      <w:pPr>
        <w:pStyle w:val="ListParagraph"/>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Presentismo</w:t>
      </w:r>
      <w:proofErr w:type="spellEnd"/>
      <w:r>
        <w:rPr>
          <w:rFonts w:ascii="Times New Roman" w:hAnsi="Times New Roman" w:cs="Times New Roman"/>
          <w:sz w:val="24"/>
          <w:szCs w:val="24"/>
        </w:rPr>
        <w:t xml:space="preserve">: Emphasis on present </w:t>
      </w:r>
    </w:p>
    <w:p w:rsidR="00035823" w:rsidRDefault="00035823" w:rsidP="00AE3C2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Lindeman, &amp; Moulton (2001)</w:t>
      </w:r>
    </w:p>
    <w:p w:rsidR="00035823" w:rsidRPr="00AE3C25" w:rsidRDefault="00035823" w:rsidP="00AE3C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Curandero</w:t>
      </w:r>
      <w:proofErr w:type="spellEnd"/>
      <w:r>
        <w:rPr>
          <w:rFonts w:ascii="Times New Roman" w:hAnsi="Times New Roman" w:cs="Times New Roman"/>
          <w:sz w:val="24"/>
          <w:szCs w:val="24"/>
        </w:rPr>
        <w:t xml:space="preserve"> is, </w:t>
      </w:r>
      <w:r w:rsidRPr="00035823">
        <w:rPr>
          <w:rFonts w:ascii="Times New Roman" w:hAnsi="Times New Roman" w:cs="Times New Roman"/>
          <w:sz w:val="24"/>
          <w:szCs w:val="24"/>
        </w:rPr>
        <w:t>“</w:t>
      </w:r>
      <w:r w:rsidRPr="00035823">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general practitioner</w:t>
      </w:r>
      <w:r w:rsidRPr="00035823">
        <w:rPr>
          <w:rFonts w:ascii="Times New Roman" w:hAnsi="Times New Roman" w:cs="Times New Roman"/>
          <w:sz w:val="24"/>
          <w:szCs w:val="24"/>
          <w:shd w:val="clear" w:color="auto" w:fill="FFFFFF"/>
        </w:rPr>
        <w:t xml:space="preserve"> of Mexican folk healing” (</w:t>
      </w:r>
      <w:proofErr w:type="spellStart"/>
      <w:r w:rsidRPr="00035823">
        <w:rPr>
          <w:rFonts w:ascii="Times New Roman" w:hAnsi="Times New Roman" w:cs="Times New Roman"/>
          <w:sz w:val="24"/>
          <w:szCs w:val="24"/>
          <w:shd w:val="clear" w:color="auto" w:fill="FFFFFF"/>
        </w:rPr>
        <w:t>Talmantes</w:t>
      </w:r>
      <w:proofErr w:type="spellEnd"/>
      <w:r w:rsidRPr="00035823">
        <w:rPr>
          <w:rFonts w:ascii="Times New Roman" w:hAnsi="Times New Roman" w:cs="Times New Roman"/>
          <w:sz w:val="24"/>
          <w:szCs w:val="24"/>
          <w:shd w:val="clear" w:color="auto" w:fill="FFFFFF"/>
        </w:rPr>
        <w:t xml:space="preserve">, Lindeman, Mouton, 2001, p. 1). </w:t>
      </w:r>
      <w:r>
        <w:rPr>
          <w:rFonts w:ascii="Times New Roman" w:hAnsi="Times New Roman" w:cs="Times New Roman"/>
          <w:sz w:val="24"/>
          <w:szCs w:val="24"/>
          <w:shd w:val="clear" w:color="auto" w:fill="FFFFFF"/>
        </w:rPr>
        <w:t xml:space="preserve">Two herbs that are used for depression as a complementary health measure are </w:t>
      </w:r>
      <w:r w:rsidR="0029418D">
        <w:rPr>
          <w:rFonts w:ascii="Times New Roman" w:hAnsi="Times New Roman" w:cs="Times New Roman"/>
          <w:sz w:val="24"/>
          <w:szCs w:val="24"/>
          <w:shd w:val="clear" w:color="auto" w:fill="FFFFFF"/>
        </w:rPr>
        <w:t xml:space="preserve">grassroots and </w:t>
      </w:r>
      <w:proofErr w:type="spellStart"/>
      <w:r w:rsidR="0029418D">
        <w:rPr>
          <w:rFonts w:ascii="Times New Roman" w:hAnsi="Times New Roman" w:cs="Times New Roman"/>
          <w:sz w:val="24"/>
          <w:szCs w:val="24"/>
          <w:shd w:val="clear" w:color="auto" w:fill="FFFFFF"/>
        </w:rPr>
        <w:t>nopal</w:t>
      </w:r>
      <w:proofErr w:type="spellEnd"/>
      <w:r w:rsidR="0029418D">
        <w:rPr>
          <w:rFonts w:ascii="Times New Roman" w:hAnsi="Times New Roman" w:cs="Times New Roman"/>
          <w:sz w:val="24"/>
          <w:szCs w:val="24"/>
          <w:shd w:val="clear" w:color="auto" w:fill="FFFFFF"/>
        </w:rPr>
        <w:t xml:space="preserve"> (cactus) (</w:t>
      </w:r>
      <w:proofErr w:type="spellStart"/>
      <w:r w:rsidR="0029418D">
        <w:rPr>
          <w:rFonts w:ascii="Times New Roman" w:hAnsi="Times New Roman" w:cs="Times New Roman"/>
          <w:sz w:val="24"/>
          <w:szCs w:val="24"/>
          <w:shd w:val="clear" w:color="auto" w:fill="FFFFFF"/>
        </w:rPr>
        <w:t>Talmantes</w:t>
      </w:r>
      <w:proofErr w:type="spellEnd"/>
      <w:r w:rsidR="0029418D">
        <w:rPr>
          <w:rFonts w:ascii="Times New Roman" w:hAnsi="Times New Roman" w:cs="Times New Roman"/>
          <w:sz w:val="24"/>
          <w:szCs w:val="24"/>
          <w:shd w:val="clear" w:color="auto" w:fill="FFFFFF"/>
        </w:rPr>
        <w:t>, Lindeman, &amp; Moulton, 2001).</w:t>
      </w:r>
    </w:p>
    <w:p w:rsidR="00AE3C25" w:rsidRDefault="00AE3C25" w:rsidP="00AE3C25">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035823" w:rsidRPr="001C4D68" w:rsidRDefault="00035823" w:rsidP="00AE3C25">
      <w:pPr>
        <w:spacing w:after="0" w:line="480" w:lineRule="auto"/>
        <w:jc w:val="center"/>
        <w:rPr>
          <w:rFonts w:ascii="Times New Roman" w:hAnsi="Times New Roman" w:cs="Times New Roman"/>
          <w:sz w:val="24"/>
          <w:szCs w:val="24"/>
          <w:shd w:val="clear" w:color="auto" w:fill="FFFFFF"/>
        </w:rPr>
      </w:pPr>
      <w:r w:rsidRPr="001C4D68">
        <w:rPr>
          <w:rFonts w:ascii="Times New Roman" w:hAnsi="Times New Roman" w:cs="Times New Roman"/>
          <w:sz w:val="24"/>
          <w:szCs w:val="24"/>
          <w:shd w:val="clear" w:color="auto" w:fill="FFFFFF"/>
        </w:rPr>
        <w:lastRenderedPageBreak/>
        <w:t>References</w:t>
      </w:r>
    </w:p>
    <w:p w:rsidR="00035823" w:rsidRDefault="00035823" w:rsidP="00AE3C25">
      <w:pPr>
        <w:pStyle w:val="ListParagraph"/>
        <w:spacing w:after="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McBride, M. (n.d).</w:t>
      </w:r>
      <w:proofErr w:type="gramEnd"/>
      <w:r>
        <w:rPr>
          <w:rFonts w:ascii="Times New Roman" w:hAnsi="Times New Roman" w:cs="Times New Roman"/>
          <w:sz w:val="24"/>
          <w:szCs w:val="24"/>
          <w:shd w:val="clear" w:color="auto" w:fill="FFFFFF"/>
        </w:rPr>
        <w:t xml:space="preserve"> </w:t>
      </w:r>
      <w:proofErr w:type="spellStart"/>
      <w:proofErr w:type="gramStart"/>
      <w:r w:rsidRPr="00B14CD8">
        <w:rPr>
          <w:rFonts w:ascii="Times New Roman" w:hAnsi="Times New Roman" w:cs="Times New Roman"/>
          <w:i/>
          <w:sz w:val="24"/>
          <w:szCs w:val="24"/>
          <w:shd w:val="clear" w:color="auto" w:fill="FFFFFF"/>
        </w:rPr>
        <w:t>Ethnogeriatrics</w:t>
      </w:r>
      <w:proofErr w:type="spellEnd"/>
      <w:r w:rsidRPr="00B14CD8">
        <w:rPr>
          <w:rFonts w:ascii="Times New Roman" w:hAnsi="Times New Roman" w:cs="Times New Roman"/>
          <w:i/>
          <w:sz w:val="24"/>
          <w:szCs w:val="24"/>
          <w:shd w:val="clear" w:color="auto" w:fill="FFFFFF"/>
        </w:rPr>
        <w:t xml:space="preserve"> and cultural competence for nursing practice.</w:t>
      </w:r>
      <w:proofErr w:type="gramEnd"/>
      <w:r>
        <w:rPr>
          <w:rFonts w:ascii="Times New Roman" w:hAnsi="Times New Roman" w:cs="Times New Roman"/>
          <w:sz w:val="24"/>
          <w:szCs w:val="24"/>
          <w:shd w:val="clear" w:color="auto" w:fill="FFFFFF"/>
        </w:rPr>
        <w:tab/>
      </w:r>
      <w:proofErr w:type="gramStart"/>
      <w:r>
        <w:rPr>
          <w:rFonts w:ascii="Times New Roman" w:hAnsi="Times New Roman" w:cs="Times New Roman"/>
          <w:sz w:val="24"/>
          <w:szCs w:val="24"/>
          <w:shd w:val="clear" w:color="auto" w:fill="FFFFFF"/>
        </w:rPr>
        <w:t>Hartford Institute for Geriatric Nursing.</w:t>
      </w:r>
      <w:proofErr w:type="gramEnd"/>
      <w:r>
        <w:rPr>
          <w:rFonts w:ascii="Times New Roman" w:hAnsi="Times New Roman" w:cs="Times New Roman"/>
          <w:sz w:val="24"/>
          <w:szCs w:val="24"/>
          <w:shd w:val="clear" w:color="auto" w:fill="FFFFFF"/>
        </w:rPr>
        <w:t xml:space="preserve"> Retrieved from</w:t>
      </w:r>
      <w:r>
        <w:rPr>
          <w:rFonts w:ascii="Times New Roman" w:hAnsi="Times New Roman" w:cs="Times New Roman"/>
          <w:sz w:val="24"/>
          <w:szCs w:val="24"/>
          <w:shd w:val="clear" w:color="auto" w:fill="FFFFFF"/>
        </w:rPr>
        <w:tab/>
      </w:r>
      <w:hyperlink r:id="rId12" w:history="1">
        <w:r w:rsidR="00B14CD8" w:rsidRPr="009448BD">
          <w:rPr>
            <w:rStyle w:val="Hyperlink"/>
            <w:rFonts w:ascii="Times New Roman" w:hAnsi="Times New Roman" w:cs="Times New Roman"/>
            <w:sz w:val="24"/>
            <w:szCs w:val="24"/>
            <w:shd w:val="clear" w:color="auto" w:fill="FFFFFF"/>
          </w:rPr>
          <w:t>http://consultgerirn.org/topics/ethnogeriatrics_and_cultural_competence_for_nur</w:t>
        </w:r>
      </w:hyperlink>
      <w:r w:rsidR="00B14CD8">
        <w:rPr>
          <w:rFonts w:ascii="Times New Roman" w:hAnsi="Times New Roman" w:cs="Times New Roman"/>
          <w:sz w:val="24"/>
          <w:szCs w:val="24"/>
          <w:shd w:val="clear" w:color="auto" w:fill="FFFFFF"/>
        </w:rPr>
        <w:tab/>
      </w:r>
      <w:proofErr w:type="spellStart"/>
      <w:r>
        <w:rPr>
          <w:rFonts w:ascii="Times New Roman" w:hAnsi="Times New Roman" w:cs="Times New Roman"/>
          <w:sz w:val="24"/>
          <w:szCs w:val="24"/>
          <w:shd w:val="clear" w:color="auto" w:fill="FFFFFF"/>
        </w:rPr>
        <w:t>ing_practice</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want_to_know_more</w:t>
      </w:r>
      <w:proofErr w:type="spellEnd"/>
    </w:p>
    <w:p w:rsidR="00B14CD8" w:rsidRDefault="00B14CD8" w:rsidP="00AE3C25">
      <w:pPr>
        <w:pStyle w:val="ListParagraph"/>
        <w:spacing w:after="0" w:line="480" w:lineRule="auto"/>
        <w:rPr>
          <w:rFonts w:ascii="Times New Roman" w:hAnsi="Times New Roman" w:cs="Times New Roman"/>
          <w:sz w:val="24"/>
          <w:szCs w:val="24"/>
          <w:shd w:val="clear" w:color="auto" w:fill="FFFFFF"/>
        </w:rPr>
      </w:pPr>
    </w:p>
    <w:p w:rsidR="00B14CD8" w:rsidRDefault="00B14CD8" w:rsidP="00AE3C25">
      <w:pPr>
        <w:pStyle w:val="ListParagraph"/>
        <w:spacing w:after="0" w:line="480" w:lineRule="auto"/>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Talmantes</w:t>
      </w:r>
      <w:proofErr w:type="spellEnd"/>
      <w:r>
        <w:rPr>
          <w:rFonts w:ascii="Times New Roman" w:hAnsi="Times New Roman" w:cs="Times New Roman"/>
          <w:sz w:val="24"/>
          <w:szCs w:val="24"/>
          <w:shd w:val="clear" w:color="auto" w:fill="FFFFFF"/>
        </w:rPr>
        <w:t>, M., Lindeman, R., &amp;Mouton, C. (2001).</w:t>
      </w:r>
      <w:proofErr w:type="gramEnd"/>
      <w:r>
        <w:rPr>
          <w:rFonts w:ascii="Times New Roman" w:hAnsi="Times New Roman" w:cs="Times New Roman"/>
          <w:sz w:val="24"/>
          <w:szCs w:val="24"/>
          <w:shd w:val="clear" w:color="auto" w:fill="FFFFFF"/>
        </w:rPr>
        <w:t xml:space="preserve"> </w:t>
      </w:r>
      <w:r w:rsidRPr="00B14CD8">
        <w:rPr>
          <w:rFonts w:ascii="Times New Roman" w:hAnsi="Times New Roman" w:cs="Times New Roman"/>
          <w:i/>
          <w:sz w:val="24"/>
          <w:szCs w:val="24"/>
          <w:shd w:val="clear" w:color="auto" w:fill="FFFFFF"/>
        </w:rPr>
        <w:t>Health and health care of</w:t>
      </w:r>
      <w:r w:rsidRPr="00B14CD8">
        <w:rPr>
          <w:rFonts w:ascii="Times New Roman" w:hAnsi="Times New Roman" w:cs="Times New Roman"/>
          <w:i/>
          <w:sz w:val="24"/>
          <w:szCs w:val="24"/>
          <w:shd w:val="clear" w:color="auto" w:fill="FFFFFF"/>
        </w:rPr>
        <w:tab/>
        <w:t xml:space="preserve">Hispanic/Latino American elders </w:t>
      </w:r>
      <w:r>
        <w:rPr>
          <w:rFonts w:ascii="Times New Roman" w:hAnsi="Times New Roman" w:cs="Times New Roman"/>
          <w:sz w:val="24"/>
          <w:szCs w:val="24"/>
          <w:shd w:val="clear" w:color="auto" w:fill="FFFFFF"/>
        </w:rPr>
        <w:t>(2</w:t>
      </w:r>
      <w:r w:rsidRPr="00B14CD8">
        <w:rPr>
          <w:rFonts w:ascii="Times New Roman" w:hAnsi="Times New Roman" w:cs="Times New Roman"/>
          <w:sz w:val="24"/>
          <w:szCs w:val="24"/>
          <w:shd w:val="clear" w:color="auto" w:fill="FFFFFF"/>
          <w:vertAlign w:val="superscript"/>
        </w:rPr>
        <w:t>nd</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ed</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Stanford Geriatric Center.</w:t>
      </w:r>
      <w:proofErr w:type="gramEnd"/>
      <w:r>
        <w:rPr>
          <w:rFonts w:ascii="Times New Roman" w:hAnsi="Times New Roman" w:cs="Times New Roman"/>
          <w:sz w:val="24"/>
          <w:szCs w:val="24"/>
          <w:shd w:val="clear" w:color="auto" w:fill="FFFFFF"/>
        </w:rPr>
        <w:t xml:space="preserve"> </w:t>
      </w:r>
      <w:commentRangeStart w:id="3"/>
      <w:proofErr w:type="gramStart"/>
      <w:r>
        <w:rPr>
          <w:rFonts w:ascii="Times New Roman" w:hAnsi="Times New Roman" w:cs="Times New Roman"/>
          <w:sz w:val="24"/>
          <w:szCs w:val="24"/>
          <w:shd w:val="clear" w:color="auto" w:fill="FFFFFF"/>
        </w:rPr>
        <w:t>Supported</w:t>
      </w:r>
      <w:r>
        <w:rPr>
          <w:rFonts w:ascii="Times New Roman" w:hAnsi="Times New Roman" w:cs="Times New Roman"/>
          <w:sz w:val="24"/>
          <w:szCs w:val="24"/>
          <w:shd w:val="clear" w:color="auto" w:fill="FFFFFF"/>
        </w:rPr>
        <w:tab/>
        <w:t>by the Bureau of Health Professions Health Resources and Services</w:t>
      </w:r>
      <w:r>
        <w:rPr>
          <w:rFonts w:ascii="Times New Roman" w:hAnsi="Times New Roman" w:cs="Times New Roman"/>
          <w:sz w:val="24"/>
          <w:szCs w:val="24"/>
          <w:shd w:val="clear" w:color="auto" w:fill="FFFFFF"/>
        </w:rPr>
        <w:tab/>
        <w:t>Administration U.S. Department of Health and Human Services</w:t>
      </w:r>
      <w:commentRangeEnd w:id="3"/>
      <w:r w:rsidR="00016A85">
        <w:rPr>
          <w:rStyle w:val="CommentReference"/>
        </w:rPr>
        <w:commentReference w:id="3"/>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Retrieved from</w:t>
      </w:r>
      <w:r>
        <w:rPr>
          <w:rFonts w:ascii="Times New Roman" w:hAnsi="Times New Roman" w:cs="Times New Roman"/>
          <w:sz w:val="24"/>
          <w:szCs w:val="24"/>
          <w:shd w:val="clear" w:color="auto" w:fill="FFFFFF"/>
        </w:rPr>
        <w:tab/>
        <w:t xml:space="preserve">http://www.standford.edu/group/ethnoger/index.html </w:t>
      </w:r>
    </w:p>
    <w:p w:rsidR="00035823" w:rsidRPr="00035823" w:rsidRDefault="00035823" w:rsidP="00AE3C25">
      <w:pPr>
        <w:pStyle w:val="ListParagraph"/>
        <w:spacing w:after="0" w:line="480" w:lineRule="auto"/>
        <w:rPr>
          <w:rFonts w:ascii="Times New Roman" w:hAnsi="Times New Roman" w:cs="Times New Roman"/>
          <w:sz w:val="24"/>
          <w:szCs w:val="24"/>
        </w:rPr>
      </w:pPr>
    </w:p>
    <w:p w:rsidR="00035823" w:rsidRPr="00035823" w:rsidRDefault="00035823" w:rsidP="00AE3C25">
      <w:pPr>
        <w:pStyle w:val="ListParagraph"/>
        <w:spacing w:after="0" w:line="480" w:lineRule="auto"/>
        <w:rPr>
          <w:rFonts w:ascii="Times New Roman" w:hAnsi="Times New Roman" w:cs="Times New Roman"/>
          <w:sz w:val="24"/>
          <w:szCs w:val="24"/>
        </w:rPr>
      </w:pPr>
    </w:p>
    <w:p w:rsidR="009247BB" w:rsidRPr="00BD4392" w:rsidRDefault="009247BB" w:rsidP="00AE3C25">
      <w:pPr>
        <w:pStyle w:val="ListParagraph"/>
        <w:spacing w:after="0" w:line="480" w:lineRule="auto"/>
        <w:rPr>
          <w:rFonts w:ascii="Times New Roman" w:hAnsi="Times New Roman" w:cs="Times New Roman"/>
          <w:sz w:val="24"/>
          <w:szCs w:val="24"/>
        </w:rPr>
      </w:pPr>
    </w:p>
    <w:p w:rsidR="009460FC" w:rsidRDefault="009460FC" w:rsidP="00AE3C25">
      <w:pPr>
        <w:spacing w:after="0" w:line="480" w:lineRule="auto"/>
      </w:pPr>
    </w:p>
    <w:sectPr w:rsidR="009460FC" w:rsidSect="00B509B7">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1:35:00Z" w:initials="M">
    <w:p w:rsidR="00016A85" w:rsidRDefault="00016A85">
      <w:pPr>
        <w:pStyle w:val="CommentText"/>
      </w:pPr>
      <w:r>
        <w:rPr>
          <w:rStyle w:val="CommentReference"/>
        </w:rPr>
        <w:annotationRef/>
      </w:r>
      <w:r>
        <w:t>This should have been in a table</w:t>
      </w:r>
    </w:p>
  </w:comment>
  <w:comment w:id="2" w:author="Mary" w:date="2012-04-17T21:39:00Z" w:initials="M">
    <w:p w:rsidR="00016A85" w:rsidRDefault="00016A85">
      <w:pPr>
        <w:pStyle w:val="CommentText"/>
      </w:pPr>
      <w:r>
        <w:rPr>
          <w:rStyle w:val="CommentReference"/>
        </w:rPr>
        <w:annotationRef/>
      </w:r>
      <w:r>
        <w:t>Is this the author</w:t>
      </w:r>
    </w:p>
  </w:comment>
  <w:comment w:id="3" w:author="Mary" w:date="2012-04-17T21:41:00Z" w:initials="M">
    <w:p w:rsidR="00016A85" w:rsidRDefault="00016A85">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114" w:rsidRDefault="00921114" w:rsidP="00B66E37">
      <w:pPr>
        <w:spacing w:after="0" w:line="240" w:lineRule="auto"/>
      </w:pPr>
      <w:r>
        <w:separator/>
      </w:r>
    </w:p>
  </w:endnote>
  <w:endnote w:type="continuationSeparator" w:id="0">
    <w:p w:rsidR="00921114" w:rsidRDefault="00921114" w:rsidP="00B66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114" w:rsidRDefault="00921114" w:rsidP="00B66E37">
      <w:pPr>
        <w:spacing w:after="0" w:line="240" w:lineRule="auto"/>
      </w:pPr>
      <w:r>
        <w:separator/>
      </w:r>
    </w:p>
  </w:footnote>
  <w:footnote w:type="continuationSeparator" w:id="0">
    <w:p w:rsidR="00921114" w:rsidRDefault="00921114" w:rsidP="00B66E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04159"/>
      <w:docPartObj>
        <w:docPartGallery w:val="Page Numbers (Top of Page)"/>
        <w:docPartUnique/>
      </w:docPartObj>
    </w:sdtPr>
    <w:sdtContent>
      <w:p w:rsidR="00921114" w:rsidRDefault="00921114" w:rsidP="00B509B7">
        <w:pPr>
          <w:pStyle w:val="Header"/>
        </w:pPr>
        <w:r w:rsidRPr="00B14CD8">
          <w:rPr>
            <w:rFonts w:ascii="Times New Roman" w:hAnsi="Times New Roman" w:cs="Times New Roman"/>
            <w:sz w:val="24"/>
            <w:szCs w:val="24"/>
          </w:rPr>
          <w:t>CASE STUDY 18.1 &amp; 18.2</w:t>
        </w:r>
        <w:r>
          <w:tab/>
        </w:r>
        <w:r>
          <w:tab/>
        </w:r>
        <w:fldSimple w:instr=" PAGE   \* MERGEFORMAT ">
          <w:r w:rsidR="00016A85">
            <w:rPr>
              <w:noProof/>
            </w:rPr>
            <w:t>3</w:t>
          </w:r>
        </w:fldSimple>
      </w:p>
    </w:sdtContent>
  </w:sdt>
  <w:p w:rsidR="00921114" w:rsidRDefault="00921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14" w:rsidRPr="00B14CD8" w:rsidRDefault="00921114">
    <w:pPr>
      <w:pStyle w:val="Header"/>
      <w:rPr>
        <w:rFonts w:ascii="Times New Roman" w:hAnsi="Times New Roman" w:cs="Times New Roman"/>
        <w:sz w:val="24"/>
        <w:szCs w:val="24"/>
      </w:rPr>
    </w:pPr>
    <w:r w:rsidRPr="00B14CD8">
      <w:rPr>
        <w:rFonts w:ascii="Times New Roman" w:hAnsi="Times New Roman" w:cs="Times New Roman"/>
        <w:sz w:val="24"/>
        <w:szCs w:val="24"/>
      </w:rPr>
      <w:t xml:space="preserve">Running </w:t>
    </w:r>
    <w:r>
      <w:rPr>
        <w:rFonts w:ascii="Times New Roman" w:hAnsi="Times New Roman" w:cs="Times New Roman"/>
        <w:sz w:val="24"/>
        <w:szCs w:val="24"/>
      </w:rPr>
      <w:t>head: CASE STUDY 18.1 &amp; 18.2</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D35A8"/>
    <w:multiLevelType w:val="multilevel"/>
    <w:tmpl w:val="3610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A201E"/>
    <w:multiLevelType w:val="hybridMultilevel"/>
    <w:tmpl w:val="198E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3348EB"/>
    <w:multiLevelType w:val="hybridMultilevel"/>
    <w:tmpl w:val="F69C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
  <w:rsids>
    <w:rsidRoot w:val="00B66E37"/>
    <w:rsid w:val="00003FAE"/>
    <w:rsid w:val="00016A85"/>
    <w:rsid w:val="00035823"/>
    <w:rsid w:val="000807CA"/>
    <w:rsid w:val="00115CE7"/>
    <w:rsid w:val="001166E0"/>
    <w:rsid w:val="001C4D68"/>
    <w:rsid w:val="001D7370"/>
    <w:rsid w:val="0020616B"/>
    <w:rsid w:val="00257E71"/>
    <w:rsid w:val="0029418D"/>
    <w:rsid w:val="002B6DC0"/>
    <w:rsid w:val="003055F9"/>
    <w:rsid w:val="00386741"/>
    <w:rsid w:val="0039450A"/>
    <w:rsid w:val="00601A1B"/>
    <w:rsid w:val="006429B4"/>
    <w:rsid w:val="00795C98"/>
    <w:rsid w:val="00921114"/>
    <w:rsid w:val="009247BB"/>
    <w:rsid w:val="009460FC"/>
    <w:rsid w:val="009F399B"/>
    <w:rsid w:val="00A30778"/>
    <w:rsid w:val="00A920AB"/>
    <w:rsid w:val="00AD1370"/>
    <w:rsid w:val="00AE3C25"/>
    <w:rsid w:val="00B14CD8"/>
    <w:rsid w:val="00B509B7"/>
    <w:rsid w:val="00B66E37"/>
    <w:rsid w:val="00BA0D0E"/>
    <w:rsid w:val="00BC6DBD"/>
    <w:rsid w:val="00BD4392"/>
    <w:rsid w:val="00D34972"/>
    <w:rsid w:val="00D7594E"/>
    <w:rsid w:val="00D848FC"/>
    <w:rsid w:val="00EE214E"/>
    <w:rsid w:val="00F06828"/>
    <w:rsid w:val="00F4679A"/>
    <w:rsid w:val="00F72D27"/>
    <w:rsid w:val="00F94557"/>
    <w:rsid w:val="00FA3BF5"/>
    <w:rsid w:val="00FE0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E37"/>
  </w:style>
  <w:style w:type="paragraph" w:styleId="BalloonText">
    <w:name w:val="Balloon Text"/>
    <w:basedOn w:val="Normal"/>
    <w:link w:val="BalloonTextChar"/>
    <w:uiPriority w:val="99"/>
    <w:semiHidden/>
    <w:unhideWhenUsed/>
    <w:rsid w:val="00B6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37"/>
    <w:rPr>
      <w:rFonts w:ascii="Tahoma" w:hAnsi="Tahoma" w:cs="Tahoma"/>
      <w:sz w:val="16"/>
      <w:szCs w:val="16"/>
    </w:rPr>
  </w:style>
  <w:style w:type="paragraph" w:styleId="ListParagraph">
    <w:name w:val="List Paragraph"/>
    <w:basedOn w:val="Normal"/>
    <w:uiPriority w:val="34"/>
    <w:qFormat/>
    <w:rsid w:val="00B66E37"/>
    <w:pPr>
      <w:ind w:left="720"/>
      <w:contextualSpacing/>
    </w:pPr>
  </w:style>
  <w:style w:type="character" w:styleId="Hyperlink">
    <w:name w:val="Hyperlink"/>
    <w:basedOn w:val="DefaultParagraphFont"/>
    <w:uiPriority w:val="99"/>
    <w:unhideWhenUsed/>
    <w:rsid w:val="009460FC"/>
    <w:rPr>
      <w:color w:val="0000FF" w:themeColor="hyperlink"/>
      <w:u w:val="single"/>
    </w:rPr>
  </w:style>
  <w:style w:type="character" w:styleId="CommentReference">
    <w:name w:val="annotation reference"/>
    <w:basedOn w:val="DefaultParagraphFont"/>
    <w:uiPriority w:val="99"/>
    <w:semiHidden/>
    <w:unhideWhenUsed/>
    <w:rsid w:val="00016A85"/>
    <w:rPr>
      <w:sz w:val="16"/>
      <w:szCs w:val="16"/>
    </w:rPr>
  </w:style>
  <w:style w:type="paragraph" w:styleId="CommentText">
    <w:name w:val="annotation text"/>
    <w:basedOn w:val="Normal"/>
    <w:link w:val="CommentTextChar"/>
    <w:uiPriority w:val="99"/>
    <w:semiHidden/>
    <w:unhideWhenUsed/>
    <w:rsid w:val="00016A85"/>
    <w:pPr>
      <w:spacing w:line="240" w:lineRule="auto"/>
    </w:pPr>
    <w:rPr>
      <w:sz w:val="20"/>
      <w:szCs w:val="20"/>
    </w:rPr>
  </w:style>
  <w:style w:type="character" w:customStyle="1" w:styleId="CommentTextChar">
    <w:name w:val="Comment Text Char"/>
    <w:basedOn w:val="DefaultParagraphFont"/>
    <w:link w:val="CommentText"/>
    <w:uiPriority w:val="99"/>
    <w:semiHidden/>
    <w:rsid w:val="00016A85"/>
    <w:rPr>
      <w:sz w:val="20"/>
      <w:szCs w:val="20"/>
    </w:rPr>
  </w:style>
  <w:style w:type="paragraph" w:styleId="CommentSubject">
    <w:name w:val="annotation subject"/>
    <w:basedOn w:val="CommentText"/>
    <w:next w:val="CommentText"/>
    <w:link w:val="CommentSubjectChar"/>
    <w:uiPriority w:val="99"/>
    <w:semiHidden/>
    <w:unhideWhenUsed/>
    <w:rsid w:val="00016A85"/>
    <w:rPr>
      <w:b/>
      <w:bCs/>
    </w:rPr>
  </w:style>
  <w:style w:type="character" w:customStyle="1" w:styleId="CommentSubjectChar">
    <w:name w:val="Comment Subject Char"/>
    <w:basedOn w:val="CommentTextChar"/>
    <w:link w:val="CommentSubject"/>
    <w:uiPriority w:val="99"/>
    <w:semiHidden/>
    <w:rsid w:val="00016A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E37"/>
  </w:style>
  <w:style w:type="paragraph" w:styleId="BalloonText">
    <w:name w:val="Balloon Text"/>
    <w:basedOn w:val="Normal"/>
    <w:link w:val="BalloonTextChar"/>
    <w:uiPriority w:val="99"/>
    <w:semiHidden/>
    <w:unhideWhenUsed/>
    <w:rsid w:val="00B6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37"/>
    <w:rPr>
      <w:rFonts w:ascii="Tahoma" w:hAnsi="Tahoma" w:cs="Tahoma"/>
      <w:sz w:val="16"/>
      <w:szCs w:val="16"/>
    </w:rPr>
  </w:style>
  <w:style w:type="paragraph" w:styleId="ListParagraph">
    <w:name w:val="List Paragraph"/>
    <w:basedOn w:val="Normal"/>
    <w:uiPriority w:val="34"/>
    <w:qFormat/>
    <w:rsid w:val="00B66E37"/>
    <w:pPr>
      <w:ind w:left="720"/>
      <w:contextualSpacing/>
    </w:pPr>
  </w:style>
  <w:style w:type="character" w:styleId="Hyperlink">
    <w:name w:val="Hyperlink"/>
    <w:basedOn w:val="DefaultParagraphFont"/>
    <w:uiPriority w:val="99"/>
    <w:unhideWhenUsed/>
    <w:rsid w:val="009460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82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gerirn.org/topics/ethnogeriatrics_and_cultural_competence_for_nur"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gerirn.org/topics/ethnogeriatrics_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cts.kff.org/chart.aspx?ch=364" TargetMode="External"/><Relationship Id="rId4" Type="http://schemas.openxmlformats.org/officeDocument/2006/relationships/settings" Target="settings.xml"/><Relationship Id="rId9" Type="http://schemas.openxmlformats.org/officeDocument/2006/relationships/hyperlink" Target="http://www.youtube.com/watch?v=dNLtAj0wy6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1FA2F-C552-4053-A5D0-FC7919F1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2012-04-18T02:42:00Z</dcterms:created>
  <dcterms:modified xsi:type="dcterms:W3CDTF">2012-04-18T02:42:00Z</dcterms:modified>
</cp:coreProperties>
</file>