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D6E" w:rsidRDefault="00A401F4" w:rsidP="00A401F4">
      <w:r>
        <w:rPr>
          <w:rStyle w:val="CommentReference"/>
        </w:rPr>
        <w:commentReference w:id="0"/>
      </w:r>
    </w:p>
    <w:p w:rsidR="00643259" w:rsidRDefault="00643259" w:rsidP="00643259">
      <w:pPr>
        <w:jc w:val="center"/>
      </w:pPr>
    </w:p>
    <w:p w:rsidR="00643259" w:rsidRDefault="00643259" w:rsidP="00643259">
      <w:pPr>
        <w:jc w:val="center"/>
      </w:pPr>
    </w:p>
    <w:p w:rsidR="00643259" w:rsidRDefault="00643259" w:rsidP="00643259">
      <w:pPr>
        <w:jc w:val="center"/>
      </w:pPr>
    </w:p>
    <w:p w:rsidR="00643259" w:rsidRDefault="00643259" w:rsidP="00643259">
      <w:pPr>
        <w:jc w:val="center"/>
      </w:pPr>
    </w:p>
    <w:p w:rsidR="00643259" w:rsidRDefault="00643259" w:rsidP="00643259">
      <w:pPr>
        <w:jc w:val="center"/>
      </w:pPr>
    </w:p>
    <w:p w:rsidR="00643259" w:rsidRDefault="00643259" w:rsidP="00643259">
      <w:pPr>
        <w:jc w:val="center"/>
      </w:pPr>
    </w:p>
    <w:p w:rsidR="00163F98" w:rsidRDefault="00163F98" w:rsidP="00643259">
      <w:pPr>
        <w:jc w:val="center"/>
      </w:pPr>
    </w:p>
    <w:p w:rsidR="00163F98" w:rsidRDefault="00163F98" w:rsidP="00643259">
      <w:pPr>
        <w:jc w:val="center"/>
      </w:pPr>
    </w:p>
    <w:p w:rsidR="00163F98" w:rsidRDefault="00163F98" w:rsidP="00643259">
      <w:pPr>
        <w:jc w:val="center"/>
      </w:pPr>
    </w:p>
    <w:p w:rsidR="00643259" w:rsidRDefault="00643259" w:rsidP="00643259">
      <w:pPr>
        <w:jc w:val="center"/>
      </w:pPr>
    </w:p>
    <w:p w:rsidR="00643259" w:rsidRDefault="00643259" w:rsidP="00163F98">
      <w:pPr>
        <w:spacing w:line="480" w:lineRule="auto"/>
        <w:jc w:val="center"/>
      </w:pPr>
    </w:p>
    <w:p w:rsidR="00643259" w:rsidRDefault="00643259" w:rsidP="00163F98">
      <w:pPr>
        <w:spacing w:line="480" w:lineRule="auto"/>
        <w:jc w:val="center"/>
      </w:pPr>
      <w:r>
        <w:t>Case Study 9</w:t>
      </w:r>
    </w:p>
    <w:p w:rsidR="00643259" w:rsidRDefault="00643259" w:rsidP="00163F98">
      <w:pPr>
        <w:spacing w:line="480" w:lineRule="auto"/>
        <w:jc w:val="center"/>
      </w:pPr>
      <w:r>
        <w:t>Jaclyn Musser</w:t>
      </w:r>
    </w:p>
    <w:p w:rsidR="00643259" w:rsidRDefault="00643259" w:rsidP="00163F98">
      <w:pPr>
        <w:spacing w:line="480" w:lineRule="auto"/>
        <w:jc w:val="center"/>
      </w:pPr>
      <w:r>
        <w:t>Lakeview College of Nursing</w:t>
      </w:r>
    </w:p>
    <w:p w:rsidR="00643259" w:rsidRDefault="00643259" w:rsidP="00163F98">
      <w:pPr>
        <w:spacing w:line="480" w:lineRule="auto"/>
        <w:jc w:val="center"/>
      </w:pPr>
      <w:r>
        <w:t xml:space="preserve">N309 </w:t>
      </w:r>
      <w:proofErr w:type="spellStart"/>
      <w:r>
        <w:t>Gero</w:t>
      </w:r>
      <w:proofErr w:type="spellEnd"/>
    </w:p>
    <w:p w:rsidR="00643259" w:rsidRDefault="00643259" w:rsidP="00163F98">
      <w:pPr>
        <w:spacing w:line="480" w:lineRule="auto"/>
        <w:jc w:val="center"/>
      </w:pPr>
      <w:r>
        <w:t>July 17, 2011</w:t>
      </w:r>
    </w:p>
    <w:p w:rsidR="00643259" w:rsidRDefault="00643259" w:rsidP="00643259">
      <w:pPr>
        <w:jc w:val="center"/>
      </w:pPr>
    </w:p>
    <w:p w:rsidR="00643259" w:rsidRDefault="00643259" w:rsidP="00643259">
      <w:pPr>
        <w:jc w:val="center"/>
      </w:pPr>
    </w:p>
    <w:p w:rsidR="00643259" w:rsidRDefault="00643259">
      <w:r>
        <w:br w:type="page"/>
      </w:r>
    </w:p>
    <w:p w:rsidR="00643259" w:rsidRDefault="00643259" w:rsidP="00163F98">
      <w:pPr>
        <w:spacing w:line="480" w:lineRule="auto"/>
        <w:jc w:val="center"/>
      </w:pPr>
      <w:r>
        <w:lastRenderedPageBreak/>
        <w:t>Case Study 9</w:t>
      </w:r>
    </w:p>
    <w:p w:rsidR="00643259" w:rsidRDefault="00F05025" w:rsidP="00163F98">
      <w:pPr>
        <w:spacing w:line="480" w:lineRule="auto"/>
      </w:pPr>
      <w:r>
        <w:tab/>
        <w:t xml:space="preserve">The clinic can look for grants to apply for from the county, state, or federal levels. Also the clinic can possibly look for private donors such as philanthropist to donate to the clinic. The nurse can begin the search for funding for the clinic by going to the U.S. Department of Health and Human services. The department of health has grants and resources that can be applied for to receive funding. The clinic can apply for business resources, community resources, </w:t>
      </w:r>
      <w:r w:rsidR="00163F98">
        <w:t xml:space="preserve">and loans and scholarships (U.S. Department of Health and Human Resources, </w:t>
      </w:r>
      <w:proofErr w:type="spellStart"/>
      <w:r w:rsidR="00163F98">
        <w:t>n.d</w:t>
      </w:r>
      <w:proofErr w:type="spellEnd"/>
      <w:r w:rsidR="00163F98">
        <w:t>.</w:t>
      </w:r>
      <w:r>
        <w:t>).</w:t>
      </w:r>
      <w:r w:rsidR="003F53BB">
        <w:t xml:space="preserve"> Drug companies run some of the patient assistance programs. Drug companies run the patient assistance programs to help provide free medication to individuals who cannot afford medication and also </w:t>
      </w:r>
      <w:r w:rsidR="00163F98">
        <w:t xml:space="preserve">lower cost medications (Volunteers in Healthcare, </w:t>
      </w:r>
      <w:proofErr w:type="spellStart"/>
      <w:r w:rsidR="00163F98">
        <w:t>n.d</w:t>
      </w:r>
      <w:proofErr w:type="spellEnd"/>
      <w:r w:rsidR="00163F98">
        <w:t>.</w:t>
      </w:r>
      <w:r w:rsidR="003F53BB">
        <w:t xml:space="preserve">). The nurse could contact local politicians of the town and the county. The local politicians can help by finding funding and other community resources for the clinic. This </w:t>
      </w:r>
      <w:r w:rsidR="00C65FBE">
        <w:t>group of older adults in the “working poor” will most likely suffer from chronic illnesses. These</w:t>
      </w:r>
      <w:r w:rsidR="00E92144">
        <w:t xml:space="preserve"> chronic conditions include hyp</w:t>
      </w:r>
      <w:r w:rsidR="00C65FBE">
        <w:t>ertension</w:t>
      </w:r>
      <w:r w:rsidR="00E92144">
        <w:t xml:space="preserve">, chronic lower respiratory diseases, and diabetes. (Thompson &amp; Dunn, 2010). Other health disparities that can be found in poor communities includes drug induced deaths, deaths from melanoma, new cases of AIDS, deaths from HIV, new cases of tuberculosis, cirrhosis deaths, and breast and cervical cancer (Thompson &amp; Dunn, 2010). </w:t>
      </w:r>
    </w:p>
    <w:p w:rsidR="00077E50" w:rsidRDefault="00077E50" w:rsidP="00643259"/>
    <w:p w:rsidR="00077E50" w:rsidRDefault="00077E50" w:rsidP="00643259"/>
    <w:p w:rsidR="00077E50" w:rsidRDefault="00077E50" w:rsidP="00643259"/>
    <w:p w:rsidR="00077E50" w:rsidRDefault="00077E50">
      <w:r>
        <w:br w:type="page"/>
      </w:r>
    </w:p>
    <w:p w:rsidR="00077E50" w:rsidRDefault="00077E50" w:rsidP="00163F98">
      <w:pPr>
        <w:spacing w:line="480" w:lineRule="auto"/>
        <w:jc w:val="center"/>
      </w:pPr>
      <w:r>
        <w:lastRenderedPageBreak/>
        <w:t>References</w:t>
      </w:r>
    </w:p>
    <w:p w:rsidR="00077E50" w:rsidRDefault="00077E50" w:rsidP="00163F98">
      <w:pPr>
        <w:spacing w:line="480" w:lineRule="auto"/>
        <w:ind w:left="720" w:hanging="720"/>
      </w:pPr>
      <w:proofErr w:type="gramStart"/>
      <w:r>
        <w:t xml:space="preserve">U.S. Department of Health and Human </w:t>
      </w:r>
      <w:commentRangeStart w:id="1"/>
      <w:r>
        <w:t>Services.</w:t>
      </w:r>
      <w:proofErr w:type="gramEnd"/>
      <w:r>
        <w:t xml:space="preserve"> (</w:t>
      </w:r>
      <w:proofErr w:type="spellStart"/>
      <w:r>
        <w:t>n</w:t>
      </w:r>
      <w:proofErr w:type="gramStart"/>
      <w:r>
        <w:t>.</w:t>
      </w:r>
      <w:commentRangeEnd w:id="1"/>
      <w:proofErr w:type="gramEnd"/>
      <w:r w:rsidR="00A401F4">
        <w:rPr>
          <w:rStyle w:val="CommentReference"/>
        </w:rPr>
        <w:commentReference w:id="1"/>
      </w:r>
      <w:r>
        <w:t>d</w:t>
      </w:r>
      <w:proofErr w:type="spellEnd"/>
      <w:r>
        <w:t xml:space="preserve">.). </w:t>
      </w:r>
      <w:proofErr w:type="gramStart"/>
      <w:r>
        <w:t>Public Health.</w:t>
      </w:r>
      <w:proofErr w:type="gramEnd"/>
      <w:r>
        <w:t xml:space="preserve"> In </w:t>
      </w:r>
      <w:r>
        <w:rPr>
          <w:i/>
        </w:rPr>
        <w:t>U.S. department of health and human resources: HRSA.</w:t>
      </w:r>
      <w:r>
        <w:t xml:space="preserve"> </w:t>
      </w:r>
      <w:proofErr w:type="gramStart"/>
      <w:r>
        <w:t xml:space="preserve">Retrieved on July 17, 2011, from </w:t>
      </w:r>
      <w:hyperlink r:id="rId7" w:history="1">
        <w:r w:rsidRPr="0015667D">
          <w:rPr>
            <w:rStyle w:val="Hyperlink"/>
          </w:rPr>
          <w:t>http://www.hrsa.gov/publichealth/index.html</w:t>
        </w:r>
      </w:hyperlink>
      <w:r>
        <w:t xml:space="preserve"> .</w:t>
      </w:r>
      <w:proofErr w:type="gramEnd"/>
    </w:p>
    <w:p w:rsidR="00077E50" w:rsidRDefault="00163F98" w:rsidP="00163F98">
      <w:pPr>
        <w:spacing w:line="480" w:lineRule="auto"/>
        <w:ind w:left="720" w:hanging="720"/>
      </w:pPr>
      <w:proofErr w:type="gramStart"/>
      <w:r>
        <w:t>Volunteers in Health Care.</w:t>
      </w:r>
      <w:proofErr w:type="gramEnd"/>
      <w:r>
        <w:t xml:space="preserve"> </w:t>
      </w:r>
      <w:proofErr w:type="gramStart"/>
      <w:r>
        <w:t>(</w:t>
      </w:r>
      <w:proofErr w:type="spellStart"/>
      <w:r>
        <w:t>n.d</w:t>
      </w:r>
      <w:proofErr w:type="spellEnd"/>
      <w:r>
        <w:t>.).</w:t>
      </w:r>
      <w:proofErr w:type="gramEnd"/>
      <w:r>
        <w:t xml:space="preserve"> </w:t>
      </w:r>
      <w:proofErr w:type="spellStart"/>
      <w:r>
        <w:rPr>
          <w:i/>
        </w:rPr>
        <w:t>RxAssist</w:t>
      </w:r>
      <w:proofErr w:type="spellEnd"/>
      <w:r>
        <w:rPr>
          <w:i/>
        </w:rPr>
        <w:t>: Patient assistance program center.</w:t>
      </w:r>
      <w:r>
        <w:t xml:space="preserve"> </w:t>
      </w:r>
      <w:proofErr w:type="gramStart"/>
      <w:r>
        <w:t xml:space="preserve">Retrieved on July 17, 2011, from </w:t>
      </w:r>
      <w:hyperlink r:id="rId8" w:history="1">
        <w:r w:rsidRPr="0015667D">
          <w:rPr>
            <w:rStyle w:val="Hyperlink"/>
          </w:rPr>
          <w:t>http://www.rxassist.org/</w:t>
        </w:r>
      </w:hyperlink>
      <w:r>
        <w:t xml:space="preserve"> .</w:t>
      </w:r>
      <w:proofErr w:type="gramEnd"/>
    </w:p>
    <w:p w:rsidR="00163F98" w:rsidRPr="00163F98" w:rsidRDefault="00163F98" w:rsidP="00163F98">
      <w:pPr>
        <w:spacing w:line="480" w:lineRule="auto"/>
        <w:ind w:left="720" w:hanging="720"/>
      </w:pPr>
      <w:proofErr w:type="gramStart"/>
      <w:r>
        <w:t>Thompson, T.C. &amp; Dunn, D. (2010).</w:t>
      </w:r>
      <w:proofErr w:type="gramEnd"/>
      <w:r>
        <w:t xml:space="preserve"> </w:t>
      </w:r>
      <w:proofErr w:type="gramStart"/>
      <w:r>
        <w:t>The interdisciplinary team.</w:t>
      </w:r>
      <w:proofErr w:type="gramEnd"/>
      <w:r>
        <w:t xml:space="preserve"> In K.L. </w:t>
      </w:r>
      <w:proofErr w:type="spellStart"/>
      <w:r w:rsidR="00A401F4">
        <w:t>Mauk</w:t>
      </w:r>
      <w:commentRangeStart w:id="2"/>
      <w:proofErr w:type="spellEnd"/>
      <w:r w:rsidR="00A401F4">
        <w:t>,</w:t>
      </w:r>
      <w:r>
        <w:t xml:space="preserve"> </w:t>
      </w:r>
      <w:commentRangeEnd w:id="2"/>
      <w:r w:rsidR="00A401F4">
        <w:rPr>
          <w:rStyle w:val="CommentReference"/>
        </w:rPr>
        <w:commentReference w:id="2"/>
      </w:r>
      <w:proofErr w:type="spellStart"/>
      <w:r>
        <w:rPr>
          <w:i/>
        </w:rPr>
        <w:t>Gerontological</w:t>
      </w:r>
      <w:proofErr w:type="spellEnd"/>
      <w:r>
        <w:rPr>
          <w:i/>
        </w:rPr>
        <w:t xml:space="preserve"> nursing: Competencies for care </w:t>
      </w:r>
      <w:r>
        <w:t>(2</w:t>
      </w:r>
      <w:r w:rsidRPr="00163F98">
        <w:rPr>
          <w:vertAlign w:val="superscript"/>
        </w:rPr>
        <w:t>nd</w:t>
      </w:r>
      <w:r>
        <w:t xml:space="preserve"> ed., p. 652-667). Sudbury</w:t>
      </w:r>
      <w:commentRangeStart w:id="3"/>
      <w:r>
        <w:t xml:space="preserve">, Ma: </w:t>
      </w:r>
      <w:commentRangeEnd w:id="3"/>
      <w:r w:rsidR="00A401F4">
        <w:rPr>
          <w:rStyle w:val="CommentReference"/>
        </w:rPr>
        <w:commentReference w:id="3"/>
      </w:r>
      <w:r>
        <w:t>Jones &amp; Bartlett.</w:t>
      </w:r>
    </w:p>
    <w:sectPr w:rsidR="00163F98" w:rsidRPr="00163F98" w:rsidSect="00163F98">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7T16:36:00Z" w:initials="M">
    <w:p w:rsidR="00A401F4" w:rsidRDefault="00A401F4">
      <w:pPr>
        <w:pStyle w:val="CommentText"/>
      </w:pPr>
      <w:r>
        <w:rPr>
          <w:rStyle w:val="CommentReference"/>
        </w:rPr>
        <w:annotationRef/>
      </w:r>
      <w:proofErr w:type="spellStart"/>
      <w:r>
        <w:t>Sjould</w:t>
      </w:r>
      <w:proofErr w:type="spellEnd"/>
      <w:r>
        <w:t xml:space="preserve"> be the same font and </w:t>
      </w:r>
      <w:proofErr w:type="spellStart"/>
      <w:r>
        <w:t>soze</w:t>
      </w:r>
      <w:proofErr w:type="spellEnd"/>
      <w:r>
        <w:t xml:space="preserve"> as the rest of the paper</w:t>
      </w:r>
    </w:p>
  </w:comment>
  <w:comment w:id="1" w:author="Mary" w:date="2011-07-27T16:40:00Z" w:initials="M">
    <w:p w:rsidR="00A401F4" w:rsidRDefault="00A401F4">
      <w:pPr>
        <w:pStyle w:val="CommentText"/>
      </w:pPr>
      <w:r>
        <w:rPr>
          <w:rStyle w:val="CommentReference"/>
        </w:rPr>
        <w:annotationRef/>
      </w:r>
      <w:r>
        <w:t xml:space="preserve">You could have inserted [USHHS] after services and then just used the initials in the text of </w:t>
      </w:r>
      <w:r>
        <w:t>body</w:t>
      </w:r>
    </w:p>
  </w:comment>
  <w:comment w:id="2" w:author="Mary" w:date="2011-07-27T16:39:00Z" w:initials="M">
    <w:p w:rsidR="00A401F4" w:rsidRDefault="00A401F4">
      <w:pPr>
        <w:pStyle w:val="CommentText"/>
      </w:pPr>
      <w:r>
        <w:rPr>
          <w:rStyle w:val="CommentReference"/>
        </w:rPr>
        <w:annotationRef/>
      </w:r>
      <w:proofErr w:type="spellStart"/>
      <w:r>
        <w:t>Mauk</w:t>
      </w:r>
      <w:proofErr w:type="spellEnd"/>
      <w:r>
        <w:t xml:space="preserve">. (Ed.). </w:t>
      </w:r>
    </w:p>
  </w:comment>
  <w:comment w:id="3" w:author="Mary" w:date="2011-07-27T16:37:00Z" w:initials="M">
    <w:p w:rsidR="00A401F4" w:rsidRDefault="00A401F4">
      <w:pPr>
        <w:pStyle w:val="CommentText"/>
      </w:pPr>
      <w:r>
        <w:rPr>
          <w:rStyle w:val="CommentReference"/>
        </w:rPr>
        <w:annotationRef/>
      </w:r>
      <w:r>
        <w:t>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F98" w:rsidRDefault="00163F98" w:rsidP="00163F98">
      <w:r>
        <w:separator/>
      </w:r>
    </w:p>
  </w:endnote>
  <w:endnote w:type="continuationSeparator" w:id="0">
    <w:p w:rsidR="00163F98" w:rsidRDefault="00163F98" w:rsidP="00163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F98" w:rsidRDefault="00163F98" w:rsidP="00163F98">
      <w:r>
        <w:separator/>
      </w:r>
    </w:p>
  </w:footnote>
  <w:footnote w:type="continuationSeparator" w:id="0">
    <w:p w:rsidR="00163F98" w:rsidRDefault="00163F98" w:rsidP="00163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98" w:rsidRPr="00163F98" w:rsidRDefault="00163F98" w:rsidP="00163F98">
    <w:pPr>
      <w:pStyle w:val="Header"/>
      <w:rPr>
        <w:sz w:val="20"/>
        <w:szCs w:val="20"/>
      </w:rPr>
    </w:pPr>
    <w:r w:rsidRPr="00163F98">
      <w:rPr>
        <w:sz w:val="20"/>
        <w:szCs w:val="20"/>
      </w:rPr>
      <w:t xml:space="preserve">CASE STUDY 9 </w:t>
    </w:r>
    <w:sdt>
      <w:sdtPr>
        <w:rPr>
          <w:sz w:val="20"/>
          <w:szCs w:val="20"/>
        </w:rPr>
        <w:id w:val="278753539"/>
        <w:docPartObj>
          <w:docPartGallery w:val="Page Numbers (Top of Page)"/>
          <w:docPartUnique/>
        </w:docPartObj>
      </w:sdtPr>
      <w:sdtContent>
        <w:r>
          <w:rPr>
            <w:sz w:val="20"/>
            <w:szCs w:val="20"/>
          </w:rPr>
          <w:tab/>
        </w:r>
        <w:r>
          <w:rPr>
            <w:sz w:val="20"/>
            <w:szCs w:val="20"/>
          </w:rPr>
          <w:tab/>
        </w:r>
        <w:r w:rsidR="00343C28" w:rsidRPr="00163F98">
          <w:rPr>
            <w:sz w:val="20"/>
            <w:szCs w:val="20"/>
          </w:rPr>
          <w:fldChar w:fldCharType="begin"/>
        </w:r>
        <w:r w:rsidRPr="00163F98">
          <w:rPr>
            <w:sz w:val="20"/>
            <w:szCs w:val="20"/>
          </w:rPr>
          <w:instrText xml:space="preserve"> PAGE   \* MERGEFORMAT </w:instrText>
        </w:r>
        <w:r w:rsidR="00343C28" w:rsidRPr="00163F98">
          <w:rPr>
            <w:sz w:val="20"/>
            <w:szCs w:val="20"/>
          </w:rPr>
          <w:fldChar w:fldCharType="separate"/>
        </w:r>
        <w:r w:rsidR="00A401F4">
          <w:rPr>
            <w:noProof/>
            <w:sz w:val="20"/>
            <w:szCs w:val="20"/>
          </w:rPr>
          <w:t>2</w:t>
        </w:r>
        <w:r w:rsidR="00343C28" w:rsidRPr="00163F98">
          <w:rPr>
            <w:sz w:val="20"/>
            <w:szCs w:val="20"/>
          </w:rPr>
          <w:fldChar w:fldCharType="end"/>
        </w:r>
      </w:sdtContent>
    </w:sdt>
  </w:p>
  <w:p w:rsidR="00163F98" w:rsidRDefault="00163F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98" w:rsidRPr="00163F98" w:rsidRDefault="00163F98">
    <w:pPr>
      <w:pStyle w:val="Header"/>
      <w:rPr>
        <w:sz w:val="20"/>
        <w:szCs w:val="20"/>
      </w:rPr>
    </w:pPr>
    <w:r w:rsidRPr="00163F98">
      <w:rPr>
        <w:sz w:val="20"/>
        <w:szCs w:val="20"/>
      </w:rPr>
      <w:t>Running head: CASE STUDY 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43259"/>
    <w:rsid w:val="00077E50"/>
    <w:rsid w:val="00163F98"/>
    <w:rsid w:val="00217D6E"/>
    <w:rsid w:val="00343C28"/>
    <w:rsid w:val="003F53BB"/>
    <w:rsid w:val="004A0617"/>
    <w:rsid w:val="00643259"/>
    <w:rsid w:val="00A401F4"/>
    <w:rsid w:val="00AB25C1"/>
    <w:rsid w:val="00AB790D"/>
    <w:rsid w:val="00B66876"/>
    <w:rsid w:val="00C65FBE"/>
    <w:rsid w:val="00E92144"/>
    <w:rsid w:val="00F05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C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E50"/>
    <w:rPr>
      <w:color w:val="0000FF" w:themeColor="hyperlink"/>
      <w:u w:val="single"/>
    </w:rPr>
  </w:style>
  <w:style w:type="paragraph" w:styleId="Header">
    <w:name w:val="header"/>
    <w:basedOn w:val="Normal"/>
    <w:link w:val="HeaderChar"/>
    <w:uiPriority w:val="99"/>
    <w:unhideWhenUsed/>
    <w:rsid w:val="00163F98"/>
    <w:pPr>
      <w:tabs>
        <w:tab w:val="center" w:pos="4680"/>
        <w:tab w:val="right" w:pos="9360"/>
      </w:tabs>
    </w:pPr>
  </w:style>
  <w:style w:type="character" w:customStyle="1" w:styleId="HeaderChar">
    <w:name w:val="Header Char"/>
    <w:basedOn w:val="DefaultParagraphFont"/>
    <w:link w:val="Header"/>
    <w:uiPriority w:val="99"/>
    <w:rsid w:val="00163F98"/>
    <w:rPr>
      <w:rFonts w:ascii="Times New Roman" w:hAnsi="Times New Roman"/>
    </w:rPr>
  </w:style>
  <w:style w:type="paragraph" w:styleId="Footer">
    <w:name w:val="footer"/>
    <w:basedOn w:val="Normal"/>
    <w:link w:val="FooterChar"/>
    <w:uiPriority w:val="99"/>
    <w:semiHidden/>
    <w:unhideWhenUsed/>
    <w:rsid w:val="00163F98"/>
    <w:pPr>
      <w:tabs>
        <w:tab w:val="center" w:pos="4680"/>
        <w:tab w:val="right" w:pos="9360"/>
      </w:tabs>
    </w:pPr>
  </w:style>
  <w:style w:type="character" w:customStyle="1" w:styleId="FooterChar">
    <w:name w:val="Footer Char"/>
    <w:basedOn w:val="DefaultParagraphFont"/>
    <w:link w:val="Footer"/>
    <w:uiPriority w:val="99"/>
    <w:semiHidden/>
    <w:rsid w:val="00163F98"/>
    <w:rPr>
      <w:rFonts w:ascii="Times New Roman" w:hAnsi="Times New Roman"/>
    </w:rPr>
  </w:style>
  <w:style w:type="paragraph" w:styleId="BalloonText">
    <w:name w:val="Balloon Text"/>
    <w:basedOn w:val="Normal"/>
    <w:link w:val="BalloonTextChar"/>
    <w:uiPriority w:val="99"/>
    <w:semiHidden/>
    <w:unhideWhenUsed/>
    <w:rsid w:val="00163F98"/>
    <w:rPr>
      <w:rFonts w:ascii="Tahoma" w:hAnsi="Tahoma" w:cs="Tahoma"/>
      <w:sz w:val="16"/>
      <w:szCs w:val="16"/>
    </w:rPr>
  </w:style>
  <w:style w:type="character" w:customStyle="1" w:styleId="BalloonTextChar">
    <w:name w:val="Balloon Text Char"/>
    <w:basedOn w:val="DefaultParagraphFont"/>
    <w:link w:val="BalloonText"/>
    <w:uiPriority w:val="99"/>
    <w:semiHidden/>
    <w:rsid w:val="00163F98"/>
    <w:rPr>
      <w:rFonts w:ascii="Tahoma" w:hAnsi="Tahoma" w:cs="Tahoma"/>
      <w:sz w:val="16"/>
      <w:szCs w:val="16"/>
    </w:rPr>
  </w:style>
  <w:style w:type="character" w:styleId="CommentReference">
    <w:name w:val="annotation reference"/>
    <w:basedOn w:val="DefaultParagraphFont"/>
    <w:uiPriority w:val="99"/>
    <w:semiHidden/>
    <w:unhideWhenUsed/>
    <w:rsid w:val="00A401F4"/>
    <w:rPr>
      <w:sz w:val="16"/>
      <w:szCs w:val="16"/>
    </w:rPr>
  </w:style>
  <w:style w:type="paragraph" w:styleId="CommentText">
    <w:name w:val="annotation text"/>
    <w:basedOn w:val="Normal"/>
    <w:link w:val="CommentTextChar"/>
    <w:uiPriority w:val="99"/>
    <w:semiHidden/>
    <w:unhideWhenUsed/>
    <w:rsid w:val="00A401F4"/>
    <w:rPr>
      <w:sz w:val="20"/>
      <w:szCs w:val="20"/>
    </w:rPr>
  </w:style>
  <w:style w:type="character" w:customStyle="1" w:styleId="CommentTextChar">
    <w:name w:val="Comment Text Char"/>
    <w:basedOn w:val="DefaultParagraphFont"/>
    <w:link w:val="CommentText"/>
    <w:uiPriority w:val="99"/>
    <w:semiHidden/>
    <w:rsid w:val="00A401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401F4"/>
    <w:rPr>
      <w:b/>
      <w:bCs/>
    </w:rPr>
  </w:style>
  <w:style w:type="character" w:customStyle="1" w:styleId="CommentSubjectChar">
    <w:name w:val="Comment Subject Char"/>
    <w:basedOn w:val="CommentTextChar"/>
    <w:link w:val="CommentSubject"/>
    <w:uiPriority w:val="99"/>
    <w:semiHidden/>
    <w:rsid w:val="00A401F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xassist.org/" TargetMode="External"/><Relationship Id="rId3" Type="http://schemas.openxmlformats.org/officeDocument/2006/relationships/webSettings" Target="webSettings.xml"/><Relationship Id="rId7" Type="http://schemas.openxmlformats.org/officeDocument/2006/relationships/hyperlink" Target="http://www.hrsa.gov/publichealth/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326</Words>
  <Characters>1861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&amp; Karen</dc:creator>
  <cp:lastModifiedBy>Mary</cp:lastModifiedBy>
  <cp:revision>2</cp:revision>
  <dcterms:created xsi:type="dcterms:W3CDTF">2011-07-27T21:41:00Z</dcterms:created>
  <dcterms:modified xsi:type="dcterms:W3CDTF">2011-07-27T21:41:00Z</dcterms:modified>
</cp:coreProperties>
</file>