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A1B" w:rsidRDefault="00817A1B" w:rsidP="00F05C22">
      <w:pPr>
        <w:jc w:val="center"/>
      </w:pPr>
    </w:p>
    <w:p w:rsidR="00F05C22" w:rsidRDefault="00F05C22" w:rsidP="00F05C22">
      <w:pPr>
        <w:jc w:val="center"/>
      </w:pPr>
    </w:p>
    <w:p w:rsidR="00F05C22" w:rsidRDefault="00F05C22" w:rsidP="00F05C22">
      <w:pPr>
        <w:jc w:val="center"/>
      </w:pPr>
    </w:p>
    <w:p w:rsidR="00F05C22" w:rsidRDefault="00F05C22" w:rsidP="00F05C22">
      <w:pPr>
        <w:jc w:val="center"/>
      </w:pPr>
    </w:p>
    <w:p w:rsidR="00F05C22" w:rsidRDefault="00F05C22" w:rsidP="00F05C22">
      <w:pPr>
        <w:jc w:val="center"/>
      </w:pPr>
    </w:p>
    <w:p w:rsidR="00F05C22" w:rsidRDefault="00F05C22" w:rsidP="00F05C22">
      <w:pPr>
        <w:jc w:val="center"/>
      </w:pPr>
    </w:p>
    <w:p w:rsidR="00F05C22" w:rsidRDefault="00F05C22" w:rsidP="00493FE9">
      <w:pPr>
        <w:spacing w:after="0" w:line="480" w:lineRule="auto"/>
        <w:jc w:val="center"/>
      </w:pPr>
      <w:r>
        <w:t>Case Study 10</w:t>
      </w:r>
    </w:p>
    <w:p w:rsidR="00F05C22" w:rsidRDefault="00F05C22" w:rsidP="00493FE9">
      <w:pPr>
        <w:spacing w:after="0" w:line="480" w:lineRule="auto"/>
        <w:jc w:val="center"/>
      </w:pPr>
      <w:r>
        <w:t>Jaclyn Musser</w:t>
      </w:r>
    </w:p>
    <w:p w:rsidR="00F05C22" w:rsidRDefault="00F05C22" w:rsidP="00493FE9">
      <w:pPr>
        <w:spacing w:after="0" w:line="480" w:lineRule="auto"/>
        <w:jc w:val="center"/>
      </w:pPr>
      <w:r>
        <w:t xml:space="preserve">Lakeview College of Nursing </w:t>
      </w:r>
    </w:p>
    <w:p w:rsidR="00F05C22" w:rsidRDefault="00F05C22" w:rsidP="00493FE9">
      <w:pPr>
        <w:spacing w:after="0" w:line="480" w:lineRule="auto"/>
        <w:jc w:val="center"/>
      </w:pPr>
      <w:proofErr w:type="spellStart"/>
      <w:r>
        <w:t>Gero</w:t>
      </w:r>
      <w:proofErr w:type="spellEnd"/>
      <w:r>
        <w:t xml:space="preserve"> N309</w:t>
      </w:r>
    </w:p>
    <w:p w:rsidR="00F05C22" w:rsidRDefault="00F05C22" w:rsidP="00493FE9">
      <w:pPr>
        <w:spacing w:after="0" w:line="480" w:lineRule="auto"/>
        <w:jc w:val="center"/>
      </w:pPr>
      <w:r>
        <w:t>July 24, 2011</w:t>
      </w:r>
    </w:p>
    <w:p w:rsidR="00F05C22" w:rsidRDefault="00F05C22" w:rsidP="00F05C22">
      <w:pPr>
        <w:jc w:val="center"/>
      </w:pPr>
    </w:p>
    <w:p w:rsidR="00F05C22" w:rsidRDefault="00F05C22" w:rsidP="00F05C22">
      <w:pPr>
        <w:jc w:val="center"/>
      </w:pPr>
    </w:p>
    <w:p w:rsidR="00F05C22" w:rsidRDefault="00F05C22">
      <w:r>
        <w:br w:type="page"/>
      </w:r>
    </w:p>
    <w:p w:rsidR="00F05C22" w:rsidRDefault="00F05C22" w:rsidP="00493FE9">
      <w:pPr>
        <w:spacing w:after="0" w:line="480" w:lineRule="auto"/>
        <w:jc w:val="center"/>
      </w:pPr>
      <w:r>
        <w:lastRenderedPageBreak/>
        <w:t>Case Study 10</w:t>
      </w:r>
      <w:bookmarkStart w:id="0" w:name="_GoBack"/>
      <w:bookmarkEnd w:id="0"/>
    </w:p>
    <w:p w:rsidR="00F05C22" w:rsidRDefault="00F05C22" w:rsidP="00493FE9">
      <w:pPr>
        <w:spacing w:after="0" w:line="480" w:lineRule="auto"/>
      </w:pPr>
      <w:r>
        <w:tab/>
        <w:t xml:space="preserve">According to the </w:t>
      </w:r>
      <w:commentRangeStart w:id="1"/>
      <w:r>
        <w:t>WHO guidelines</w:t>
      </w:r>
      <w:commentRangeEnd w:id="1"/>
      <w:r w:rsidR="0038323D">
        <w:rPr>
          <w:rStyle w:val="CommentReference"/>
        </w:rPr>
        <w:commentReference w:id="1"/>
      </w:r>
      <w:r>
        <w:t xml:space="preserve">, individuals experiencing a pain level between a 7 to a 10 </w:t>
      </w:r>
      <w:proofErr w:type="gramStart"/>
      <w:r>
        <w:t>should</w:t>
      </w:r>
      <w:proofErr w:type="gramEnd"/>
      <w:r>
        <w:t xml:space="preserve"> receive opioid treatment</w:t>
      </w:r>
      <w:r w:rsidR="00811DA0">
        <w:t xml:space="preserve"> (Warring &amp; Krieger-Blake, 2010</w:t>
      </w:r>
      <w:r>
        <w:t>). With opioids there is no ceiling for dosing. NSAIDS can be used in conjunction with opioid treatment.</w:t>
      </w:r>
      <w:r w:rsidR="005A0948">
        <w:t xml:space="preserve"> Some adjuvants that can be considered for Jane’s bone pain are antidepressants, corticosteroids, local anesthetics, anticonvulsants, and mu</w:t>
      </w:r>
      <w:r w:rsidR="00D3460A">
        <w:t>scle relaxers (Bone and Cancer F</w:t>
      </w:r>
      <w:r w:rsidR="005A0948">
        <w:t>oundation</w:t>
      </w:r>
      <w:r w:rsidR="00D3460A">
        <w:t>, 2011</w:t>
      </w:r>
      <w:r w:rsidR="005A0948">
        <w:t>). An adjuvant analgesic is considered a dual use medication because it alleviates pain i</w:t>
      </w:r>
      <w:r w:rsidR="00D3460A">
        <w:t>n addition to its primary use (Bone and Cancer F</w:t>
      </w:r>
      <w:r w:rsidR="005A0948">
        <w:t>oundation</w:t>
      </w:r>
      <w:r w:rsidR="00D3460A">
        <w:t>, 2011</w:t>
      </w:r>
      <w:r w:rsidR="005A0948">
        <w:t xml:space="preserve">). Some other comfort issues that Jane may experience are constipation, anxiety, and delirium. </w:t>
      </w:r>
      <w:r w:rsidR="00811DA0">
        <w:t>If Jane is put on opioids she will experience constipation from the opioids. Jane should then take a combination of softener and stimulant</w:t>
      </w:r>
      <w:r w:rsidR="00D3460A">
        <w:t xml:space="preserve"> (</w:t>
      </w:r>
      <w:commentRangeStart w:id="2"/>
      <w:r w:rsidR="00D3460A">
        <w:t xml:space="preserve">Warring </w:t>
      </w:r>
      <w:commentRangeEnd w:id="2"/>
      <w:r w:rsidR="0038323D">
        <w:rPr>
          <w:rStyle w:val="CommentReference"/>
        </w:rPr>
        <w:commentReference w:id="2"/>
      </w:r>
      <w:r w:rsidR="00D3460A">
        <w:t>&amp; Krieger-Blake, 2010</w:t>
      </w:r>
      <w:r w:rsidR="00811DA0">
        <w:t>). If Jane experiences any anxiety she can be placed on an anti-anxiety medication. The anti-anxiety medication is an adjuvant because it not only helps with anxiety but also the treatment of pain</w:t>
      </w:r>
      <w:r w:rsidR="00D3460A">
        <w:t xml:space="preserve"> (</w:t>
      </w:r>
      <w:commentRangeStart w:id="3"/>
      <w:r w:rsidR="00D3460A">
        <w:t>Warring &amp;</w:t>
      </w:r>
      <w:commentRangeEnd w:id="3"/>
      <w:r w:rsidR="0038323D">
        <w:rPr>
          <w:rStyle w:val="CommentReference"/>
        </w:rPr>
        <w:commentReference w:id="3"/>
      </w:r>
      <w:r w:rsidR="00D3460A">
        <w:t xml:space="preserve"> Krieger-Blake, 2010</w:t>
      </w:r>
      <w:r w:rsidR="00811DA0">
        <w:t>). In order to help Jane reach her goal of participating in activities such as shopping, lunch, and church, her pain levels should be maintained at low levels. Keeping Jane’s pain levels low will allow her to feel as though she can get out and do the activities she would like to. Also Jane may experience shortness of breath and this can be treated with the opioids she is on.</w:t>
      </w:r>
    </w:p>
    <w:p w:rsidR="00493FE9" w:rsidRDefault="00493FE9" w:rsidP="00F05C22"/>
    <w:p w:rsidR="00493FE9" w:rsidRDefault="00493FE9">
      <w:r>
        <w:br w:type="page"/>
      </w:r>
    </w:p>
    <w:p w:rsidR="00493FE9" w:rsidRDefault="00493FE9" w:rsidP="00493FE9">
      <w:pPr>
        <w:spacing w:after="0" w:line="480" w:lineRule="auto"/>
        <w:jc w:val="center"/>
      </w:pPr>
      <w:r>
        <w:lastRenderedPageBreak/>
        <w:t>References</w:t>
      </w:r>
    </w:p>
    <w:p w:rsidR="00D3460A" w:rsidRDefault="00D3460A" w:rsidP="00493FE9">
      <w:pPr>
        <w:spacing w:after="0" w:line="480" w:lineRule="auto"/>
        <w:ind w:left="720" w:hanging="720"/>
      </w:pPr>
      <w:proofErr w:type="gramStart"/>
      <w:r>
        <w:t>Bone and Cancer Foundation.</w:t>
      </w:r>
      <w:proofErr w:type="gramEnd"/>
      <w:r>
        <w:t xml:space="preserve"> </w:t>
      </w:r>
      <w:proofErr w:type="gramStart"/>
      <w:r>
        <w:t xml:space="preserve">(2011). </w:t>
      </w:r>
      <w:commentRangeStart w:id="4"/>
      <w:r>
        <w:t>Managing pain related to cancer and bone</w:t>
      </w:r>
      <w:commentRangeEnd w:id="4"/>
      <w:r w:rsidR="0038323D">
        <w:rPr>
          <w:rStyle w:val="CommentReference"/>
        </w:rPr>
        <w:commentReference w:id="4"/>
      </w:r>
      <w:r>
        <w:t>.</w:t>
      </w:r>
      <w:proofErr w:type="gramEnd"/>
      <w:r>
        <w:t xml:space="preserve"> </w:t>
      </w:r>
      <w:proofErr w:type="gramStart"/>
      <w:r>
        <w:t xml:space="preserve">Retrieved from </w:t>
      </w:r>
      <w:hyperlink r:id="rId7" w:history="1">
        <w:r w:rsidRPr="00620268">
          <w:rPr>
            <w:rStyle w:val="Hyperlink"/>
          </w:rPr>
          <w:t>http://www.boneandcancerfoundation.org/pdfs/Pain_2011.pdf</w:t>
        </w:r>
      </w:hyperlink>
      <w:r>
        <w:t xml:space="preserve"> on July 24, 2011.</w:t>
      </w:r>
      <w:proofErr w:type="gramEnd"/>
    </w:p>
    <w:p w:rsidR="00493FE9" w:rsidRPr="00CD609D" w:rsidRDefault="00493FE9" w:rsidP="00493FE9">
      <w:pPr>
        <w:spacing w:after="0" w:line="480" w:lineRule="auto"/>
        <w:ind w:left="720" w:hanging="720"/>
      </w:pPr>
      <w:proofErr w:type="gramStart"/>
      <w:r>
        <w:t xml:space="preserve">Warring, </w:t>
      </w:r>
      <w:commentRangeStart w:id="5"/>
      <w:r>
        <w:t xml:space="preserve">P. </w:t>
      </w:r>
      <w:commentRangeEnd w:id="5"/>
      <w:r w:rsidR="0038323D">
        <w:rPr>
          <w:rStyle w:val="CommentReference"/>
        </w:rPr>
        <w:commentReference w:id="5"/>
      </w:r>
      <w:r>
        <w:t>&amp;Krieger-Blake, L.S. (2010).</w:t>
      </w:r>
      <w:proofErr w:type="gramEnd"/>
      <w:r>
        <w:t xml:space="preserve"> End of life care. In K.L. </w:t>
      </w:r>
      <w:proofErr w:type="spellStart"/>
      <w:r>
        <w:t>Mauk</w:t>
      </w:r>
      <w:proofErr w:type="spellEnd"/>
      <w:r>
        <w:t xml:space="preserve"> </w:t>
      </w:r>
      <w:commentRangeStart w:id="6"/>
      <w:r>
        <w:t xml:space="preserve">(Ed.), </w:t>
      </w:r>
      <w:commentRangeEnd w:id="6"/>
      <w:r w:rsidR="0038323D">
        <w:rPr>
          <w:rStyle w:val="CommentReference"/>
        </w:rPr>
        <w:commentReference w:id="6"/>
      </w:r>
      <w:proofErr w:type="spellStart"/>
      <w:r>
        <w:rPr>
          <w:i/>
        </w:rPr>
        <w:t>Gerontological</w:t>
      </w:r>
      <w:proofErr w:type="spellEnd"/>
      <w:r>
        <w:rPr>
          <w:i/>
        </w:rPr>
        <w:t xml:space="preserve"> nursing: Competencies for care </w:t>
      </w:r>
      <w:r>
        <w:t>(2</w:t>
      </w:r>
      <w:r w:rsidRPr="00CD609D">
        <w:rPr>
          <w:vertAlign w:val="superscript"/>
        </w:rPr>
        <w:t>nd</w:t>
      </w:r>
      <w:r>
        <w:t xml:space="preserve"> ed., p.746-781). Sudbury, Ma: Jones &amp; Bartlett.</w:t>
      </w:r>
    </w:p>
    <w:p w:rsidR="00D3460A" w:rsidRDefault="00D3460A" w:rsidP="00F05C22"/>
    <w:sectPr w:rsidR="00D3460A" w:rsidSect="00493FE9">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07-25T15:45:00Z" w:initials="M">
    <w:p w:rsidR="0038323D" w:rsidRDefault="0038323D">
      <w:pPr>
        <w:pStyle w:val="CommentText"/>
      </w:pPr>
      <w:r>
        <w:rPr>
          <w:rStyle w:val="CommentReference"/>
        </w:rPr>
        <w:annotationRef/>
      </w:r>
      <w:r>
        <w:t>Spell out WHO the first time and use (WHO) after it</w:t>
      </w:r>
    </w:p>
  </w:comment>
  <w:comment w:id="2" w:author="Mary" w:date="2011-07-25T15:46:00Z" w:initials="M">
    <w:p w:rsidR="0038323D" w:rsidRDefault="0038323D">
      <w:pPr>
        <w:pStyle w:val="CommentText"/>
      </w:pPr>
      <w:r>
        <w:rPr>
          <w:rStyle w:val="CommentReference"/>
        </w:rPr>
        <w:annotationRef/>
      </w:r>
      <w:r>
        <w:t>Warring,</w:t>
      </w:r>
    </w:p>
  </w:comment>
  <w:comment w:id="3" w:author="Mary" w:date="2011-07-25T15:46:00Z" w:initials="M">
    <w:p w:rsidR="0038323D" w:rsidRDefault="0038323D">
      <w:pPr>
        <w:pStyle w:val="CommentText"/>
      </w:pPr>
      <w:r>
        <w:rPr>
          <w:rStyle w:val="CommentReference"/>
        </w:rPr>
        <w:annotationRef/>
      </w:r>
      <w:r>
        <w:t>Warring, &amp;</w:t>
      </w:r>
    </w:p>
  </w:comment>
  <w:comment w:id="4" w:author="Mary" w:date="2011-07-25T15:46:00Z" w:initials="M">
    <w:p w:rsidR="0038323D" w:rsidRDefault="0038323D">
      <w:pPr>
        <w:pStyle w:val="CommentText"/>
      </w:pPr>
      <w:r>
        <w:rPr>
          <w:rStyle w:val="CommentReference"/>
        </w:rPr>
        <w:annotationRef/>
      </w:r>
      <w:proofErr w:type="gramStart"/>
      <w:r>
        <w:t>italics</w:t>
      </w:r>
      <w:proofErr w:type="gramEnd"/>
    </w:p>
  </w:comment>
  <w:comment w:id="5" w:author="Mary" w:date="2011-07-25T15:47:00Z" w:initials="M">
    <w:p w:rsidR="0038323D" w:rsidRDefault="0038323D">
      <w:pPr>
        <w:pStyle w:val="CommentText"/>
      </w:pPr>
      <w:r>
        <w:rPr>
          <w:rStyle w:val="CommentReference"/>
        </w:rPr>
        <w:annotationRef/>
      </w:r>
      <w:r>
        <w:t>P., &amp;</w:t>
      </w:r>
    </w:p>
  </w:comment>
  <w:comment w:id="6" w:author="Mary" w:date="2011-07-25T15:47:00Z" w:initials="M">
    <w:p w:rsidR="0038323D" w:rsidRDefault="0038323D">
      <w:pPr>
        <w:pStyle w:val="CommentText"/>
      </w:pPr>
      <w:r>
        <w:rPr>
          <w:rStyle w:val="CommentReference"/>
        </w:rPr>
        <w:annotationRef/>
      </w:r>
      <w:r>
        <w: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FE9" w:rsidRDefault="00493FE9" w:rsidP="00493FE9">
      <w:pPr>
        <w:spacing w:after="0" w:line="240" w:lineRule="auto"/>
      </w:pPr>
      <w:r>
        <w:separator/>
      </w:r>
    </w:p>
  </w:endnote>
  <w:endnote w:type="continuationSeparator" w:id="0">
    <w:p w:rsidR="00493FE9" w:rsidRDefault="00493FE9" w:rsidP="00493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FE9" w:rsidRDefault="00493FE9" w:rsidP="00493FE9">
      <w:pPr>
        <w:spacing w:after="0" w:line="240" w:lineRule="auto"/>
      </w:pPr>
      <w:r>
        <w:separator/>
      </w:r>
    </w:p>
  </w:footnote>
  <w:footnote w:type="continuationSeparator" w:id="0">
    <w:p w:rsidR="00493FE9" w:rsidRDefault="00493FE9" w:rsidP="00493F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E9" w:rsidRPr="00493FE9" w:rsidRDefault="00493FE9" w:rsidP="00493FE9">
    <w:pPr>
      <w:pStyle w:val="Header"/>
      <w:rPr>
        <w:sz w:val="20"/>
        <w:szCs w:val="20"/>
      </w:rPr>
    </w:pPr>
    <w:r w:rsidRPr="00493FE9">
      <w:rPr>
        <w:sz w:val="20"/>
        <w:szCs w:val="20"/>
      </w:rPr>
      <w:t>CASE STUDY 10</w:t>
    </w:r>
    <w:r w:rsidRPr="00493FE9">
      <w:rPr>
        <w:sz w:val="20"/>
        <w:szCs w:val="20"/>
      </w:rPr>
      <w:tab/>
    </w:r>
    <w:r w:rsidRPr="00493FE9">
      <w:rPr>
        <w:sz w:val="20"/>
        <w:szCs w:val="20"/>
      </w:rPr>
      <w:tab/>
    </w:r>
    <w:sdt>
      <w:sdtPr>
        <w:rPr>
          <w:sz w:val="20"/>
          <w:szCs w:val="20"/>
        </w:rPr>
        <w:id w:val="-1778090099"/>
        <w:docPartObj>
          <w:docPartGallery w:val="Page Numbers (Top of Page)"/>
          <w:docPartUnique/>
        </w:docPartObj>
      </w:sdtPr>
      <w:sdtEndPr>
        <w:rPr>
          <w:noProof/>
        </w:rPr>
      </w:sdtEndPr>
      <w:sdtContent>
        <w:r w:rsidR="00CC6E20" w:rsidRPr="00493FE9">
          <w:rPr>
            <w:sz w:val="20"/>
            <w:szCs w:val="20"/>
          </w:rPr>
          <w:fldChar w:fldCharType="begin"/>
        </w:r>
        <w:r w:rsidRPr="00493FE9">
          <w:rPr>
            <w:sz w:val="20"/>
            <w:szCs w:val="20"/>
          </w:rPr>
          <w:instrText xml:space="preserve"> PAGE   \* MERGEFORMAT </w:instrText>
        </w:r>
        <w:r w:rsidR="00CC6E20" w:rsidRPr="00493FE9">
          <w:rPr>
            <w:sz w:val="20"/>
            <w:szCs w:val="20"/>
          </w:rPr>
          <w:fldChar w:fldCharType="separate"/>
        </w:r>
        <w:r w:rsidR="0038323D">
          <w:rPr>
            <w:noProof/>
            <w:sz w:val="20"/>
            <w:szCs w:val="20"/>
          </w:rPr>
          <w:t>2</w:t>
        </w:r>
        <w:r w:rsidR="00CC6E20" w:rsidRPr="00493FE9">
          <w:rPr>
            <w:noProof/>
            <w:sz w:val="20"/>
            <w:szCs w:val="20"/>
          </w:rPr>
          <w:fldChar w:fldCharType="end"/>
        </w:r>
      </w:sdtContent>
    </w:sdt>
  </w:p>
  <w:p w:rsidR="00493FE9" w:rsidRDefault="00493F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E9" w:rsidRPr="00493FE9" w:rsidRDefault="00493FE9">
    <w:pPr>
      <w:pStyle w:val="Header"/>
      <w:rPr>
        <w:sz w:val="20"/>
        <w:szCs w:val="20"/>
      </w:rPr>
    </w:pPr>
    <w:r w:rsidRPr="00493FE9">
      <w:rPr>
        <w:sz w:val="20"/>
        <w:szCs w:val="20"/>
      </w:rPr>
      <w:t>Running head: CASE STUDY 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5C22"/>
    <w:rsid w:val="0038323D"/>
    <w:rsid w:val="00493FE9"/>
    <w:rsid w:val="005A0948"/>
    <w:rsid w:val="00811DA0"/>
    <w:rsid w:val="00817A1B"/>
    <w:rsid w:val="00CC6E20"/>
    <w:rsid w:val="00D3460A"/>
    <w:rsid w:val="00F0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60A"/>
    <w:rPr>
      <w:color w:val="0000FF" w:themeColor="hyperlink"/>
      <w:u w:val="single"/>
    </w:rPr>
  </w:style>
  <w:style w:type="paragraph" w:styleId="Header">
    <w:name w:val="header"/>
    <w:basedOn w:val="Normal"/>
    <w:link w:val="HeaderChar"/>
    <w:uiPriority w:val="99"/>
    <w:unhideWhenUsed/>
    <w:rsid w:val="0049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FE9"/>
  </w:style>
  <w:style w:type="paragraph" w:styleId="Footer">
    <w:name w:val="footer"/>
    <w:basedOn w:val="Normal"/>
    <w:link w:val="FooterChar"/>
    <w:uiPriority w:val="99"/>
    <w:unhideWhenUsed/>
    <w:rsid w:val="0049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FE9"/>
  </w:style>
  <w:style w:type="paragraph" w:styleId="BalloonText">
    <w:name w:val="Balloon Text"/>
    <w:basedOn w:val="Normal"/>
    <w:link w:val="BalloonTextChar"/>
    <w:uiPriority w:val="99"/>
    <w:semiHidden/>
    <w:unhideWhenUsed/>
    <w:rsid w:val="004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E9"/>
    <w:rPr>
      <w:rFonts w:ascii="Tahoma" w:hAnsi="Tahoma" w:cs="Tahoma"/>
      <w:sz w:val="16"/>
      <w:szCs w:val="16"/>
    </w:rPr>
  </w:style>
  <w:style w:type="character" w:styleId="CommentReference">
    <w:name w:val="annotation reference"/>
    <w:basedOn w:val="DefaultParagraphFont"/>
    <w:uiPriority w:val="99"/>
    <w:semiHidden/>
    <w:unhideWhenUsed/>
    <w:rsid w:val="0038323D"/>
    <w:rPr>
      <w:sz w:val="16"/>
      <w:szCs w:val="16"/>
    </w:rPr>
  </w:style>
  <w:style w:type="paragraph" w:styleId="CommentText">
    <w:name w:val="annotation text"/>
    <w:basedOn w:val="Normal"/>
    <w:link w:val="CommentTextChar"/>
    <w:uiPriority w:val="99"/>
    <w:semiHidden/>
    <w:unhideWhenUsed/>
    <w:rsid w:val="0038323D"/>
    <w:pPr>
      <w:spacing w:line="240" w:lineRule="auto"/>
    </w:pPr>
    <w:rPr>
      <w:sz w:val="20"/>
      <w:szCs w:val="20"/>
    </w:rPr>
  </w:style>
  <w:style w:type="character" w:customStyle="1" w:styleId="CommentTextChar">
    <w:name w:val="Comment Text Char"/>
    <w:basedOn w:val="DefaultParagraphFont"/>
    <w:link w:val="CommentText"/>
    <w:uiPriority w:val="99"/>
    <w:semiHidden/>
    <w:rsid w:val="0038323D"/>
    <w:rPr>
      <w:sz w:val="20"/>
      <w:szCs w:val="20"/>
    </w:rPr>
  </w:style>
  <w:style w:type="paragraph" w:styleId="CommentSubject">
    <w:name w:val="annotation subject"/>
    <w:basedOn w:val="CommentText"/>
    <w:next w:val="CommentText"/>
    <w:link w:val="CommentSubjectChar"/>
    <w:uiPriority w:val="99"/>
    <w:semiHidden/>
    <w:unhideWhenUsed/>
    <w:rsid w:val="0038323D"/>
    <w:rPr>
      <w:b/>
      <w:bCs/>
    </w:rPr>
  </w:style>
  <w:style w:type="character" w:customStyle="1" w:styleId="CommentSubjectChar">
    <w:name w:val="Comment Subject Char"/>
    <w:basedOn w:val="CommentTextChar"/>
    <w:link w:val="CommentSubject"/>
    <w:uiPriority w:val="99"/>
    <w:semiHidden/>
    <w:rsid w:val="003832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60A"/>
    <w:rPr>
      <w:color w:val="0000FF" w:themeColor="hyperlink"/>
      <w:u w:val="single"/>
    </w:rPr>
  </w:style>
  <w:style w:type="paragraph" w:styleId="Header">
    <w:name w:val="header"/>
    <w:basedOn w:val="Normal"/>
    <w:link w:val="HeaderChar"/>
    <w:uiPriority w:val="99"/>
    <w:unhideWhenUsed/>
    <w:rsid w:val="0049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FE9"/>
  </w:style>
  <w:style w:type="paragraph" w:styleId="Footer">
    <w:name w:val="footer"/>
    <w:basedOn w:val="Normal"/>
    <w:link w:val="FooterChar"/>
    <w:uiPriority w:val="99"/>
    <w:unhideWhenUsed/>
    <w:rsid w:val="0049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FE9"/>
  </w:style>
  <w:style w:type="paragraph" w:styleId="BalloonText">
    <w:name w:val="Balloon Text"/>
    <w:basedOn w:val="Normal"/>
    <w:link w:val="BalloonTextChar"/>
    <w:uiPriority w:val="99"/>
    <w:semiHidden/>
    <w:unhideWhenUsed/>
    <w:rsid w:val="004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oneandcancerfoundation.org/pdfs/Pain_2011.pdf"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2011-07-25T20:48:00Z</dcterms:created>
  <dcterms:modified xsi:type="dcterms:W3CDTF">2011-07-25T20:48:00Z</dcterms:modified>
</cp:coreProperties>
</file>