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Pr="000F0FD4" w:rsidRDefault="000F0FD4" w:rsidP="005E6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40"/>
        </w:tabs>
        <w:spacing w:line="240" w:lineRule="auto"/>
        <w:rPr>
          <w:b/>
          <w:sz w:val="28"/>
          <w:szCs w:val="28"/>
        </w:rPr>
      </w:pPr>
      <w:r w:rsidRPr="000F0FD4">
        <w:rPr>
          <w:b/>
          <w:sz w:val="28"/>
          <w:szCs w:val="28"/>
        </w:rPr>
        <w:t>GROUP PROJECT #4 – EBP</w:t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5E667C">
        <w:rPr>
          <w:b/>
          <w:sz w:val="28"/>
          <w:szCs w:val="28"/>
          <w:highlight w:val="green"/>
        </w:rPr>
        <w:t>GRADE:</w:t>
      </w:r>
      <w:r w:rsidR="005E667C" w:rsidRPr="005E667C">
        <w:rPr>
          <w:b/>
          <w:sz w:val="28"/>
          <w:szCs w:val="28"/>
          <w:highlight w:val="green"/>
        </w:rPr>
        <w:tab/>
        <w:t>1</w:t>
      </w:r>
      <w:r w:rsidR="00D7116C">
        <w:rPr>
          <w:b/>
          <w:sz w:val="28"/>
          <w:szCs w:val="28"/>
          <w:highlight w:val="green"/>
        </w:rPr>
        <w:t>9</w:t>
      </w:r>
      <w:r w:rsidR="00401A99">
        <w:rPr>
          <w:b/>
          <w:sz w:val="28"/>
          <w:szCs w:val="28"/>
          <w:highlight w:val="green"/>
        </w:rPr>
        <w:t>5</w:t>
      </w:r>
      <w:r w:rsidR="005E667C" w:rsidRPr="005E667C">
        <w:rPr>
          <w:b/>
          <w:sz w:val="28"/>
          <w:szCs w:val="28"/>
          <w:highlight w:val="green"/>
        </w:rPr>
        <w:t>/200</w:t>
      </w:r>
    </w:p>
    <w:p w:rsidR="000F0FD4" w:rsidRPr="000F0FD4" w:rsidRDefault="000F0FD4" w:rsidP="000F0FD4">
      <w:pPr>
        <w:spacing w:line="240" w:lineRule="auto"/>
        <w:rPr>
          <w:b/>
          <w:sz w:val="28"/>
          <w:szCs w:val="28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Lakeview College of Nursing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Cynthia Line, RN, MSN; Instructor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Fall, 2010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D7116C" w:rsidRDefault="000F0FD4" w:rsidP="00F850B6">
      <w:pPr>
        <w:spacing w:line="240" w:lineRule="auto"/>
        <w:rPr>
          <w:szCs w:val="24"/>
        </w:rPr>
      </w:pPr>
      <w:r>
        <w:rPr>
          <w:szCs w:val="24"/>
        </w:rPr>
        <w:t xml:space="preserve">Group Members: </w:t>
      </w:r>
      <w:r w:rsidR="00D7116C">
        <w:rPr>
          <w:szCs w:val="24"/>
        </w:rPr>
        <w:t xml:space="preserve">Gloria Davis; Lindsay Foley; Katie </w:t>
      </w:r>
      <w:proofErr w:type="spellStart"/>
      <w:r w:rsidR="00D7116C">
        <w:rPr>
          <w:szCs w:val="24"/>
        </w:rPr>
        <w:t>Fochtmann</w:t>
      </w:r>
      <w:proofErr w:type="spellEnd"/>
      <w:r w:rsidR="00D7116C">
        <w:rPr>
          <w:szCs w:val="24"/>
        </w:rPr>
        <w:t xml:space="preserve">; Amanda Fricke; Kelly </w:t>
      </w:r>
      <w:proofErr w:type="spellStart"/>
      <w:r w:rsidR="00D7116C">
        <w:rPr>
          <w:szCs w:val="24"/>
        </w:rPr>
        <w:t>Strader</w:t>
      </w:r>
      <w:proofErr w:type="spellEnd"/>
      <w:r w:rsidR="00D7116C">
        <w:rPr>
          <w:szCs w:val="24"/>
        </w:rPr>
        <w:t xml:space="preserve">; Emily </w:t>
      </w:r>
      <w:proofErr w:type="spellStart"/>
      <w:r w:rsidR="00D7116C">
        <w:rPr>
          <w:szCs w:val="24"/>
        </w:rPr>
        <w:t>Cler</w:t>
      </w:r>
      <w:proofErr w:type="spellEnd"/>
    </w:p>
    <w:p w:rsidR="00F850B6" w:rsidRDefault="00F850B6" w:rsidP="00F850B6">
      <w:pPr>
        <w:spacing w:line="240" w:lineRule="auto"/>
        <w:rPr>
          <w:szCs w:val="24"/>
        </w:rPr>
      </w:pPr>
      <w:r>
        <w:rPr>
          <w:szCs w:val="24"/>
        </w:rPr>
        <w:t>Facility: Carle Foundation Hospital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Title and References Pages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Introduction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Discussion of Components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E1556">
        <w:rPr>
          <w:szCs w:val="24"/>
        </w:rPr>
        <w:t>1</w:t>
      </w:r>
      <w:r w:rsidR="00D7116C">
        <w:rPr>
          <w:szCs w:val="24"/>
        </w:rPr>
        <w:t>2</w:t>
      </w:r>
      <w:r w:rsidR="001E1556">
        <w:rPr>
          <w:szCs w:val="24"/>
        </w:rPr>
        <w:t>0/120</w:t>
      </w:r>
    </w:p>
    <w:p w:rsidR="00D7116C" w:rsidRDefault="00D7116C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Summary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Overall Design/Professionalism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D7116C">
        <w:rPr>
          <w:szCs w:val="24"/>
        </w:rPr>
        <w:t>9</w:t>
      </w:r>
      <w:r>
        <w:rPr>
          <w:szCs w:val="24"/>
        </w:rPr>
        <w:t>/20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APA Formatting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667C">
        <w:rPr>
          <w:szCs w:val="24"/>
        </w:rPr>
        <w:t>2</w:t>
      </w:r>
      <w:r w:rsidR="00401A99">
        <w:rPr>
          <w:szCs w:val="24"/>
        </w:rPr>
        <w:t>6</w:t>
      </w:r>
      <w:r w:rsidR="005E667C">
        <w:rPr>
          <w:szCs w:val="24"/>
        </w:rPr>
        <w:t>/30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1E1556" w:rsidRDefault="00D7116C" w:rsidP="000F0FD4">
      <w:pPr>
        <w:spacing w:line="240" w:lineRule="auto"/>
        <w:rPr>
          <w:szCs w:val="24"/>
        </w:rPr>
      </w:pPr>
      <w:r>
        <w:rPr>
          <w:szCs w:val="24"/>
        </w:rPr>
        <w:t>Gloria, Lindsay, Katie, Amanda, Kelly &amp; Emily:</w:t>
      </w:r>
    </w:p>
    <w:p w:rsidR="00D7116C" w:rsidRDefault="00D7116C" w:rsidP="000F0FD4">
      <w:pPr>
        <w:spacing w:line="240" w:lineRule="auto"/>
        <w:rPr>
          <w:szCs w:val="24"/>
        </w:rPr>
      </w:pPr>
    </w:p>
    <w:p w:rsidR="001E1556" w:rsidRDefault="001E1556" w:rsidP="000F0FD4">
      <w:pPr>
        <w:spacing w:line="240" w:lineRule="auto"/>
        <w:rPr>
          <w:szCs w:val="24"/>
        </w:rPr>
      </w:pPr>
      <w:r>
        <w:rPr>
          <w:szCs w:val="24"/>
        </w:rPr>
        <w:t>This is the first time this assignment has been given and I had no idea what the groups would come up with. You were successful in your treasure hunt.</w:t>
      </w:r>
      <w:r w:rsidR="00D7116C">
        <w:rPr>
          <w:szCs w:val="24"/>
        </w:rPr>
        <w:t xml:space="preserve"> In fact your group dug so deep for information that you struck gold! I commend you for obtaining information from a variety of sources, including actual practitioners. I also commend you for determining that the application of the core measures begins in the ED. Several groups did not make this connection.</w:t>
      </w:r>
      <w:r>
        <w:rPr>
          <w:szCs w:val="24"/>
        </w:rPr>
        <w:t xml:space="preserve"> Your group appeared to work very cohesively for this project, based on the consistency of the presentation. Congratulations!—Cindy Line, RN, MSN; 12/7/10</w:t>
      </w:r>
    </w:p>
    <w:p w:rsidR="001E1556" w:rsidRDefault="001E1556" w:rsidP="000F0FD4">
      <w:pPr>
        <w:spacing w:line="240" w:lineRule="auto"/>
        <w:rPr>
          <w:szCs w:val="24"/>
        </w:rPr>
      </w:pPr>
    </w:p>
    <w:p w:rsidR="001E1556" w:rsidRDefault="001E1556" w:rsidP="000F0FD4">
      <w:pPr>
        <w:spacing w:line="240" w:lineRule="auto"/>
        <w:rPr>
          <w:szCs w:val="24"/>
        </w:rPr>
      </w:pPr>
    </w:p>
    <w:p w:rsidR="001E1556" w:rsidRDefault="001E1556" w:rsidP="000F0FD4">
      <w:pPr>
        <w:spacing w:line="240" w:lineRule="auto"/>
        <w:rPr>
          <w:szCs w:val="24"/>
        </w:rPr>
      </w:pPr>
    </w:p>
    <w:p w:rsidR="00D7116C" w:rsidRDefault="00D7116C" w:rsidP="000F0FD4">
      <w:pPr>
        <w:spacing w:line="240" w:lineRule="auto"/>
        <w:rPr>
          <w:szCs w:val="24"/>
        </w:rPr>
      </w:pPr>
      <w:r>
        <w:rPr>
          <w:szCs w:val="24"/>
        </w:rPr>
        <w:t>Design Criticism: You were inconsistent with the labeling of your acronyms for the terms and for the references.</w:t>
      </w:r>
    </w:p>
    <w:p w:rsidR="00D7116C" w:rsidRDefault="00D7116C" w:rsidP="000F0FD4">
      <w:pPr>
        <w:spacing w:line="240" w:lineRule="auto"/>
        <w:rPr>
          <w:szCs w:val="24"/>
        </w:rPr>
      </w:pPr>
    </w:p>
    <w:p w:rsidR="001E1556" w:rsidRDefault="001E1556" w:rsidP="000F0FD4">
      <w:pPr>
        <w:spacing w:line="240" w:lineRule="auto"/>
        <w:rPr>
          <w:szCs w:val="24"/>
        </w:rPr>
      </w:pPr>
      <w:r>
        <w:rPr>
          <w:szCs w:val="24"/>
        </w:rPr>
        <w:t>APA Errors:</w:t>
      </w:r>
    </w:p>
    <w:p w:rsidR="001E1556" w:rsidRDefault="001E1556" w:rsidP="000F0FD4">
      <w:pPr>
        <w:spacing w:line="240" w:lineRule="auto"/>
        <w:rPr>
          <w:szCs w:val="24"/>
        </w:rPr>
      </w:pPr>
    </w:p>
    <w:p w:rsidR="00D7116C" w:rsidRDefault="001E1556" w:rsidP="000F0FD4">
      <w:pPr>
        <w:spacing w:line="240" w:lineRule="auto"/>
        <w:rPr>
          <w:szCs w:val="24"/>
        </w:rPr>
      </w:pPr>
      <w:r>
        <w:rPr>
          <w:szCs w:val="24"/>
        </w:rPr>
        <w:t xml:space="preserve">Citation errors: </w:t>
      </w:r>
      <w:r w:rsidR="00D7116C">
        <w:rPr>
          <w:szCs w:val="24"/>
        </w:rPr>
        <w:t>Notes pages 6, 10, 11, 12, 13, 15</w:t>
      </w:r>
    </w:p>
    <w:p w:rsidR="001E1556" w:rsidRDefault="001E1556" w:rsidP="000F0FD4">
      <w:pPr>
        <w:spacing w:line="240" w:lineRule="auto"/>
        <w:rPr>
          <w:szCs w:val="24"/>
        </w:rPr>
      </w:pPr>
      <w:r>
        <w:rPr>
          <w:szCs w:val="24"/>
        </w:rPr>
        <w:t xml:space="preserve">Grammar/Spelling: Notes </w:t>
      </w:r>
      <w:r w:rsidR="00D7116C">
        <w:rPr>
          <w:szCs w:val="24"/>
        </w:rPr>
        <w:t>8, 12, 15, 16; Slide 9</w:t>
      </w:r>
    </w:p>
    <w:p w:rsidR="001E1556" w:rsidRDefault="001E1556" w:rsidP="000F0FD4">
      <w:pPr>
        <w:spacing w:line="240" w:lineRule="auto"/>
        <w:rPr>
          <w:szCs w:val="24"/>
        </w:rPr>
      </w:pPr>
      <w:r>
        <w:rPr>
          <w:szCs w:val="24"/>
        </w:rPr>
        <w:t>Acronym</w:t>
      </w:r>
      <w:r w:rsidR="00D7116C">
        <w:rPr>
          <w:szCs w:val="24"/>
        </w:rPr>
        <w:t xml:space="preserve"> Issue</w:t>
      </w:r>
      <w:r>
        <w:rPr>
          <w:szCs w:val="24"/>
        </w:rPr>
        <w:t>s: Slides 6</w:t>
      </w:r>
      <w:r w:rsidR="00D7116C">
        <w:rPr>
          <w:szCs w:val="24"/>
        </w:rPr>
        <w:t>, 7, 15, 16</w:t>
      </w:r>
    </w:p>
    <w:p w:rsidR="00D7116C" w:rsidRDefault="00D7116C" w:rsidP="000F0FD4">
      <w:pPr>
        <w:spacing w:line="240" w:lineRule="auto"/>
        <w:rPr>
          <w:szCs w:val="24"/>
        </w:rPr>
      </w:pPr>
    </w:p>
    <w:p w:rsidR="00D7116C" w:rsidRDefault="00D7116C" w:rsidP="000F0FD4">
      <w:pPr>
        <w:spacing w:line="240" w:lineRule="auto"/>
        <w:rPr>
          <w:szCs w:val="24"/>
        </w:rPr>
      </w:pPr>
    </w:p>
    <w:sectPr w:rsidR="00D7116C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0F0FD4"/>
    <w:rsid w:val="000617EC"/>
    <w:rsid w:val="000F0FD4"/>
    <w:rsid w:val="0014495E"/>
    <w:rsid w:val="001E1556"/>
    <w:rsid w:val="00244BB5"/>
    <w:rsid w:val="00401A99"/>
    <w:rsid w:val="005E667C"/>
    <w:rsid w:val="00861976"/>
    <w:rsid w:val="00CF1BEF"/>
    <w:rsid w:val="00D55EF2"/>
    <w:rsid w:val="00D7116C"/>
    <w:rsid w:val="00F8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2010-12-07T19:35:00Z</dcterms:created>
  <dcterms:modified xsi:type="dcterms:W3CDTF">2010-12-07T21:48:00Z</dcterms:modified>
</cp:coreProperties>
</file>