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30" w:rsidRDefault="00460E30" w:rsidP="00460E30">
      <w:pPr>
        <w:rPr>
          <w:b/>
          <w:sz w:val="28"/>
        </w:rPr>
      </w:pPr>
      <w:r w:rsidRPr="00460E30">
        <w:rPr>
          <w:b/>
          <w:sz w:val="28"/>
        </w:rPr>
        <w:t>INFERIOR MYOCARDIAL INFARCTION</w:t>
      </w:r>
      <w:r>
        <w:rPr>
          <w:b/>
          <w:sz w:val="28"/>
        </w:rPr>
        <w:t>:</w:t>
      </w:r>
    </w:p>
    <w:p w:rsidR="00460E30" w:rsidRPr="00460E30" w:rsidRDefault="00460E30" w:rsidP="00460E30">
      <w:pPr>
        <w:pStyle w:val="ListParagraph"/>
        <w:numPr>
          <w:ilvl w:val="0"/>
          <w:numId w:val="1"/>
        </w:numPr>
        <w:rPr>
          <w:b/>
        </w:rPr>
      </w:pPr>
      <w:r w:rsidRPr="00460E30">
        <w:rPr>
          <w:b/>
        </w:rPr>
        <w:t>Describe the pathophysiology of inferior MI.</w:t>
      </w:r>
    </w:p>
    <w:p w:rsidR="00460E30" w:rsidRPr="00460E30" w:rsidRDefault="0086688D" w:rsidP="00460E30">
      <w:pPr>
        <w:pStyle w:val="ListParagraph"/>
      </w:pPr>
      <w:r>
        <w:t>The tissue of the myocardium in the left ventricle is permanently destroyed. MI usually caused by reduced blood flow in the coronary artery due to rupture of an atherosclerotic plaque and subsequent occlusion of the artery by a thrombus.</w:t>
      </w:r>
    </w:p>
    <w:p w:rsidR="00460E30" w:rsidRPr="00460E30" w:rsidRDefault="00460E30" w:rsidP="00460E30">
      <w:pPr>
        <w:pStyle w:val="ListParagraph"/>
        <w:numPr>
          <w:ilvl w:val="0"/>
          <w:numId w:val="1"/>
        </w:numPr>
        <w:rPr>
          <w:b/>
        </w:rPr>
      </w:pPr>
      <w:r w:rsidRPr="00460E30">
        <w:rPr>
          <w:b/>
        </w:rPr>
        <w:t>What are modifiable and non-modifiable risk factors for inferior MI?</w:t>
      </w:r>
    </w:p>
    <w:p w:rsidR="00E22472" w:rsidRPr="00E22472" w:rsidRDefault="0086688D" w:rsidP="00460E30">
      <w:pPr>
        <w:pStyle w:val="ListParagraph"/>
        <w:rPr>
          <w:b/>
        </w:rPr>
      </w:pPr>
      <w:r w:rsidRPr="00E22472">
        <w:rPr>
          <w:b/>
        </w:rPr>
        <w:t xml:space="preserve">Modifiable: </w:t>
      </w:r>
    </w:p>
    <w:p w:rsidR="00460E30" w:rsidRDefault="00E22472" w:rsidP="00E22472">
      <w:pPr>
        <w:pStyle w:val="ListParagraph"/>
        <w:numPr>
          <w:ilvl w:val="0"/>
          <w:numId w:val="2"/>
        </w:numPr>
      </w:pPr>
      <w:r>
        <w:t>Obesity</w:t>
      </w:r>
    </w:p>
    <w:p w:rsidR="00E22472" w:rsidRDefault="00E22472" w:rsidP="00E22472">
      <w:pPr>
        <w:pStyle w:val="ListParagraph"/>
        <w:numPr>
          <w:ilvl w:val="0"/>
          <w:numId w:val="2"/>
        </w:numPr>
      </w:pPr>
      <w:r>
        <w:t>Smoking</w:t>
      </w:r>
    </w:p>
    <w:p w:rsidR="00E22472" w:rsidRDefault="00E22472" w:rsidP="00460E30">
      <w:pPr>
        <w:pStyle w:val="ListParagraph"/>
        <w:numPr>
          <w:ilvl w:val="0"/>
          <w:numId w:val="2"/>
        </w:numPr>
      </w:pPr>
      <w:r>
        <w:t>Poor diet (high fat)</w:t>
      </w:r>
    </w:p>
    <w:p w:rsidR="0086688D" w:rsidRPr="00E22472" w:rsidRDefault="0086688D" w:rsidP="00460E30">
      <w:pPr>
        <w:pStyle w:val="ListParagraph"/>
        <w:rPr>
          <w:b/>
        </w:rPr>
      </w:pPr>
      <w:r w:rsidRPr="00E22472">
        <w:rPr>
          <w:b/>
        </w:rPr>
        <w:t>Non-modifiable:</w:t>
      </w:r>
    </w:p>
    <w:p w:rsidR="00E22472" w:rsidRDefault="00E22472" w:rsidP="00E22472">
      <w:pPr>
        <w:pStyle w:val="ListParagraph"/>
        <w:numPr>
          <w:ilvl w:val="0"/>
          <w:numId w:val="3"/>
        </w:numPr>
      </w:pPr>
      <w:r>
        <w:t>Family history</w:t>
      </w:r>
    </w:p>
    <w:p w:rsidR="00E22472" w:rsidRDefault="00E22472" w:rsidP="00E22472">
      <w:pPr>
        <w:pStyle w:val="ListParagraph"/>
        <w:numPr>
          <w:ilvl w:val="0"/>
          <w:numId w:val="3"/>
        </w:numPr>
      </w:pPr>
      <w:r>
        <w:t>Age</w:t>
      </w:r>
    </w:p>
    <w:p w:rsidR="00E22472" w:rsidRDefault="00E22472" w:rsidP="00E22472">
      <w:pPr>
        <w:pStyle w:val="ListParagraph"/>
        <w:numPr>
          <w:ilvl w:val="0"/>
          <w:numId w:val="3"/>
        </w:numPr>
      </w:pPr>
      <w:r>
        <w:t>Pre-existing health conditions:</w:t>
      </w:r>
    </w:p>
    <w:p w:rsidR="00E22472" w:rsidRDefault="00E22472" w:rsidP="00E22472">
      <w:pPr>
        <w:pStyle w:val="ListParagraph"/>
        <w:numPr>
          <w:ilvl w:val="0"/>
          <w:numId w:val="4"/>
        </w:numPr>
      </w:pPr>
      <w:r>
        <w:t>Coronary artery disease (CAD)</w:t>
      </w:r>
    </w:p>
    <w:p w:rsidR="00E22472" w:rsidRDefault="00E22472" w:rsidP="00E22472">
      <w:pPr>
        <w:pStyle w:val="ListParagraph"/>
        <w:numPr>
          <w:ilvl w:val="0"/>
          <w:numId w:val="4"/>
        </w:numPr>
      </w:pPr>
      <w:r>
        <w:t>Cerebral artery disease</w:t>
      </w:r>
    </w:p>
    <w:p w:rsidR="00E22472" w:rsidRDefault="00E22472" w:rsidP="00E22472">
      <w:pPr>
        <w:pStyle w:val="ListParagraph"/>
        <w:numPr>
          <w:ilvl w:val="0"/>
          <w:numId w:val="4"/>
        </w:numPr>
      </w:pPr>
      <w:r>
        <w:t>Diabetes</w:t>
      </w:r>
    </w:p>
    <w:p w:rsidR="00E22472" w:rsidRDefault="00E22472" w:rsidP="00E22472">
      <w:pPr>
        <w:pStyle w:val="ListParagraph"/>
        <w:numPr>
          <w:ilvl w:val="0"/>
          <w:numId w:val="4"/>
        </w:numPr>
      </w:pPr>
      <w:r>
        <w:t>hypertension</w:t>
      </w:r>
    </w:p>
    <w:p w:rsidR="00E22472" w:rsidRDefault="00E22472" w:rsidP="00E22472">
      <w:pPr>
        <w:pStyle w:val="ListParagraph"/>
        <w:numPr>
          <w:ilvl w:val="0"/>
          <w:numId w:val="4"/>
        </w:numPr>
      </w:pPr>
      <w:r>
        <w:t>Dyslipidemia</w:t>
      </w:r>
    </w:p>
    <w:p w:rsidR="00E22472" w:rsidRDefault="00E22472" w:rsidP="00E22472">
      <w:pPr>
        <w:pStyle w:val="ListParagraph"/>
        <w:numPr>
          <w:ilvl w:val="0"/>
          <w:numId w:val="4"/>
        </w:numPr>
      </w:pPr>
      <w:r>
        <w:t>Clotting disorders</w:t>
      </w:r>
    </w:p>
    <w:p w:rsidR="00E22472" w:rsidRPr="00460E30" w:rsidRDefault="00E22472" w:rsidP="00E22472">
      <w:pPr>
        <w:pStyle w:val="ListParagraph"/>
        <w:numPr>
          <w:ilvl w:val="0"/>
          <w:numId w:val="4"/>
        </w:numPr>
      </w:pPr>
      <w:r>
        <w:t xml:space="preserve">Hyperhomocysteinemia </w:t>
      </w:r>
    </w:p>
    <w:p w:rsidR="00460E30" w:rsidRPr="00460E30" w:rsidRDefault="00460E30" w:rsidP="00460E30">
      <w:pPr>
        <w:pStyle w:val="ListParagraph"/>
        <w:numPr>
          <w:ilvl w:val="0"/>
          <w:numId w:val="1"/>
        </w:numPr>
        <w:rPr>
          <w:b/>
        </w:rPr>
      </w:pPr>
      <w:r w:rsidRPr="00460E30">
        <w:rPr>
          <w:b/>
        </w:rPr>
        <w:t>Identify at least five common triggers for inferior MI.</w:t>
      </w:r>
    </w:p>
    <w:p w:rsidR="00460E30" w:rsidRDefault="00E22472" w:rsidP="00E22472">
      <w:pPr>
        <w:pStyle w:val="ListParagraph"/>
        <w:numPr>
          <w:ilvl w:val="0"/>
          <w:numId w:val="5"/>
        </w:numPr>
      </w:pPr>
      <w:r w:rsidRPr="00E22472">
        <w:t>Traffic Exposure</w:t>
      </w:r>
    </w:p>
    <w:p w:rsidR="00E22472" w:rsidRDefault="00E22472" w:rsidP="00E22472">
      <w:pPr>
        <w:pStyle w:val="ListParagraph"/>
        <w:numPr>
          <w:ilvl w:val="0"/>
          <w:numId w:val="5"/>
        </w:numPr>
      </w:pPr>
      <w:r w:rsidRPr="00E22472">
        <w:t>Physical Exertion</w:t>
      </w:r>
    </w:p>
    <w:p w:rsidR="00E22472" w:rsidRDefault="00E22472" w:rsidP="00E22472">
      <w:pPr>
        <w:pStyle w:val="ListParagraph"/>
        <w:numPr>
          <w:ilvl w:val="0"/>
          <w:numId w:val="5"/>
        </w:numPr>
      </w:pPr>
      <w:r w:rsidRPr="00E22472">
        <w:t>Alcohol and Coffee</w:t>
      </w:r>
    </w:p>
    <w:p w:rsidR="00E22472" w:rsidRDefault="00E22472" w:rsidP="00E22472">
      <w:pPr>
        <w:pStyle w:val="ListParagraph"/>
        <w:numPr>
          <w:ilvl w:val="0"/>
          <w:numId w:val="5"/>
        </w:numPr>
      </w:pPr>
      <w:r w:rsidRPr="00E22472">
        <w:t>Air Pollution</w:t>
      </w:r>
    </w:p>
    <w:p w:rsidR="00E22472" w:rsidRDefault="00E22472" w:rsidP="00E22472">
      <w:pPr>
        <w:pStyle w:val="ListParagraph"/>
        <w:numPr>
          <w:ilvl w:val="0"/>
          <w:numId w:val="5"/>
        </w:numPr>
      </w:pPr>
      <w:r w:rsidRPr="00E22472">
        <w:t>Feeling Happy and Feeling Mad</w:t>
      </w:r>
    </w:p>
    <w:p w:rsidR="00E22472" w:rsidRPr="00460E30" w:rsidRDefault="00E22472" w:rsidP="00E22472">
      <w:pPr>
        <w:pStyle w:val="ListParagraph"/>
        <w:numPr>
          <w:ilvl w:val="0"/>
          <w:numId w:val="5"/>
        </w:numPr>
      </w:pPr>
      <w:r w:rsidRPr="00E22472">
        <w:t>Sex</w:t>
      </w:r>
      <w:r>
        <w:t xml:space="preserve"> – horizontal activity raises B/P &amp; HR</w:t>
      </w:r>
    </w:p>
    <w:p w:rsidR="00460E30" w:rsidRDefault="00460E30" w:rsidP="00460E30">
      <w:pPr>
        <w:pStyle w:val="ListParagraph"/>
        <w:numPr>
          <w:ilvl w:val="0"/>
          <w:numId w:val="1"/>
        </w:numPr>
        <w:rPr>
          <w:b/>
        </w:rPr>
      </w:pPr>
      <w:r w:rsidRPr="00460E30">
        <w:rPr>
          <w:b/>
        </w:rPr>
        <w:t>What assessments should be performed for a patient with inferior MI?</w:t>
      </w:r>
    </w:p>
    <w:p w:rsidR="000D0B76" w:rsidRDefault="000D0B76" w:rsidP="000D0B76">
      <w:pPr>
        <w:pStyle w:val="ListParagraph"/>
        <w:numPr>
          <w:ilvl w:val="0"/>
          <w:numId w:val="7"/>
        </w:numPr>
      </w:pPr>
      <w:r>
        <w:t>Patient Hx: 1. Description of the presenting symptoms(s) 2. Hx of previous illnesses and family hx of heart disease</w:t>
      </w:r>
    </w:p>
    <w:p w:rsidR="000D0B76" w:rsidRDefault="000D0B76" w:rsidP="000D0B76">
      <w:pPr>
        <w:pStyle w:val="ListParagraph"/>
        <w:numPr>
          <w:ilvl w:val="0"/>
          <w:numId w:val="7"/>
        </w:numPr>
      </w:pPr>
      <w:r>
        <w:t xml:space="preserve">Electrocardiogram </w:t>
      </w:r>
    </w:p>
    <w:p w:rsidR="000D0B76" w:rsidRPr="000D0B76" w:rsidRDefault="000D0B76" w:rsidP="000D0B76">
      <w:pPr>
        <w:pStyle w:val="ListParagraph"/>
        <w:numPr>
          <w:ilvl w:val="0"/>
          <w:numId w:val="7"/>
        </w:numPr>
      </w:pPr>
      <w:r>
        <w:t>Echocardiogram</w:t>
      </w:r>
    </w:p>
    <w:p w:rsidR="000D0B76" w:rsidRPr="00460E30" w:rsidRDefault="000D0B76" w:rsidP="000D0B76">
      <w:pPr>
        <w:pStyle w:val="ListParagraph"/>
        <w:rPr>
          <w:b/>
        </w:rPr>
      </w:pPr>
      <w:r>
        <w:rPr>
          <w:b/>
        </w:rPr>
        <w:t>Lab test:</w:t>
      </w:r>
    </w:p>
    <w:p w:rsidR="00460E30" w:rsidRDefault="000D0B76" w:rsidP="000D0B76">
      <w:pPr>
        <w:pStyle w:val="ListParagraph"/>
        <w:numPr>
          <w:ilvl w:val="0"/>
          <w:numId w:val="6"/>
        </w:numPr>
      </w:pPr>
      <w:r>
        <w:t>Creatine kinase and its isoenzymes</w:t>
      </w:r>
    </w:p>
    <w:p w:rsidR="000D0B76" w:rsidRDefault="000D0B76" w:rsidP="000D0B76">
      <w:pPr>
        <w:pStyle w:val="ListParagraph"/>
        <w:numPr>
          <w:ilvl w:val="0"/>
          <w:numId w:val="6"/>
        </w:numPr>
      </w:pPr>
      <w:r>
        <w:t>Myoglobin</w:t>
      </w:r>
    </w:p>
    <w:p w:rsidR="000D0B76" w:rsidRDefault="000D0B76" w:rsidP="000D0B76">
      <w:pPr>
        <w:pStyle w:val="ListParagraph"/>
        <w:numPr>
          <w:ilvl w:val="0"/>
          <w:numId w:val="6"/>
        </w:numPr>
      </w:pPr>
      <w:r>
        <w:t>Troponin</w:t>
      </w:r>
    </w:p>
    <w:p w:rsidR="00460E30" w:rsidRPr="00460E30" w:rsidRDefault="00460E30" w:rsidP="00460E30">
      <w:pPr>
        <w:pStyle w:val="ListParagraph"/>
        <w:numPr>
          <w:ilvl w:val="0"/>
          <w:numId w:val="1"/>
        </w:numPr>
        <w:rPr>
          <w:b/>
        </w:rPr>
      </w:pPr>
      <w:r w:rsidRPr="00460E30">
        <w:rPr>
          <w:b/>
        </w:rPr>
        <w:t>Describe the differences between wheezes, crackles and rhonchi.</w:t>
      </w:r>
    </w:p>
    <w:p w:rsidR="00460E30" w:rsidRDefault="000D0B76" w:rsidP="000D0B76">
      <w:pPr>
        <w:pStyle w:val="ListParagraph"/>
        <w:numPr>
          <w:ilvl w:val="0"/>
          <w:numId w:val="8"/>
        </w:numPr>
      </w:pPr>
      <w:r w:rsidRPr="00087B8A">
        <w:rPr>
          <w:b/>
        </w:rPr>
        <w:t>Wheezes</w:t>
      </w:r>
      <w:r>
        <w:t xml:space="preserve">: </w:t>
      </w:r>
      <w:r w:rsidR="00087B8A">
        <w:t xml:space="preserve">continuous musical sounds associated with airway narrowing or partial obstruction  </w:t>
      </w:r>
    </w:p>
    <w:p w:rsidR="000D0B76" w:rsidRDefault="000D0B76" w:rsidP="000D0B76">
      <w:pPr>
        <w:pStyle w:val="ListParagraph"/>
        <w:numPr>
          <w:ilvl w:val="0"/>
          <w:numId w:val="8"/>
        </w:numPr>
      </w:pPr>
      <w:r w:rsidRPr="00087B8A">
        <w:rPr>
          <w:b/>
        </w:rPr>
        <w:lastRenderedPageBreak/>
        <w:t>Crackles</w:t>
      </w:r>
      <w:r>
        <w:t>:</w:t>
      </w:r>
      <w:r w:rsidR="00087B8A">
        <w:t xml:space="preserve"> soft, high-pitched, discontinuous popping sounds during inspiration caused by delayed reopening or the airways.</w:t>
      </w:r>
    </w:p>
    <w:p w:rsidR="000D0B76" w:rsidRPr="00460E30" w:rsidRDefault="000D0B76" w:rsidP="000D0B76">
      <w:pPr>
        <w:pStyle w:val="ListParagraph"/>
        <w:numPr>
          <w:ilvl w:val="0"/>
          <w:numId w:val="8"/>
        </w:numPr>
      </w:pPr>
      <w:r w:rsidRPr="00087B8A">
        <w:rPr>
          <w:b/>
        </w:rPr>
        <w:t>Rhonchi</w:t>
      </w:r>
      <w:r>
        <w:t>:</w:t>
      </w:r>
      <w:r w:rsidR="00087B8A">
        <w:t xml:space="preserve"> </w:t>
      </w:r>
      <w:r w:rsidR="00087B8A">
        <w:rPr>
          <w:rFonts w:ascii="Arial" w:hAnsi="Arial" w:cs="Arial"/>
          <w:color w:val="000000"/>
          <w:sz w:val="20"/>
          <w:szCs w:val="20"/>
        </w:rPr>
        <w:t>a rattling or whistling respiratory sound resembling snoring, caused by secretions in the trachea or bronchi</w:t>
      </w:r>
      <w:r w:rsidR="00087B8A">
        <w:rPr>
          <w:rFonts w:ascii="Arial" w:hAnsi="Arial" w:cs="Arial"/>
          <w:color w:val="000000"/>
          <w:sz w:val="20"/>
          <w:szCs w:val="20"/>
        </w:rPr>
        <w:t xml:space="preserve">. </w:t>
      </w:r>
    </w:p>
    <w:p w:rsidR="00460E30" w:rsidRPr="00460E30" w:rsidRDefault="00460E30" w:rsidP="00460E30">
      <w:pPr>
        <w:pStyle w:val="ListParagraph"/>
        <w:numPr>
          <w:ilvl w:val="0"/>
          <w:numId w:val="1"/>
        </w:numPr>
        <w:rPr>
          <w:b/>
        </w:rPr>
      </w:pPr>
      <w:r w:rsidRPr="00460E30">
        <w:rPr>
          <w:b/>
        </w:rPr>
        <w:t>What is the pathophysiology behind each sound?</w:t>
      </w:r>
    </w:p>
    <w:p w:rsidR="00460E30" w:rsidRPr="00460E30" w:rsidRDefault="00087B8A" w:rsidP="00460E30">
      <w:pPr>
        <w:pStyle w:val="ListParagraph"/>
      </w:pPr>
      <w:r>
        <w:t xml:space="preserve">Included in definition above </w:t>
      </w:r>
      <w:r>
        <w:rPr>
          <w:rFonts w:cstheme="minorHAnsi"/>
        </w:rPr>
        <w:t>↑</w:t>
      </w:r>
    </w:p>
    <w:p w:rsidR="00460E30" w:rsidRPr="00460E30" w:rsidRDefault="00460E30" w:rsidP="00460E30">
      <w:pPr>
        <w:pStyle w:val="ListParagraph"/>
        <w:numPr>
          <w:ilvl w:val="0"/>
          <w:numId w:val="1"/>
        </w:numPr>
        <w:rPr>
          <w:b/>
        </w:rPr>
      </w:pPr>
      <w:r w:rsidRPr="00460E30">
        <w:rPr>
          <w:b/>
        </w:rPr>
        <w:t>How could the learner determine if a patient's oxygen saturation is adequate if there is no pulse oximeter available?</w:t>
      </w:r>
    </w:p>
    <w:p w:rsidR="00460E30" w:rsidRPr="00087B8A" w:rsidRDefault="00087B8A" w:rsidP="00087B8A">
      <w:pPr>
        <w:pStyle w:val="ListParagraph"/>
        <w:numPr>
          <w:ilvl w:val="0"/>
          <w:numId w:val="9"/>
        </w:numPr>
      </w:pPr>
      <w:r>
        <w:rPr>
          <w:rFonts w:ascii="Verdana" w:hAnsi="Verdana"/>
          <w:color w:val="000000"/>
          <w:sz w:val="18"/>
          <w:szCs w:val="18"/>
          <w:lang w:val="en"/>
        </w:rPr>
        <w:t>Arterial</w:t>
      </w:r>
      <w:r>
        <w:rPr>
          <w:rFonts w:ascii="Verdana" w:hAnsi="Verdana"/>
          <w:color w:val="000000"/>
          <w:sz w:val="18"/>
          <w:szCs w:val="18"/>
          <w:lang w:val="en"/>
        </w:rPr>
        <w:t xml:space="preserve"> blood gas and the PaO2 levels; PaO2 &gt;60 would indicate Sat levels 90 or above.</w:t>
      </w:r>
    </w:p>
    <w:p w:rsidR="00087B8A" w:rsidRPr="00087B8A" w:rsidRDefault="00087B8A" w:rsidP="00087B8A">
      <w:pPr>
        <w:pStyle w:val="ListParagraph"/>
        <w:numPr>
          <w:ilvl w:val="0"/>
          <w:numId w:val="9"/>
        </w:numPr>
      </w:pPr>
      <w:r>
        <w:rPr>
          <w:rFonts w:ascii="Verdana" w:hAnsi="Verdana"/>
          <w:color w:val="000000"/>
          <w:sz w:val="18"/>
          <w:szCs w:val="18"/>
          <w:lang w:val="en"/>
        </w:rPr>
        <w:t>Assess</w:t>
      </w:r>
      <w:r>
        <w:rPr>
          <w:rFonts w:ascii="Verdana" w:hAnsi="Verdana"/>
          <w:color w:val="000000"/>
          <w:sz w:val="18"/>
          <w:szCs w:val="18"/>
          <w:lang w:val="en"/>
        </w:rPr>
        <w:t xml:space="preserve"> hypoxia looking for restlessness, dyspnea, hypertension, tachycardia, diaphoresis, cyanosis, and monitoring lungs sounds.</w:t>
      </w:r>
    </w:p>
    <w:p w:rsidR="00087B8A" w:rsidRPr="00460E30" w:rsidRDefault="00B64EF0" w:rsidP="00087B8A">
      <w:pPr>
        <w:pStyle w:val="ListParagraph"/>
        <w:numPr>
          <w:ilvl w:val="0"/>
          <w:numId w:val="9"/>
        </w:numPr>
      </w:pPr>
      <w:r>
        <w:rPr>
          <w:rFonts w:ascii="Verdana" w:hAnsi="Verdana"/>
          <w:color w:val="000000"/>
          <w:sz w:val="18"/>
          <w:szCs w:val="18"/>
          <w:lang w:val="en"/>
        </w:rPr>
        <w:t xml:space="preserve">Capillary refill of &lt; 3 sec in extremities </w:t>
      </w:r>
    </w:p>
    <w:p w:rsidR="00460E30" w:rsidRPr="00460E30" w:rsidRDefault="00460E30" w:rsidP="00460E30">
      <w:pPr>
        <w:pStyle w:val="ListParagraph"/>
        <w:numPr>
          <w:ilvl w:val="0"/>
          <w:numId w:val="1"/>
        </w:numPr>
        <w:rPr>
          <w:b/>
        </w:rPr>
      </w:pPr>
      <w:r w:rsidRPr="00460E30">
        <w:rPr>
          <w:b/>
        </w:rPr>
        <w:t>What assessment information would indicate the patient's condition is worsening?</w:t>
      </w:r>
    </w:p>
    <w:p w:rsidR="00460E30" w:rsidRPr="00460E30" w:rsidRDefault="00460E30" w:rsidP="00B64EF0">
      <w:pPr>
        <w:pStyle w:val="ListParagraph"/>
        <w:numPr>
          <w:ilvl w:val="0"/>
          <w:numId w:val="10"/>
        </w:numPr>
      </w:pPr>
    </w:p>
    <w:p w:rsidR="005914EA" w:rsidRDefault="00460E30" w:rsidP="00460E30">
      <w:pPr>
        <w:pStyle w:val="ListParagraph"/>
        <w:numPr>
          <w:ilvl w:val="0"/>
          <w:numId w:val="1"/>
        </w:numPr>
        <w:rPr>
          <w:b/>
        </w:rPr>
      </w:pPr>
      <w:r w:rsidRPr="00460E30">
        <w:rPr>
          <w:b/>
        </w:rPr>
        <w:t>Identify three priority teaching points related to health promotion for the patient with inferior MI.</w:t>
      </w:r>
    </w:p>
    <w:p w:rsidR="00B64EF0" w:rsidRPr="001C1886" w:rsidRDefault="00B64EF0" w:rsidP="00B64EF0">
      <w:pPr>
        <w:pStyle w:val="ListParagraph"/>
        <w:numPr>
          <w:ilvl w:val="0"/>
          <w:numId w:val="11"/>
        </w:numPr>
        <w:rPr>
          <w:b/>
        </w:rPr>
      </w:pPr>
      <w:r w:rsidRPr="001C1886">
        <w:rPr>
          <w:b/>
        </w:rPr>
        <w:t>Lifestyle changes:</w:t>
      </w:r>
    </w:p>
    <w:p w:rsidR="00B64EF0" w:rsidRDefault="00B64EF0" w:rsidP="00B64EF0">
      <w:pPr>
        <w:pStyle w:val="ListParagraph"/>
        <w:numPr>
          <w:ilvl w:val="0"/>
          <w:numId w:val="10"/>
        </w:numPr>
      </w:pPr>
      <w:r>
        <w:t>Avoid activity that promotes chest pain</w:t>
      </w:r>
    </w:p>
    <w:p w:rsidR="00B64EF0" w:rsidRDefault="00B64EF0" w:rsidP="00B64EF0">
      <w:pPr>
        <w:pStyle w:val="ListParagraph"/>
        <w:numPr>
          <w:ilvl w:val="0"/>
          <w:numId w:val="10"/>
        </w:numPr>
      </w:pPr>
      <w:r>
        <w:t>Avoid extreme heat/cold &amp; walking against the wind</w:t>
      </w:r>
    </w:p>
    <w:p w:rsidR="00B64EF0" w:rsidRDefault="00B64EF0" w:rsidP="00B64EF0">
      <w:pPr>
        <w:pStyle w:val="ListParagraph"/>
        <w:numPr>
          <w:ilvl w:val="0"/>
          <w:numId w:val="10"/>
        </w:numPr>
      </w:pPr>
      <w:r>
        <w:t>Lose weight, if indicated</w:t>
      </w:r>
    </w:p>
    <w:p w:rsidR="00B64EF0" w:rsidRDefault="00B64EF0" w:rsidP="00B64EF0">
      <w:pPr>
        <w:pStyle w:val="ListParagraph"/>
        <w:numPr>
          <w:ilvl w:val="0"/>
          <w:numId w:val="10"/>
        </w:numPr>
      </w:pPr>
      <w:r>
        <w:t>Stop smoking, using tobacco, avoid second-hand smoke</w:t>
      </w:r>
    </w:p>
    <w:p w:rsidR="00B64EF0" w:rsidRDefault="00B64EF0" w:rsidP="00B64EF0">
      <w:pPr>
        <w:pStyle w:val="ListParagraph"/>
        <w:numPr>
          <w:ilvl w:val="0"/>
          <w:numId w:val="10"/>
        </w:numPr>
      </w:pPr>
      <w:r>
        <w:t>Develop heart healthy eating habits – avoid large meals and hurrying when eating</w:t>
      </w:r>
    </w:p>
    <w:p w:rsidR="00B64EF0" w:rsidRDefault="00B64EF0" w:rsidP="00B64EF0">
      <w:pPr>
        <w:pStyle w:val="ListParagraph"/>
        <w:numPr>
          <w:ilvl w:val="0"/>
          <w:numId w:val="10"/>
        </w:numPr>
      </w:pPr>
      <w:r>
        <w:t>Adhering to medical regimen- taking meds</w:t>
      </w:r>
    </w:p>
    <w:p w:rsidR="00B64EF0" w:rsidRDefault="00B64EF0" w:rsidP="00B64EF0">
      <w:pPr>
        <w:pStyle w:val="ListParagraph"/>
        <w:numPr>
          <w:ilvl w:val="0"/>
          <w:numId w:val="10"/>
        </w:numPr>
      </w:pPr>
      <w:r>
        <w:t>Control B/P and glucose</w:t>
      </w:r>
    </w:p>
    <w:p w:rsidR="00B64EF0" w:rsidRDefault="00B64EF0" w:rsidP="00B64EF0">
      <w:pPr>
        <w:pStyle w:val="ListParagraph"/>
        <w:numPr>
          <w:ilvl w:val="0"/>
          <w:numId w:val="10"/>
        </w:numPr>
      </w:pPr>
      <w:r>
        <w:t>Perusing activities that relieve and reduce stress</w:t>
      </w:r>
    </w:p>
    <w:p w:rsidR="00B64EF0" w:rsidRDefault="00B64EF0" w:rsidP="00B64EF0">
      <w:pPr>
        <w:pStyle w:val="ListParagraph"/>
        <w:numPr>
          <w:ilvl w:val="0"/>
          <w:numId w:val="11"/>
        </w:numPr>
      </w:pPr>
      <w:r w:rsidRPr="001C1886">
        <w:rPr>
          <w:b/>
        </w:rPr>
        <w:t>Adopting an activity program:</w:t>
      </w:r>
      <w:r w:rsidR="001C1886">
        <w:t xml:space="preserve"> increase activity and exercise long-term</w:t>
      </w:r>
    </w:p>
    <w:p w:rsidR="001C1886" w:rsidRDefault="001C1886" w:rsidP="001C1886">
      <w:pPr>
        <w:pStyle w:val="ListParagraph"/>
        <w:numPr>
          <w:ilvl w:val="0"/>
          <w:numId w:val="12"/>
        </w:numPr>
      </w:pPr>
      <w:r>
        <w:t>Physical conditioning with gradual increase in activity and intensity</w:t>
      </w:r>
    </w:p>
    <w:p w:rsidR="001C1886" w:rsidRDefault="001C1886" w:rsidP="001C1886">
      <w:pPr>
        <w:pStyle w:val="ListParagraph"/>
        <w:numPr>
          <w:ilvl w:val="0"/>
          <w:numId w:val="12"/>
        </w:numPr>
      </w:pPr>
      <w:r>
        <w:t>Walking daily – increase distance and time as prescribed</w:t>
      </w:r>
    </w:p>
    <w:p w:rsidR="001C1886" w:rsidRDefault="001C1886" w:rsidP="001C1886">
      <w:pPr>
        <w:pStyle w:val="ListParagraph"/>
        <w:numPr>
          <w:ilvl w:val="0"/>
          <w:numId w:val="12"/>
        </w:numPr>
      </w:pPr>
      <w:r>
        <w:t>Monitor pulse rate during activity</w:t>
      </w:r>
    </w:p>
    <w:p w:rsidR="001C1886" w:rsidRDefault="001C1886" w:rsidP="001C1886">
      <w:pPr>
        <w:pStyle w:val="ListParagraph"/>
        <w:numPr>
          <w:ilvl w:val="0"/>
          <w:numId w:val="12"/>
        </w:numPr>
      </w:pPr>
      <w:r>
        <w:t>Avoid activities that tense the muscles</w:t>
      </w:r>
    </w:p>
    <w:p w:rsidR="001C1886" w:rsidRDefault="001C1886" w:rsidP="001C1886">
      <w:pPr>
        <w:pStyle w:val="ListParagraph"/>
        <w:numPr>
          <w:ilvl w:val="0"/>
          <w:numId w:val="12"/>
        </w:numPr>
      </w:pPr>
      <w:r>
        <w:t>Avoid exercise immediately after meals</w:t>
      </w:r>
    </w:p>
    <w:p w:rsidR="001C1886" w:rsidRPr="00B64EF0" w:rsidRDefault="001C1886" w:rsidP="001C1886">
      <w:pPr>
        <w:pStyle w:val="ListParagraph"/>
        <w:numPr>
          <w:ilvl w:val="0"/>
          <w:numId w:val="12"/>
        </w:numPr>
      </w:pPr>
      <w:r>
        <w:t>Alternate activity with rest periods</w:t>
      </w:r>
    </w:p>
    <w:p w:rsidR="00B64EF0" w:rsidRPr="001C1886" w:rsidRDefault="00B64EF0" w:rsidP="00B64EF0">
      <w:pPr>
        <w:pStyle w:val="ListParagraph"/>
        <w:numPr>
          <w:ilvl w:val="0"/>
          <w:numId w:val="11"/>
        </w:numPr>
        <w:rPr>
          <w:b/>
        </w:rPr>
      </w:pPr>
      <w:r w:rsidRPr="001C1886">
        <w:rPr>
          <w:b/>
        </w:rPr>
        <w:t>Managing symptoms</w:t>
      </w:r>
      <w:r>
        <w:t>:</w:t>
      </w:r>
      <w:r w:rsidR="001C1886">
        <w:t xml:space="preserve"> recognize and take appropriate action for possible reoccurrences </w:t>
      </w:r>
    </w:p>
    <w:p w:rsidR="001C1886" w:rsidRDefault="001C1886" w:rsidP="001C1886">
      <w:pPr>
        <w:pStyle w:val="ListParagraph"/>
        <w:numPr>
          <w:ilvl w:val="0"/>
          <w:numId w:val="13"/>
        </w:numPr>
      </w:pPr>
      <w:r w:rsidRPr="001C1886">
        <w:t>Call 911 if chest pressure/pain is not relieved in 15 min by nitroglycerine</w:t>
      </w:r>
    </w:p>
    <w:p w:rsidR="001C1886" w:rsidRDefault="001C1886" w:rsidP="001C1886">
      <w:pPr>
        <w:pStyle w:val="ListParagraph"/>
        <w:numPr>
          <w:ilvl w:val="0"/>
          <w:numId w:val="13"/>
        </w:numPr>
      </w:pPr>
      <w:r>
        <w:t>Contact provider if any of the following occur: SOB, fainting, slow/rapid heartbeat, swelling of feat or ankles</w:t>
      </w:r>
      <w:bookmarkStart w:id="0" w:name="_GoBack"/>
      <w:bookmarkEnd w:id="0"/>
    </w:p>
    <w:sectPr w:rsidR="001C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7C78"/>
    <w:multiLevelType w:val="hybridMultilevel"/>
    <w:tmpl w:val="DA860760"/>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56195C"/>
    <w:multiLevelType w:val="hybridMultilevel"/>
    <w:tmpl w:val="3244C4F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85213D"/>
    <w:multiLevelType w:val="hybridMultilevel"/>
    <w:tmpl w:val="8E2C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001"/>
    <w:multiLevelType w:val="hybridMultilevel"/>
    <w:tmpl w:val="A496996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05C4C"/>
    <w:multiLevelType w:val="hybridMultilevel"/>
    <w:tmpl w:val="2D487EDA"/>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0047F5"/>
    <w:multiLevelType w:val="hybridMultilevel"/>
    <w:tmpl w:val="BA10793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E87291"/>
    <w:multiLevelType w:val="hybridMultilevel"/>
    <w:tmpl w:val="F42CD736"/>
    <w:lvl w:ilvl="0" w:tplc="CF661D24">
      <w:start w:val="1"/>
      <w:numFmt w:val="upperRoman"/>
      <w:lvlText w:val="%1."/>
      <w:lvlJc w:val="righ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FF561B"/>
    <w:multiLevelType w:val="hybridMultilevel"/>
    <w:tmpl w:val="FE9E9804"/>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8635AE"/>
    <w:multiLevelType w:val="hybridMultilevel"/>
    <w:tmpl w:val="462A41F0"/>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41000"/>
    <w:multiLevelType w:val="hybridMultilevel"/>
    <w:tmpl w:val="1BA6029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791A33"/>
    <w:multiLevelType w:val="hybridMultilevel"/>
    <w:tmpl w:val="DD98ADA0"/>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2AE667B"/>
    <w:multiLevelType w:val="hybridMultilevel"/>
    <w:tmpl w:val="7CCAD042"/>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25576C8"/>
    <w:multiLevelType w:val="hybridMultilevel"/>
    <w:tmpl w:val="1B667AF4"/>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12"/>
  </w:num>
  <w:num w:numId="5">
    <w:abstractNumId w:val="3"/>
  </w:num>
  <w:num w:numId="6">
    <w:abstractNumId w:val="9"/>
  </w:num>
  <w:num w:numId="7">
    <w:abstractNumId w:val="0"/>
  </w:num>
  <w:num w:numId="8">
    <w:abstractNumId w:val="11"/>
  </w:num>
  <w:num w:numId="9">
    <w:abstractNumId w:val="8"/>
  </w:num>
  <w:num w:numId="10">
    <w:abstractNumId w:val="5"/>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30"/>
    <w:rsid w:val="00087B8A"/>
    <w:rsid w:val="000B32A4"/>
    <w:rsid w:val="000D0B76"/>
    <w:rsid w:val="0015601F"/>
    <w:rsid w:val="00175B0B"/>
    <w:rsid w:val="001B2B49"/>
    <w:rsid w:val="001C1886"/>
    <w:rsid w:val="00307FD3"/>
    <w:rsid w:val="003645AE"/>
    <w:rsid w:val="00460E30"/>
    <w:rsid w:val="004804DC"/>
    <w:rsid w:val="00595BE7"/>
    <w:rsid w:val="00654358"/>
    <w:rsid w:val="00766FC4"/>
    <w:rsid w:val="0086688D"/>
    <w:rsid w:val="00B5724D"/>
    <w:rsid w:val="00B64EF0"/>
    <w:rsid w:val="00C675DF"/>
    <w:rsid w:val="00C701D8"/>
    <w:rsid w:val="00C8123B"/>
    <w:rsid w:val="00D33FB0"/>
    <w:rsid w:val="00E22472"/>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2012-10-15T01:24:00Z</dcterms:created>
  <dcterms:modified xsi:type="dcterms:W3CDTF">2012-10-15T02:39:00Z</dcterms:modified>
</cp:coreProperties>
</file>