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9D2" w:rsidRPr="009109D2" w:rsidRDefault="009109D2" w:rsidP="009109D2">
      <w:pPr>
        <w:spacing w:line="480" w:lineRule="auto"/>
        <w:ind w:firstLine="720"/>
        <w:rPr>
          <w:rFonts w:ascii="Times New Roman" w:hAnsi="Times New Roman"/>
        </w:rPr>
      </w:pPr>
    </w:p>
    <w:p w:rsidR="009109D2" w:rsidRPr="009109D2" w:rsidRDefault="009109D2" w:rsidP="009109D2">
      <w:pPr>
        <w:spacing w:line="480" w:lineRule="auto"/>
        <w:ind w:firstLine="720"/>
        <w:rPr>
          <w:rFonts w:ascii="Times New Roman" w:hAnsi="Times New Roman"/>
        </w:rPr>
      </w:pPr>
    </w:p>
    <w:p w:rsidR="009109D2" w:rsidRPr="009109D2" w:rsidRDefault="009109D2" w:rsidP="009109D2">
      <w:pPr>
        <w:spacing w:line="480" w:lineRule="auto"/>
        <w:ind w:firstLine="720"/>
        <w:rPr>
          <w:rFonts w:ascii="Times New Roman" w:hAnsi="Times New Roman"/>
        </w:rPr>
      </w:pPr>
    </w:p>
    <w:p w:rsidR="009109D2" w:rsidRPr="009109D2" w:rsidRDefault="009109D2" w:rsidP="009109D2">
      <w:pPr>
        <w:spacing w:line="480" w:lineRule="auto"/>
        <w:ind w:firstLine="720"/>
        <w:rPr>
          <w:rFonts w:ascii="Times New Roman" w:hAnsi="Times New Roman"/>
        </w:rPr>
      </w:pPr>
    </w:p>
    <w:p w:rsidR="009109D2" w:rsidRPr="009109D2" w:rsidRDefault="009109D2" w:rsidP="009109D2">
      <w:pPr>
        <w:spacing w:line="480" w:lineRule="auto"/>
        <w:ind w:firstLine="720"/>
        <w:rPr>
          <w:rFonts w:ascii="Times New Roman" w:hAnsi="Times New Roman"/>
        </w:rPr>
      </w:pPr>
    </w:p>
    <w:p w:rsidR="009109D2" w:rsidRPr="009109D2" w:rsidRDefault="009109D2" w:rsidP="009109D2">
      <w:pPr>
        <w:spacing w:line="480" w:lineRule="auto"/>
        <w:ind w:firstLine="720"/>
        <w:rPr>
          <w:rFonts w:ascii="Times New Roman" w:hAnsi="Times New Roman"/>
        </w:rPr>
      </w:pPr>
    </w:p>
    <w:p w:rsidR="009109D2" w:rsidRPr="009109D2" w:rsidRDefault="009109D2" w:rsidP="009109D2">
      <w:pPr>
        <w:spacing w:line="480" w:lineRule="auto"/>
        <w:ind w:firstLine="720"/>
        <w:rPr>
          <w:rFonts w:ascii="Times New Roman" w:hAnsi="Times New Roman"/>
        </w:rPr>
      </w:pPr>
    </w:p>
    <w:p w:rsidR="009109D2" w:rsidRPr="009109D2" w:rsidRDefault="009109D2" w:rsidP="009109D2">
      <w:pPr>
        <w:spacing w:line="480" w:lineRule="auto"/>
        <w:ind w:firstLine="720"/>
        <w:rPr>
          <w:rFonts w:ascii="Times New Roman" w:hAnsi="Times New Roman"/>
        </w:rPr>
      </w:pPr>
    </w:p>
    <w:p w:rsidR="009109D2" w:rsidRPr="009109D2" w:rsidRDefault="009109D2" w:rsidP="009109D2">
      <w:pPr>
        <w:spacing w:line="480" w:lineRule="auto"/>
        <w:rPr>
          <w:rFonts w:ascii="Times New Roman" w:hAnsi="Times New Roman"/>
        </w:rPr>
      </w:pPr>
    </w:p>
    <w:p w:rsidR="009109D2" w:rsidRPr="009109D2" w:rsidRDefault="009109D2" w:rsidP="009109D2">
      <w:pPr>
        <w:spacing w:line="480" w:lineRule="auto"/>
        <w:ind w:firstLine="720"/>
        <w:rPr>
          <w:rFonts w:ascii="Times New Roman" w:hAnsi="Times New Roman"/>
        </w:rPr>
      </w:pPr>
    </w:p>
    <w:p w:rsidR="009109D2" w:rsidRPr="009109D2" w:rsidRDefault="009109D2" w:rsidP="009109D2">
      <w:pPr>
        <w:spacing w:line="480" w:lineRule="auto"/>
        <w:ind w:firstLine="720"/>
        <w:jc w:val="center"/>
        <w:rPr>
          <w:rFonts w:ascii="Times New Roman" w:hAnsi="Times New Roman"/>
        </w:rPr>
      </w:pPr>
      <w:r w:rsidRPr="009109D2">
        <w:rPr>
          <w:rFonts w:ascii="Times New Roman" w:hAnsi="Times New Roman"/>
        </w:rPr>
        <w:t>Group Dynamics</w:t>
      </w:r>
    </w:p>
    <w:p w:rsidR="009109D2" w:rsidRPr="009109D2" w:rsidRDefault="009109D2" w:rsidP="009109D2">
      <w:pPr>
        <w:spacing w:line="480" w:lineRule="auto"/>
        <w:ind w:firstLine="720"/>
        <w:jc w:val="center"/>
        <w:rPr>
          <w:rFonts w:ascii="Times New Roman" w:hAnsi="Times New Roman"/>
        </w:rPr>
      </w:pPr>
      <w:r w:rsidRPr="009109D2">
        <w:rPr>
          <w:rFonts w:ascii="Times New Roman" w:hAnsi="Times New Roman"/>
        </w:rPr>
        <w:t>Samantha Stefanski</w:t>
      </w:r>
    </w:p>
    <w:p w:rsidR="009109D2" w:rsidRPr="009109D2" w:rsidRDefault="009109D2" w:rsidP="009109D2">
      <w:pPr>
        <w:spacing w:line="480" w:lineRule="auto"/>
        <w:ind w:firstLine="720"/>
        <w:jc w:val="center"/>
        <w:rPr>
          <w:rFonts w:ascii="Times New Roman" w:hAnsi="Times New Roman"/>
        </w:rPr>
      </w:pPr>
      <w:r w:rsidRPr="009109D2">
        <w:rPr>
          <w:rFonts w:ascii="Times New Roman" w:hAnsi="Times New Roman"/>
        </w:rPr>
        <w:t>Lakeview College of Nursing</w:t>
      </w:r>
    </w:p>
    <w:p w:rsidR="009109D2" w:rsidRPr="009109D2" w:rsidRDefault="009109D2" w:rsidP="009109D2">
      <w:pPr>
        <w:spacing w:line="480" w:lineRule="auto"/>
        <w:rPr>
          <w:rFonts w:ascii="Times New Roman" w:hAnsi="Times New Roman"/>
        </w:rPr>
      </w:pPr>
    </w:p>
    <w:p w:rsidR="009109D2" w:rsidRPr="009109D2" w:rsidRDefault="009109D2" w:rsidP="009109D2">
      <w:pPr>
        <w:spacing w:line="480" w:lineRule="auto"/>
        <w:rPr>
          <w:rFonts w:ascii="Times New Roman" w:hAnsi="Times New Roman"/>
        </w:rPr>
      </w:pPr>
    </w:p>
    <w:p w:rsidR="009109D2" w:rsidRPr="009109D2" w:rsidRDefault="009109D2" w:rsidP="009109D2">
      <w:pPr>
        <w:spacing w:line="480" w:lineRule="auto"/>
        <w:rPr>
          <w:rFonts w:ascii="Times New Roman" w:hAnsi="Times New Roman"/>
        </w:rPr>
      </w:pPr>
    </w:p>
    <w:p w:rsidR="009109D2" w:rsidRPr="009109D2" w:rsidRDefault="009109D2" w:rsidP="009109D2">
      <w:pPr>
        <w:spacing w:line="480" w:lineRule="auto"/>
        <w:rPr>
          <w:rFonts w:ascii="Times New Roman" w:hAnsi="Times New Roman"/>
        </w:rPr>
      </w:pPr>
    </w:p>
    <w:p w:rsidR="009109D2" w:rsidRPr="009109D2" w:rsidRDefault="009109D2" w:rsidP="009109D2">
      <w:pPr>
        <w:spacing w:line="480" w:lineRule="auto"/>
        <w:rPr>
          <w:rFonts w:ascii="Times New Roman" w:hAnsi="Times New Roman"/>
        </w:rPr>
      </w:pPr>
    </w:p>
    <w:p w:rsidR="009109D2" w:rsidRPr="009109D2" w:rsidRDefault="009109D2" w:rsidP="009109D2">
      <w:pPr>
        <w:spacing w:line="480" w:lineRule="auto"/>
        <w:rPr>
          <w:rFonts w:ascii="Times New Roman" w:hAnsi="Times New Roman"/>
        </w:rPr>
      </w:pPr>
    </w:p>
    <w:p w:rsidR="009109D2" w:rsidRPr="009109D2" w:rsidRDefault="009109D2" w:rsidP="009109D2">
      <w:pPr>
        <w:spacing w:line="480" w:lineRule="auto"/>
        <w:ind w:firstLine="720"/>
        <w:rPr>
          <w:rFonts w:ascii="Times New Roman" w:hAnsi="Times New Roman"/>
        </w:rPr>
      </w:pPr>
    </w:p>
    <w:p w:rsidR="009109D2" w:rsidRPr="009109D2" w:rsidRDefault="009109D2" w:rsidP="009109D2">
      <w:pPr>
        <w:spacing w:line="480" w:lineRule="auto"/>
        <w:ind w:firstLine="720"/>
        <w:rPr>
          <w:rFonts w:ascii="Times New Roman" w:hAnsi="Times New Roman"/>
        </w:rPr>
      </w:pPr>
    </w:p>
    <w:p w:rsidR="005632EA" w:rsidRDefault="005632EA" w:rsidP="009109D2">
      <w:pPr>
        <w:spacing w:line="480" w:lineRule="auto"/>
        <w:ind w:firstLine="720"/>
        <w:rPr>
          <w:rFonts w:ascii="Times New Roman" w:hAnsi="Times New Roman"/>
        </w:rPr>
      </w:pPr>
    </w:p>
    <w:p w:rsidR="00935F5F" w:rsidRPr="009109D2" w:rsidRDefault="00B12268" w:rsidP="009109D2">
      <w:pPr>
        <w:spacing w:line="480" w:lineRule="auto"/>
        <w:ind w:firstLine="720"/>
        <w:rPr>
          <w:rFonts w:ascii="Times New Roman" w:hAnsi="Times New Roman"/>
        </w:rPr>
      </w:pPr>
      <w:proofErr w:type="gramStart"/>
      <w:r w:rsidRPr="009109D2">
        <w:rPr>
          <w:rFonts w:ascii="Times New Roman" w:hAnsi="Times New Roman"/>
        </w:rPr>
        <w:lastRenderedPageBreak/>
        <w:t>Weight watchers is</w:t>
      </w:r>
      <w:proofErr w:type="gramEnd"/>
      <w:r w:rsidRPr="009109D2">
        <w:rPr>
          <w:rFonts w:ascii="Times New Roman" w:hAnsi="Times New Roman"/>
        </w:rPr>
        <w:t xml:space="preserve"> a dynamic group that has shown terrific results when concerning weight loss.  This group is welcoming and non judgmental, working with each individual to achieve their goal.  Perhaps </w:t>
      </w:r>
      <w:proofErr w:type="gramStart"/>
      <w:r w:rsidRPr="009109D2">
        <w:rPr>
          <w:rFonts w:ascii="Times New Roman" w:hAnsi="Times New Roman"/>
        </w:rPr>
        <w:t>weight watchers is</w:t>
      </w:r>
      <w:proofErr w:type="gramEnd"/>
      <w:r w:rsidRPr="009109D2">
        <w:rPr>
          <w:rFonts w:ascii="Times New Roman" w:hAnsi="Times New Roman"/>
        </w:rPr>
        <w:t xml:space="preserve"> so successful because it is not a diet or exercise program it is known to be a complete lifestyle transformation (Weigh Watchers, 2011).  Changing an entire lifestyle can be hard, but with encouragement, support, and small goals it is possible.</w:t>
      </w:r>
    </w:p>
    <w:p w:rsidR="00B12268" w:rsidRPr="009109D2" w:rsidRDefault="00B12268" w:rsidP="009109D2">
      <w:pPr>
        <w:spacing w:line="480" w:lineRule="auto"/>
        <w:ind w:firstLine="720"/>
        <w:rPr>
          <w:rFonts w:ascii="Times New Roman" w:hAnsi="Times New Roman"/>
        </w:rPr>
      </w:pPr>
      <w:proofErr w:type="gramStart"/>
      <w:r w:rsidRPr="009109D2">
        <w:rPr>
          <w:rFonts w:ascii="Times New Roman" w:hAnsi="Times New Roman"/>
        </w:rPr>
        <w:t>Weight watchers is</w:t>
      </w:r>
      <w:proofErr w:type="gramEnd"/>
      <w:r w:rsidRPr="009109D2">
        <w:rPr>
          <w:rFonts w:ascii="Times New Roman" w:hAnsi="Times New Roman"/>
        </w:rPr>
        <w:t xml:space="preserve"> a mutual self help group that is focused on helping individuals lose weight (Psych Central, 2011).  Every leader i</w:t>
      </w:r>
      <w:r w:rsidR="00C16B03" w:rsidRPr="009109D2">
        <w:rPr>
          <w:rFonts w:ascii="Times New Roman" w:hAnsi="Times New Roman"/>
        </w:rPr>
        <w:t>n the weight watchers program is</w:t>
      </w:r>
      <w:r w:rsidRPr="009109D2">
        <w:rPr>
          <w:rFonts w:ascii="Times New Roman" w:hAnsi="Times New Roman"/>
        </w:rPr>
        <w:t xml:space="preserve"> a lifetime member of weight watchers, which they achieved by meeting their weight loss goal and maintaining it for six months and continuing (Weight Watchers, 2011).  By having people who have had success in meeting their weight goals as instructors it promotes great results in the current members through</w:t>
      </w:r>
      <w:r w:rsidR="00C16B03" w:rsidRPr="009109D2">
        <w:rPr>
          <w:rFonts w:ascii="Times New Roman" w:hAnsi="Times New Roman"/>
        </w:rPr>
        <w:t xml:space="preserve"> levels of empathy and being genuine</w:t>
      </w:r>
      <w:r w:rsidRPr="009109D2">
        <w:rPr>
          <w:rFonts w:ascii="Times New Roman" w:hAnsi="Times New Roman"/>
        </w:rPr>
        <w:t xml:space="preserve">.  </w:t>
      </w:r>
    </w:p>
    <w:p w:rsidR="00C16B03" w:rsidRPr="009109D2" w:rsidRDefault="00C16B03" w:rsidP="009109D2">
      <w:pPr>
        <w:spacing w:line="480" w:lineRule="auto"/>
        <w:ind w:firstLine="720"/>
        <w:rPr>
          <w:rFonts w:ascii="Times New Roman" w:hAnsi="Times New Roman"/>
        </w:rPr>
      </w:pPr>
      <w:proofErr w:type="gramStart"/>
      <w:r w:rsidRPr="009109D2">
        <w:rPr>
          <w:rFonts w:ascii="Times New Roman" w:hAnsi="Times New Roman"/>
        </w:rPr>
        <w:t>Weight watchers meets</w:t>
      </w:r>
      <w:proofErr w:type="gramEnd"/>
      <w:r w:rsidRPr="009109D2">
        <w:rPr>
          <w:rFonts w:ascii="Times New Roman" w:hAnsi="Times New Roman"/>
        </w:rPr>
        <w:t xml:space="preserve"> every week at the same time and place and has other meetings available besides just one per week.  This enables members to always find a vacancy in their schedule to attend a meeting.  The content changes from week to week, not day to day, this enables a member to be able to attend a different days meeting while not missing what their weekly content.  Every week when weight watchers meet they enter the forming </w:t>
      </w:r>
      <w:proofErr w:type="gramStart"/>
      <w:r w:rsidRPr="009109D2">
        <w:rPr>
          <w:rFonts w:ascii="Times New Roman" w:hAnsi="Times New Roman"/>
        </w:rPr>
        <w:t>stage,</w:t>
      </w:r>
      <w:proofErr w:type="gramEnd"/>
      <w:r w:rsidRPr="009109D2">
        <w:rPr>
          <w:rFonts w:ascii="Times New Roman" w:hAnsi="Times New Roman"/>
        </w:rPr>
        <w:t xml:space="preserve"> there are always new members or returning members starting all over again (Tuckman, 1965).  These people do not know each other well, but they do know </w:t>
      </w:r>
      <w:proofErr w:type="gramStart"/>
      <w:r w:rsidRPr="009109D2">
        <w:rPr>
          <w:rFonts w:ascii="Times New Roman" w:hAnsi="Times New Roman"/>
        </w:rPr>
        <w:t>the a</w:t>
      </w:r>
      <w:proofErr w:type="gramEnd"/>
      <w:r w:rsidRPr="009109D2">
        <w:rPr>
          <w:rFonts w:ascii="Times New Roman" w:hAnsi="Times New Roman"/>
        </w:rPr>
        <w:t xml:space="preserve"> very intimate detail about each other, they are all there because they feel they need to lose weight and begin a new healthier lifestyle.  </w:t>
      </w:r>
      <w:r w:rsidR="000D06CF" w:rsidRPr="009109D2">
        <w:rPr>
          <w:rFonts w:ascii="Times New Roman" w:hAnsi="Times New Roman"/>
        </w:rPr>
        <w:t xml:space="preserve">After the forming phase a group moves into a storming phase, during which the member come to terms with </w:t>
      </w:r>
      <w:proofErr w:type="gramStart"/>
      <w:r w:rsidR="000D06CF" w:rsidRPr="009109D2">
        <w:rPr>
          <w:rFonts w:ascii="Times New Roman" w:hAnsi="Times New Roman"/>
        </w:rPr>
        <w:t>who</w:t>
      </w:r>
      <w:proofErr w:type="gramEnd"/>
      <w:r w:rsidR="000D06CF" w:rsidRPr="009109D2">
        <w:rPr>
          <w:rFonts w:ascii="Times New Roman" w:hAnsi="Times New Roman"/>
        </w:rPr>
        <w:t xml:space="preserve"> the leader is and clarify the purposes of the group (Tuckman, 1965).  When the </w:t>
      </w:r>
      <w:proofErr w:type="spellStart"/>
      <w:r w:rsidR="000D06CF" w:rsidRPr="009109D2">
        <w:rPr>
          <w:rFonts w:ascii="Times New Roman" w:hAnsi="Times New Roman"/>
        </w:rPr>
        <w:t>norming</w:t>
      </w:r>
      <w:proofErr w:type="spellEnd"/>
      <w:r w:rsidR="000D06CF" w:rsidRPr="009109D2">
        <w:rPr>
          <w:rFonts w:ascii="Times New Roman" w:hAnsi="Times New Roman"/>
        </w:rPr>
        <w:t xml:space="preserve"> phase is then reached commitment and unity is seen, with the leader </w:t>
      </w:r>
      <w:r w:rsidR="000D06CF" w:rsidRPr="009109D2">
        <w:rPr>
          <w:rFonts w:ascii="Times New Roman" w:hAnsi="Times New Roman"/>
        </w:rPr>
        <w:lastRenderedPageBreak/>
        <w:t xml:space="preserve">holding control, but the group working together to achieve the desires of the group (Tuckman, 1965).  When a group begins performing it is moving like a well oiled machine, accomplishing what it was made for, there is no longer a need for high levels of control (Tuckman, 1965).  When a group adjourns it has completed what it came for and its purpose is fulfilled (Tuckman, 1965).  Weight watchers really does not have a specific stage, every week new members begin forming, while others who have been there before are storming, </w:t>
      </w:r>
      <w:proofErr w:type="spellStart"/>
      <w:r w:rsidR="000D06CF" w:rsidRPr="009109D2">
        <w:rPr>
          <w:rFonts w:ascii="Times New Roman" w:hAnsi="Times New Roman"/>
        </w:rPr>
        <w:t>norming</w:t>
      </w:r>
      <w:proofErr w:type="spellEnd"/>
      <w:r w:rsidR="000D06CF" w:rsidRPr="009109D2">
        <w:rPr>
          <w:rFonts w:ascii="Times New Roman" w:hAnsi="Times New Roman"/>
        </w:rPr>
        <w:t xml:space="preserve">, or performing.  The lifetime members will always remain in the performing stage, to be successful in weight watchers a person must never adjourn from the group, but continue on their journey of maintaining their new lifestyle.  </w:t>
      </w:r>
      <w:r w:rsidR="00084FD6" w:rsidRPr="009109D2">
        <w:rPr>
          <w:rFonts w:ascii="Times New Roman" w:hAnsi="Times New Roman"/>
        </w:rPr>
        <w:t>The members will all be in different stages, but will all have the goal of reaching and maintaining the performing stage.</w:t>
      </w:r>
    </w:p>
    <w:p w:rsidR="000D06CF" w:rsidRPr="009109D2" w:rsidRDefault="008016FA" w:rsidP="009109D2">
      <w:pPr>
        <w:spacing w:line="480" w:lineRule="auto"/>
        <w:ind w:firstLine="720"/>
        <w:rPr>
          <w:rFonts w:ascii="Times New Roman" w:hAnsi="Times New Roman"/>
        </w:rPr>
      </w:pPr>
      <w:r w:rsidRPr="009109D2">
        <w:rPr>
          <w:rFonts w:ascii="Times New Roman" w:hAnsi="Times New Roman"/>
        </w:rPr>
        <w:t>Weight watchers has a leader present who plays both the task and maintenance roles (</w:t>
      </w:r>
      <w:proofErr w:type="spellStart"/>
      <w:r w:rsidRPr="009109D2">
        <w:rPr>
          <w:rFonts w:ascii="Times New Roman" w:hAnsi="Times New Roman"/>
        </w:rPr>
        <w:t>Porteus</w:t>
      </w:r>
      <w:proofErr w:type="spellEnd"/>
      <w:r w:rsidRPr="009109D2">
        <w:rPr>
          <w:rFonts w:ascii="Times New Roman" w:hAnsi="Times New Roman"/>
        </w:rPr>
        <w:t>, 2011).  Prior to the main meeting the leader works to weigh people in to, to monitor the progress and encouraging member to continue their work, while deciding as a whole how the group performed that week</w:t>
      </w:r>
      <w:r w:rsidR="007247AC" w:rsidRPr="009109D2">
        <w:rPr>
          <w:rFonts w:ascii="Times New Roman" w:hAnsi="Times New Roman"/>
        </w:rPr>
        <w:t xml:space="preserve"> (</w:t>
      </w:r>
      <w:proofErr w:type="spellStart"/>
      <w:r w:rsidR="007247AC" w:rsidRPr="009109D2">
        <w:rPr>
          <w:rFonts w:ascii="Times New Roman" w:hAnsi="Times New Roman"/>
        </w:rPr>
        <w:t>Porteus</w:t>
      </w:r>
      <w:proofErr w:type="spellEnd"/>
      <w:r w:rsidR="007247AC" w:rsidRPr="009109D2">
        <w:rPr>
          <w:rFonts w:ascii="Times New Roman" w:hAnsi="Times New Roman"/>
        </w:rPr>
        <w:t>, 2011)</w:t>
      </w:r>
      <w:r w:rsidRPr="009109D2">
        <w:rPr>
          <w:rFonts w:ascii="Times New Roman" w:hAnsi="Times New Roman"/>
        </w:rPr>
        <w:t>.  The leader then transfers into a task role, by working to make sure that the information is clear and understood by everyone</w:t>
      </w:r>
      <w:r w:rsidR="007247AC" w:rsidRPr="009109D2">
        <w:rPr>
          <w:rFonts w:ascii="Times New Roman" w:hAnsi="Times New Roman"/>
        </w:rPr>
        <w:t xml:space="preserve"> (</w:t>
      </w:r>
      <w:proofErr w:type="spellStart"/>
      <w:r w:rsidR="007247AC" w:rsidRPr="009109D2">
        <w:rPr>
          <w:rFonts w:ascii="Times New Roman" w:hAnsi="Times New Roman"/>
        </w:rPr>
        <w:t>Porteus</w:t>
      </w:r>
      <w:proofErr w:type="spellEnd"/>
      <w:r w:rsidR="007247AC" w:rsidRPr="009109D2">
        <w:rPr>
          <w:rFonts w:ascii="Times New Roman" w:hAnsi="Times New Roman"/>
        </w:rPr>
        <w:t>, 2011)</w:t>
      </w:r>
      <w:r w:rsidRPr="009109D2">
        <w:rPr>
          <w:rFonts w:ascii="Times New Roman" w:hAnsi="Times New Roman"/>
        </w:rPr>
        <w:t xml:space="preserve">.  The leader works as an encouraging friend to each individual who is </w:t>
      </w:r>
      <w:r w:rsidR="007247AC" w:rsidRPr="009109D2">
        <w:rPr>
          <w:rFonts w:ascii="Times New Roman" w:hAnsi="Times New Roman"/>
        </w:rPr>
        <w:t xml:space="preserve">in the forming stage, only </w:t>
      </w:r>
      <w:r w:rsidRPr="009109D2">
        <w:rPr>
          <w:rFonts w:ascii="Times New Roman" w:hAnsi="Times New Roman"/>
        </w:rPr>
        <w:t>to</w:t>
      </w:r>
      <w:r w:rsidR="007247AC" w:rsidRPr="009109D2">
        <w:rPr>
          <w:rFonts w:ascii="Times New Roman" w:hAnsi="Times New Roman"/>
        </w:rPr>
        <w:t xml:space="preserve"> then</w:t>
      </w:r>
      <w:r w:rsidRPr="009109D2">
        <w:rPr>
          <w:rFonts w:ascii="Times New Roman" w:hAnsi="Times New Roman"/>
        </w:rPr>
        <w:t xml:space="preserve"> work in a maintenance role to </w:t>
      </w:r>
      <w:r w:rsidR="007247AC" w:rsidRPr="009109D2">
        <w:rPr>
          <w:rFonts w:ascii="Times New Roman" w:hAnsi="Times New Roman"/>
        </w:rPr>
        <w:t xml:space="preserve">the members who are in the </w:t>
      </w:r>
      <w:proofErr w:type="spellStart"/>
      <w:r w:rsidR="007247AC" w:rsidRPr="009109D2">
        <w:rPr>
          <w:rFonts w:ascii="Times New Roman" w:hAnsi="Times New Roman"/>
        </w:rPr>
        <w:t>norming</w:t>
      </w:r>
      <w:proofErr w:type="spellEnd"/>
      <w:r w:rsidR="007247AC" w:rsidRPr="009109D2">
        <w:rPr>
          <w:rFonts w:ascii="Times New Roman" w:hAnsi="Times New Roman"/>
        </w:rPr>
        <w:t>, storming, and performing stages of the group.</w:t>
      </w:r>
    </w:p>
    <w:p w:rsidR="007247AC" w:rsidRPr="009109D2" w:rsidRDefault="00D466BD" w:rsidP="009109D2">
      <w:pPr>
        <w:spacing w:line="480" w:lineRule="auto"/>
        <w:ind w:firstLine="720"/>
        <w:rPr>
          <w:rFonts w:ascii="Times New Roman" w:hAnsi="Times New Roman"/>
        </w:rPr>
      </w:pPr>
      <w:r w:rsidRPr="009109D2">
        <w:rPr>
          <w:rFonts w:ascii="Times New Roman" w:hAnsi="Times New Roman"/>
        </w:rPr>
        <w:t>Weight watchers is lead by a transformation leader, the leader is willing to take risks, challenge ideas, form new ways of thinking, while still teaching and knowing where each member stands in their group phases (</w:t>
      </w:r>
      <w:proofErr w:type="spellStart"/>
      <w:r w:rsidRPr="009109D2">
        <w:rPr>
          <w:rFonts w:ascii="Times New Roman" w:hAnsi="Times New Roman"/>
        </w:rPr>
        <w:t>Taffinder</w:t>
      </w:r>
      <w:proofErr w:type="spellEnd"/>
      <w:r w:rsidRPr="009109D2">
        <w:rPr>
          <w:rFonts w:ascii="Times New Roman" w:hAnsi="Times New Roman"/>
        </w:rPr>
        <w:t xml:space="preserve">, 2007).  </w:t>
      </w:r>
      <w:r w:rsidR="00C851D0" w:rsidRPr="009109D2">
        <w:rPr>
          <w:rFonts w:ascii="Times New Roman" w:hAnsi="Times New Roman"/>
        </w:rPr>
        <w:t xml:space="preserve">This style reflects well with the group.  Each person is in a different stage of the weight watchers plan and is accommodated accordingly.  </w:t>
      </w:r>
      <w:r w:rsidR="00C851D0" w:rsidRPr="009109D2">
        <w:rPr>
          <w:rFonts w:ascii="Times New Roman" w:hAnsi="Times New Roman"/>
        </w:rPr>
        <w:lastRenderedPageBreak/>
        <w:t xml:space="preserve">The leader drives the members to meet there goals, though encourages them whether or not they make them each week.  </w:t>
      </w:r>
    </w:p>
    <w:p w:rsidR="00C851D0" w:rsidRPr="009109D2" w:rsidRDefault="00C851D0" w:rsidP="009109D2">
      <w:pPr>
        <w:spacing w:line="480" w:lineRule="auto"/>
        <w:rPr>
          <w:rFonts w:ascii="Times New Roman" w:hAnsi="Times New Roman"/>
        </w:rPr>
      </w:pPr>
      <w:r w:rsidRPr="009109D2">
        <w:rPr>
          <w:rFonts w:ascii="Times New Roman" w:hAnsi="Times New Roman"/>
        </w:rPr>
        <w:tab/>
        <w:t xml:space="preserve">The group is very diverse in age </w:t>
      </w:r>
      <w:proofErr w:type="gramStart"/>
      <w:r w:rsidRPr="009109D2">
        <w:rPr>
          <w:rFonts w:ascii="Times New Roman" w:hAnsi="Times New Roman"/>
        </w:rPr>
        <w:t>ranges,</w:t>
      </w:r>
      <w:proofErr w:type="gramEnd"/>
      <w:r w:rsidRPr="009109D2">
        <w:rPr>
          <w:rFonts w:ascii="Times New Roman" w:hAnsi="Times New Roman"/>
        </w:rPr>
        <w:t xml:space="preserve"> it is composed of young women and well as old.  The number of men is low, though the American society reflects overweight as being a more feminine problem, and trying to lose weight reflects poorly on a man’s masculinity, while everyone is capable of being overweight regardless of gender.  The population had a high majority held by Caucasian women, with only one member being of a different decent.  This could make those of other races feel uncomfortable, as though it was a racist group.  Though the lack of color in this rainbow could be reflecting on the local population beings it is primarily Caucasian.  An interesting aspect of weight watchers is it accommodates to any genetic variations that may be present regarding age or gender.  Many of the members had a family member present who was also </w:t>
      </w:r>
      <w:proofErr w:type="gramStart"/>
      <w:r w:rsidRPr="009109D2">
        <w:rPr>
          <w:rFonts w:ascii="Times New Roman" w:hAnsi="Times New Roman"/>
        </w:rPr>
        <w:t>participating,</w:t>
      </w:r>
      <w:proofErr w:type="gramEnd"/>
      <w:r w:rsidRPr="009109D2">
        <w:rPr>
          <w:rFonts w:ascii="Times New Roman" w:hAnsi="Times New Roman"/>
        </w:rPr>
        <w:t xml:space="preserve"> one family was present making the lifestyle change in the husband, wife, and daughter.  With it being a non-traditional way of weight loss the young girl was still able to participate while not being asked to lose any weight, she was just being made part of a family activity encouraging exercising and healthier food choices.</w:t>
      </w:r>
    </w:p>
    <w:p w:rsidR="00C851D0" w:rsidRPr="009109D2" w:rsidRDefault="00C851D0" w:rsidP="009109D2">
      <w:pPr>
        <w:spacing w:line="480" w:lineRule="auto"/>
        <w:rPr>
          <w:rFonts w:ascii="Times New Roman" w:hAnsi="Times New Roman"/>
        </w:rPr>
      </w:pPr>
      <w:r w:rsidRPr="009109D2">
        <w:rPr>
          <w:rFonts w:ascii="Times New Roman" w:hAnsi="Times New Roman"/>
        </w:rPr>
        <w:tab/>
        <w:t xml:space="preserve">The members of weightwatchers seemed comfortable to be there, encouraging the Lakeview participant as though she was a member as well.  There was only 15-20 members present each week, with the leader encouraging participation from each of them.  It could easily be </w:t>
      </w:r>
      <w:proofErr w:type="gramStart"/>
      <w:r w:rsidRPr="009109D2">
        <w:rPr>
          <w:rFonts w:ascii="Times New Roman" w:hAnsi="Times New Roman"/>
        </w:rPr>
        <w:t>saw</w:t>
      </w:r>
      <w:proofErr w:type="gramEnd"/>
      <w:r w:rsidRPr="009109D2">
        <w:rPr>
          <w:rFonts w:ascii="Times New Roman" w:hAnsi="Times New Roman"/>
        </w:rPr>
        <w:t xml:space="preserve"> though who were the outspoken members in the group and those that chose not to be heard, this was demonstrated in questions the leader would ask the group.  The group puts their success on boards to be recognized and encourage positive reinforcement by not just focusing on pounds lost, but on total body percentage lost.  This encourage</w:t>
      </w:r>
      <w:r w:rsidR="008E369C" w:rsidRPr="009109D2">
        <w:rPr>
          <w:rFonts w:ascii="Times New Roman" w:hAnsi="Times New Roman"/>
        </w:rPr>
        <w:t>s</w:t>
      </w:r>
      <w:r w:rsidRPr="009109D2">
        <w:rPr>
          <w:rFonts w:ascii="Times New Roman" w:hAnsi="Times New Roman"/>
        </w:rPr>
        <w:t xml:space="preserve"> people to go from one small goal to another, so they do not gi</w:t>
      </w:r>
      <w:r w:rsidR="008E369C" w:rsidRPr="009109D2">
        <w:rPr>
          <w:rFonts w:ascii="Times New Roman" w:hAnsi="Times New Roman"/>
        </w:rPr>
        <w:t xml:space="preserve">ve up hope on the big picture, achieving the overall goal one week at </w:t>
      </w:r>
      <w:r w:rsidR="008E369C" w:rsidRPr="009109D2">
        <w:rPr>
          <w:rFonts w:ascii="Times New Roman" w:hAnsi="Times New Roman"/>
        </w:rPr>
        <w:lastRenderedPageBreak/>
        <w:t xml:space="preserve">a time.  The meetings had a consistent schedule, but alterations were tolerated well.  The door remained open for any late comers or early goers with nothing being said, the meetings always stayed within their stated timelines.  When members came in to be weighed, they did so discretely so no one publicly had to share their weight, but members were permitted the members to share their loss/accomplishment if desired, with a recognition ceremony at the end of each meeting to encourage positive thoughts toward milestones made.  The meetings had a positive image and feel which worked to encourage members to return for another positive experience on the weight watchers program promoting them toward their goals.  Weight watchers recognizes and promotes not to give up those must have foods that one needs to </w:t>
      </w:r>
      <w:proofErr w:type="gramStart"/>
      <w:r w:rsidR="008E369C" w:rsidRPr="009109D2">
        <w:rPr>
          <w:rFonts w:ascii="Times New Roman" w:hAnsi="Times New Roman"/>
        </w:rPr>
        <w:t>cope,</w:t>
      </w:r>
      <w:proofErr w:type="gramEnd"/>
      <w:r w:rsidR="008E369C" w:rsidRPr="009109D2">
        <w:rPr>
          <w:rFonts w:ascii="Times New Roman" w:hAnsi="Times New Roman"/>
        </w:rPr>
        <w:t xml:space="preserve"> they just encourage everything in proportion, keeping any negative feelings aside because all foods and thoughts are allowed in the program.</w:t>
      </w:r>
    </w:p>
    <w:p w:rsidR="008E369C" w:rsidRPr="009109D2" w:rsidRDefault="008E369C" w:rsidP="009109D2">
      <w:pPr>
        <w:spacing w:line="480" w:lineRule="auto"/>
        <w:rPr>
          <w:rFonts w:ascii="Times New Roman" w:hAnsi="Times New Roman"/>
        </w:rPr>
      </w:pPr>
      <w:r w:rsidRPr="009109D2">
        <w:rPr>
          <w:rFonts w:ascii="Times New Roman" w:hAnsi="Times New Roman"/>
        </w:rPr>
        <w:tab/>
        <w:t xml:space="preserve">The group leader was forced by weight watchers to advertise their products, promotions, and foods. The leader was not allowed to tell the members of product codes that had been leaked on the internet, though she would encourage others to speak up of any special promotions they knew of, such as a magazine sales company offering the weight watchers magazine at a discount price.  When soliciting material though, that is required of the leader, it takes away from the group dynamics and makes it feel like a sales pitch.  If a product works, why do they need to push </w:t>
      </w:r>
      <w:proofErr w:type="gramStart"/>
      <w:r w:rsidRPr="009109D2">
        <w:rPr>
          <w:rFonts w:ascii="Times New Roman" w:hAnsi="Times New Roman"/>
        </w:rPr>
        <w:t>more.</w:t>
      </w:r>
      <w:proofErr w:type="gramEnd"/>
      <w:r w:rsidRPr="009109D2">
        <w:rPr>
          <w:rFonts w:ascii="Times New Roman" w:hAnsi="Times New Roman"/>
        </w:rPr>
        <w:t xml:space="preserve">  The meetings were $13/meeting or $39.95/month, </w:t>
      </w:r>
      <w:r w:rsidR="004774B7" w:rsidRPr="009109D2">
        <w:rPr>
          <w:rFonts w:ascii="Times New Roman" w:hAnsi="Times New Roman"/>
        </w:rPr>
        <w:t xml:space="preserve">with the leader constantly telling people that it was a great time to renew.  A sign out front would be sufficient, maybe with a mention once per meeting, without making the people feel obligated to buy more than they can afford or is in budget that week.  Solicitation does not make a person feel welcome, it makes them feel robbed.  When walking through the door there are several tables of weight watcher approved and produced foods, point trackers, books, cookbooks, etc. and a person must walk by </w:t>
      </w:r>
      <w:r w:rsidR="004774B7" w:rsidRPr="009109D2">
        <w:rPr>
          <w:rFonts w:ascii="Times New Roman" w:hAnsi="Times New Roman"/>
        </w:rPr>
        <w:lastRenderedPageBreak/>
        <w:t xml:space="preserve">the to enter the meeting.  The promotion of the online website was also voiced a lot, though it comes at an extra charge to weekly and lifetime members.  This weekend the group dynamics, people do not want to feel like they are just another sale, they want to feel the empathy and genuiness that is demonstrated during the other parts of the meeting.  If they leader could just promote the items via one mention, while not pressuring the people that they would be more successful if they bought more it could strengthen the group bonds.  The other representative besides the leader could promote these items outside of the group, such as before or after.  </w:t>
      </w:r>
      <w:proofErr w:type="gramStart"/>
      <w:r w:rsidR="004774B7" w:rsidRPr="009109D2">
        <w:rPr>
          <w:rFonts w:ascii="Times New Roman" w:hAnsi="Times New Roman"/>
        </w:rPr>
        <w:t>Enabling the members to feel more at ease.</w:t>
      </w:r>
      <w:proofErr w:type="gramEnd"/>
      <w:r w:rsidR="004774B7" w:rsidRPr="009109D2">
        <w:rPr>
          <w:rFonts w:ascii="Times New Roman" w:hAnsi="Times New Roman"/>
        </w:rPr>
        <w:t xml:space="preserve">  The representative could also be </w:t>
      </w:r>
      <w:proofErr w:type="gramStart"/>
      <w:r w:rsidR="004774B7" w:rsidRPr="009109D2">
        <w:rPr>
          <w:rFonts w:ascii="Times New Roman" w:hAnsi="Times New Roman"/>
        </w:rPr>
        <w:t>more friendly</w:t>
      </w:r>
      <w:proofErr w:type="gramEnd"/>
      <w:r w:rsidR="004774B7" w:rsidRPr="009109D2">
        <w:rPr>
          <w:rFonts w:ascii="Times New Roman" w:hAnsi="Times New Roman"/>
        </w:rPr>
        <w:t xml:space="preserve">, as a person could sense she was only there because she was paid to be.  A warmer front put on </w:t>
      </w:r>
      <w:proofErr w:type="gramStart"/>
      <w:r w:rsidR="004774B7" w:rsidRPr="009109D2">
        <w:rPr>
          <w:rFonts w:ascii="Times New Roman" w:hAnsi="Times New Roman"/>
        </w:rPr>
        <w:t>my the</w:t>
      </w:r>
      <w:proofErr w:type="gramEnd"/>
      <w:r w:rsidR="004774B7" w:rsidRPr="009109D2">
        <w:rPr>
          <w:rFonts w:ascii="Times New Roman" w:hAnsi="Times New Roman"/>
        </w:rPr>
        <w:t xml:space="preserve"> representative could encourage people to ask her about products that they had questions instead of just being expected to have their money ready.  Groups that function like good friends demonstrate positive dynamics, and encourage a positive atmosphere, encouraging others to pass on the positive weight watchers message.</w:t>
      </w:r>
    </w:p>
    <w:p w:rsidR="004774B7" w:rsidRPr="009109D2" w:rsidRDefault="004774B7" w:rsidP="009109D2">
      <w:pPr>
        <w:spacing w:line="480" w:lineRule="auto"/>
        <w:rPr>
          <w:rFonts w:ascii="Times New Roman" w:hAnsi="Times New Roman"/>
        </w:rPr>
      </w:pPr>
      <w:r w:rsidRPr="009109D2">
        <w:rPr>
          <w:rFonts w:ascii="Times New Roman" w:hAnsi="Times New Roman"/>
        </w:rPr>
        <w:tab/>
      </w:r>
      <w:proofErr w:type="gramStart"/>
      <w:r w:rsidRPr="009109D2">
        <w:rPr>
          <w:rFonts w:ascii="Times New Roman" w:hAnsi="Times New Roman"/>
        </w:rPr>
        <w:t>Weight watchers is</w:t>
      </w:r>
      <w:proofErr w:type="gramEnd"/>
      <w:r w:rsidRPr="009109D2">
        <w:rPr>
          <w:rFonts w:ascii="Times New Roman" w:hAnsi="Times New Roman"/>
        </w:rPr>
        <w:t xml:space="preserve"> a good idea, that has been proven to work.  It is positive and involved offering many options to help stay on track to your goals.  They use positive words to send their message and are accepting of any person who would like to alter their lifestyle in a healthy way.  The program is worth recommendation and members seem positive about their outcomes.</w:t>
      </w:r>
    </w:p>
    <w:p w:rsidR="00B12268" w:rsidRPr="009109D2" w:rsidRDefault="00B12268" w:rsidP="009109D2">
      <w:pPr>
        <w:spacing w:line="480" w:lineRule="auto"/>
        <w:rPr>
          <w:rFonts w:ascii="Times New Roman" w:hAnsi="Times New Roman"/>
        </w:rPr>
      </w:pPr>
    </w:p>
    <w:p w:rsidR="00B12268" w:rsidRPr="009109D2" w:rsidRDefault="00B12268" w:rsidP="009109D2">
      <w:pPr>
        <w:spacing w:line="480" w:lineRule="auto"/>
        <w:rPr>
          <w:rFonts w:ascii="Times New Roman" w:hAnsi="Times New Roman"/>
        </w:rPr>
      </w:pPr>
    </w:p>
    <w:p w:rsidR="009109D2" w:rsidRDefault="009109D2" w:rsidP="009109D2">
      <w:pPr>
        <w:shd w:val="clear" w:color="auto" w:fill="FFFFFF"/>
        <w:spacing w:line="480" w:lineRule="auto"/>
        <w:rPr>
          <w:rFonts w:ascii="Times New Roman" w:eastAsia="Times New Roman" w:hAnsi="Times New Roman"/>
          <w:color w:val="222222"/>
          <w:lang w:bidi="ar-SA"/>
        </w:rPr>
      </w:pPr>
    </w:p>
    <w:p w:rsidR="009109D2" w:rsidRDefault="009109D2" w:rsidP="009109D2">
      <w:pPr>
        <w:shd w:val="clear" w:color="auto" w:fill="FFFFFF"/>
        <w:spacing w:line="480" w:lineRule="auto"/>
        <w:rPr>
          <w:rFonts w:ascii="Times New Roman" w:eastAsia="Times New Roman" w:hAnsi="Times New Roman"/>
          <w:color w:val="222222"/>
          <w:lang w:bidi="ar-SA"/>
        </w:rPr>
      </w:pPr>
    </w:p>
    <w:p w:rsidR="009109D2" w:rsidRDefault="009109D2" w:rsidP="009109D2">
      <w:pPr>
        <w:shd w:val="clear" w:color="auto" w:fill="FFFFFF"/>
        <w:spacing w:line="480" w:lineRule="auto"/>
        <w:rPr>
          <w:rFonts w:ascii="Times New Roman" w:eastAsia="Times New Roman" w:hAnsi="Times New Roman"/>
          <w:color w:val="222222"/>
          <w:lang w:bidi="ar-SA"/>
        </w:rPr>
      </w:pPr>
    </w:p>
    <w:p w:rsidR="009109D2" w:rsidRDefault="009109D2" w:rsidP="009109D2">
      <w:pPr>
        <w:shd w:val="clear" w:color="auto" w:fill="FFFFFF"/>
        <w:spacing w:line="480" w:lineRule="auto"/>
        <w:rPr>
          <w:rFonts w:ascii="Times New Roman" w:eastAsia="Times New Roman" w:hAnsi="Times New Roman"/>
          <w:color w:val="222222"/>
          <w:lang w:bidi="ar-SA"/>
        </w:rPr>
      </w:pPr>
    </w:p>
    <w:p w:rsidR="009109D2" w:rsidRDefault="009109D2" w:rsidP="005632EA">
      <w:pPr>
        <w:shd w:val="clear" w:color="auto" w:fill="FFFFFF"/>
        <w:spacing w:line="480" w:lineRule="auto"/>
        <w:jc w:val="center"/>
        <w:rPr>
          <w:rFonts w:ascii="Times New Roman" w:eastAsia="Times New Roman" w:hAnsi="Times New Roman"/>
          <w:color w:val="222222"/>
          <w:lang w:bidi="ar-SA"/>
        </w:rPr>
      </w:pPr>
      <w:r>
        <w:rPr>
          <w:rFonts w:ascii="Times New Roman" w:eastAsia="Times New Roman" w:hAnsi="Times New Roman"/>
          <w:color w:val="222222"/>
          <w:lang w:bidi="ar-SA"/>
        </w:rPr>
        <w:lastRenderedPageBreak/>
        <w:t>References</w:t>
      </w:r>
    </w:p>
    <w:p w:rsidR="009109D2" w:rsidRDefault="00B12268" w:rsidP="009109D2">
      <w:pPr>
        <w:shd w:val="clear" w:color="auto" w:fill="FFFFFF"/>
        <w:spacing w:line="480" w:lineRule="auto"/>
        <w:rPr>
          <w:rFonts w:ascii="Times New Roman" w:eastAsia="Times New Roman" w:hAnsi="Times New Roman"/>
          <w:color w:val="222222"/>
          <w:lang w:bidi="ar-SA"/>
        </w:rPr>
      </w:pPr>
      <w:proofErr w:type="spellStart"/>
      <w:r w:rsidRPr="00B12268">
        <w:rPr>
          <w:rFonts w:ascii="Times New Roman" w:eastAsia="Times New Roman" w:hAnsi="Times New Roman"/>
          <w:color w:val="222222"/>
          <w:lang w:bidi="ar-SA"/>
        </w:rPr>
        <w:t>Ahmadi</w:t>
      </w:r>
      <w:proofErr w:type="spellEnd"/>
      <w:r w:rsidRPr="00B12268">
        <w:rPr>
          <w:rFonts w:ascii="Times New Roman" w:eastAsia="Times New Roman" w:hAnsi="Times New Roman"/>
          <w:color w:val="222222"/>
          <w:lang w:bidi="ar-SA"/>
        </w:rPr>
        <w:t>, K. (2007). What is a Self-Help Group</w:t>
      </w:r>
      <w:proofErr w:type="gramStart"/>
      <w:r w:rsidRPr="00B12268">
        <w:rPr>
          <w:rFonts w:ascii="Times New Roman" w:eastAsia="Times New Roman" w:hAnsi="Times New Roman"/>
          <w:color w:val="222222"/>
          <w:lang w:bidi="ar-SA"/>
        </w:rPr>
        <w:t>?.</w:t>
      </w:r>
      <w:proofErr w:type="gramEnd"/>
      <w:r w:rsidRPr="00B12268">
        <w:rPr>
          <w:rFonts w:ascii="Times New Roman" w:eastAsia="Times New Roman" w:hAnsi="Times New Roman"/>
          <w:color w:val="222222"/>
          <w:lang w:bidi="ar-SA"/>
        </w:rPr>
        <w:t xml:space="preserve"> </w:t>
      </w:r>
      <w:r w:rsidRPr="009109D2">
        <w:rPr>
          <w:rFonts w:ascii="Times New Roman" w:eastAsia="Times New Roman" w:hAnsi="Times New Roman"/>
          <w:i/>
          <w:iCs/>
          <w:color w:val="222222"/>
          <w:lang w:bidi="ar-SA"/>
        </w:rPr>
        <w:t>Psych Central</w:t>
      </w:r>
      <w:r w:rsidRPr="00B12268">
        <w:rPr>
          <w:rFonts w:ascii="Times New Roman" w:eastAsia="Times New Roman" w:hAnsi="Times New Roman"/>
          <w:color w:val="222222"/>
          <w:lang w:bidi="ar-SA"/>
        </w:rPr>
        <w:t>. Retrieved on October 3, 2011,</w:t>
      </w:r>
    </w:p>
    <w:p w:rsidR="009109D2" w:rsidRDefault="00B12268" w:rsidP="009109D2">
      <w:pPr>
        <w:shd w:val="clear" w:color="auto" w:fill="FFFFFF"/>
        <w:spacing w:line="480" w:lineRule="auto"/>
        <w:ind w:firstLine="720"/>
        <w:rPr>
          <w:rFonts w:ascii="Times New Roman" w:eastAsia="Times New Roman" w:hAnsi="Times New Roman"/>
          <w:color w:val="222222"/>
          <w:lang w:bidi="ar-SA"/>
        </w:rPr>
      </w:pPr>
      <w:proofErr w:type="gramStart"/>
      <w:r w:rsidRPr="00B12268">
        <w:rPr>
          <w:rFonts w:ascii="Times New Roman" w:eastAsia="Times New Roman" w:hAnsi="Times New Roman"/>
          <w:color w:val="222222"/>
          <w:lang w:bidi="ar-SA"/>
        </w:rPr>
        <w:t>from</w:t>
      </w:r>
      <w:proofErr w:type="gramEnd"/>
      <w:r w:rsidRPr="00B12268">
        <w:rPr>
          <w:rFonts w:ascii="Times New Roman" w:eastAsia="Times New Roman" w:hAnsi="Times New Roman"/>
          <w:color w:val="222222"/>
          <w:lang w:bidi="ar-SA"/>
        </w:rPr>
        <w:t xml:space="preserve"> </w:t>
      </w:r>
      <w:hyperlink r:id="rId7" w:history="1">
        <w:r w:rsidR="009109D2" w:rsidRPr="00F256DA">
          <w:rPr>
            <w:rStyle w:val="Hyperlink"/>
            <w:rFonts w:ascii="Times New Roman" w:eastAsia="Times New Roman" w:hAnsi="Times New Roman"/>
            <w:lang w:bidi="ar-SA"/>
          </w:rPr>
          <w:t>http://psychcentral.com/lib/2007/what-is-a-self-help-group/</w:t>
        </w:r>
      </w:hyperlink>
    </w:p>
    <w:p w:rsidR="00AD3621" w:rsidRDefault="00AD3621" w:rsidP="00AD3621">
      <w:pPr>
        <w:shd w:val="clear" w:color="auto" w:fill="FFFFFF"/>
        <w:spacing w:line="480" w:lineRule="auto"/>
        <w:rPr>
          <w:rFonts w:ascii="Times New Roman" w:eastAsia="Times New Roman" w:hAnsi="Times New Roman"/>
          <w:color w:val="222222"/>
          <w:lang w:bidi="ar-SA"/>
        </w:rPr>
      </w:pPr>
      <w:proofErr w:type="gramStart"/>
      <w:r>
        <w:rPr>
          <w:rFonts w:ascii="Times New Roman" w:eastAsia="Times New Roman" w:hAnsi="Times New Roman"/>
          <w:color w:val="222222"/>
          <w:lang w:bidi="ar-SA"/>
        </w:rPr>
        <w:t>Morgan, A.</w:t>
      </w:r>
      <w:proofErr w:type="gramEnd"/>
      <w:r>
        <w:rPr>
          <w:rFonts w:ascii="Times New Roman" w:eastAsia="Times New Roman" w:hAnsi="Times New Roman"/>
          <w:color w:val="222222"/>
          <w:lang w:bidi="ar-SA"/>
        </w:rPr>
        <w:t xml:space="preserve">  (Personal communication September 10, 2011 and September 17, 2011) </w:t>
      </w:r>
    </w:p>
    <w:p w:rsidR="009109D2" w:rsidRDefault="009109D2" w:rsidP="00AD3621">
      <w:pPr>
        <w:shd w:val="clear" w:color="auto" w:fill="FFFFFF"/>
        <w:spacing w:line="480" w:lineRule="auto"/>
        <w:rPr>
          <w:rFonts w:ascii="Times New Roman" w:eastAsia="Times New Roman" w:hAnsi="Times New Roman"/>
          <w:color w:val="222222"/>
          <w:lang w:bidi="ar-SA"/>
        </w:rPr>
      </w:pPr>
      <w:proofErr w:type="spellStart"/>
      <w:proofErr w:type="gramStart"/>
      <w:r>
        <w:rPr>
          <w:rFonts w:ascii="Times New Roman" w:eastAsia="Times New Roman" w:hAnsi="Times New Roman"/>
          <w:color w:val="222222"/>
          <w:lang w:bidi="ar-SA"/>
        </w:rPr>
        <w:t>Porteus</w:t>
      </w:r>
      <w:proofErr w:type="spellEnd"/>
      <w:r>
        <w:rPr>
          <w:rFonts w:ascii="Times New Roman" w:eastAsia="Times New Roman" w:hAnsi="Times New Roman"/>
          <w:color w:val="222222"/>
          <w:lang w:bidi="ar-SA"/>
        </w:rPr>
        <w:t>, A.</w:t>
      </w:r>
      <w:proofErr w:type="gramEnd"/>
      <w:r>
        <w:rPr>
          <w:rFonts w:ascii="Times New Roman" w:eastAsia="Times New Roman" w:hAnsi="Times New Roman"/>
          <w:color w:val="222222"/>
          <w:lang w:bidi="ar-SA"/>
        </w:rPr>
        <w:t xml:space="preserve">  (2011)</w:t>
      </w:r>
      <w:proofErr w:type="gramStart"/>
      <w:r>
        <w:rPr>
          <w:rFonts w:ascii="Times New Roman" w:eastAsia="Times New Roman" w:hAnsi="Times New Roman"/>
          <w:color w:val="222222"/>
          <w:lang w:bidi="ar-SA"/>
        </w:rPr>
        <w:t>.  Roles</w:t>
      </w:r>
      <w:proofErr w:type="gramEnd"/>
      <w:r>
        <w:rPr>
          <w:rFonts w:ascii="Times New Roman" w:eastAsia="Times New Roman" w:hAnsi="Times New Roman"/>
          <w:color w:val="222222"/>
          <w:lang w:bidi="ar-SA"/>
        </w:rPr>
        <w:t xml:space="preserve"> People Play in Groups.  Stanford.  Retrieved on October 3, 2011,</w:t>
      </w:r>
    </w:p>
    <w:p w:rsidR="009109D2" w:rsidRDefault="009109D2" w:rsidP="009109D2">
      <w:pPr>
        <w:shd w:val="clear" w:color="auto" w:fill="FFFFFF"/>
        <w:spacing w:line="480" w:lineRule="auto"/>
        <w:ind w:left="720"/>
        <w:rPr>
          <w:rFonts w:ascii="Times New Roman" w:eastAsia="Times New Roman" w:hAnsi="Times New Roman"/>
          <w:color w:val="222222"/>
          <w:lang w:bidi="ar-SA"/>
        </w:rPr>
      </w:pPr>
      <w:proofErr w:type="gramStart"/>
      <w:r>
        <w:rPr>
          <w:rFonts w:ascii="Times New Roman" w:eastAsia="Times New Roman" w:hAnsi="Times New Roman"/>
          <w:color w:val="222222"/>
          <w:lang w:bidi="ar-SA"/>
        </w:rPr>
        <w:t>from</w:t>
      </w:r>
      <w:proofErr w:type="gramEnd"/>
      <w:r>
        <w:rPr>
          <w:rFonts w:ascii="Times New Roman" w:eastAsia="Times New Roman" w:hAnsi="Times New Roman"/>
          <w:color w:val="222222"/>
          <w:lang w:bidi="ar-SA"/>
        </w:rPr>
        <w:t xml:space="preserve"> </w:t>
      </w:r>
      <w:hyperlink r:id="rId8" w:history="1">
        <w:r w:rsidRPr="00F256DA">
          <w:rPr>
            <w:rStyle w:val="Hyperlink"/>
            <w:rFonts w:ascii="Times New Roman" w:eastAsia="Times New Roman" w:hAnsi="Times New Roman"/>
            <w:lang w:bidi="ar-SA"/>
          </w:rPr>
          <w:t>http://www.stanford.edu/group/resed/resed/staffresources/RM/training/grouproles.html</w:t>
        </w:r>
      </w:hyperlink>
    </w:p>
    <w:p w:rsidR="009109D2" w:rsidRDefault="009109D2" w:rsidP="009109D2">
      <w:pPr>
        <w:shd w:val="clear" w:color="auto" w:fill="FFFFFF"/>
        <w:spacing w:line="480" w:lineRule="auto"/>
        <w:rPr>
          <w:rFonts w:ascii="Times New Roman" w:eastAsia="Times New Roman" w:hAnsi="Times New Roman"/>
          <w:color w:val="222222"/>
          <w:lang w:bidi="ar-SA"/>
        </w:rPr>
      </w:pPr>
      <w:proofErr w:type="spellStart"/>
      <w:r>
        <w:rPr>
          <w:rFonts w:ascii="Times New Roman" w:eastAsia="Times New Roman" w:hAnsi="Times New Roman"/>
          <w:color w:val="222222"/>
          <w:lang w:bidi="ar-SA"/>
        </w:rPr>
        <w:t>Taffinder</w:t>
      </w:r>
      <w:proofErr w:type="spellEnd"/>
      <w:r>
        <w:rPr>
          <w:rFonts w:ascii="Times New Roman" w:eastAsia="Times New Roman" w:hAnsi="Times New Roman"/>
          <w:color w:val="222222"/>
          <w:lang w:bidi="ar-SA"/>
        </w:rPr>
        <w:t>, P.  (2007)</w:t>
      </w:r>
      <w:proofErr w:type="gramStart"/>
      <w:r>
        <w:rPr>
          <w:rFonts w:ascii="Times New Roman" w:eastAsia="Times New Roman" w:hAnsi="Times New Roman"/>
          <w:color w:val="222222"/>
          <w:lang w:bidi="ar-SA"/>
        </w:rPr>
        <w:t>.  Seven</w:t>
      </w:r>
      <w:proofErr w:type="gramEnd"/>
      <w:r>
        <w:rPr>
          <w:rFonts w:ascii="Times New Roman" w:eastAsia="Times New Roman" w:hAnsi="Times New Roman"/>
          <w:color w:val="222222"/>
          <w:lang w:bidi="ar-SA"/>
        </w:rPr>
        <w:t xml:space="preserve"> Types of Leaders.  </w:t>
      </w:r>
      <w:proofErr w:type="gramStart"/>
      <w:r>
        <w:rPr>
          <w:rFonts w:ascii="Times New Roman" w:eastAsia="Times New Roman" w:hAnsi="Times New Roman"/>
          <w:i/>
          <w:color w:val="222222"/>
          <w:lang w:bidi="ar-SA"/>
        </w:rPr>
        <w:t>Leadership Crash Course.</w:t>
      </w:r>
      <w:proofErr w:type="gramEnd"/>
      <w:r>
        <w:rPr>
          <w:rFonts w:ascii="Times New Roman" w:eastAsia="Times New Roman" w:hAnsi="Times New Roman"/>
          <w:color w:val="222222"/>
          <w:lang w:bidi="ar-SA"/>
        </w:rPr>
        <w:t xml:space="preserve">  Retrieved on</w:t>
      </w:r>
    </w:p>
    <w:p w:rsidR="009109D2" w:rsidRDefault="009109D2" w:rsidP="009109D2">
      <w:pPr>
        <w:shd w:val="clear" w:color="auto" w:fill="FFFFFF"/>
        <w:spacing w:line="480" w:lineRule="auto"/>
        <w:ind w:firstLine="720"/>
        <w:rPr>
          <w:rFonts w:ascii="Times New Roman" w:eastAsia="Times New Roman" w:hAnsi="Times New Roman"/>
          <w:color w:val="222222"/>
          <w:lang w:bidi="ar-SA"/>
        </w:rPr>
      </w:pPr>
      <w:r>
        <w:rPr>
          <w:rFonts w:ascii="Times New Roman" w:eastAsia="Times New Roman" w:hAnsi="Times New Roman"/>
          <w:color w:val="222222"/>
          <w:lang w:bidi="ar-SA"/>
        </w:rPr>
        <w:t xml:space="preserve">October 3, 2011, from </w:t>
      </w:r>
      <w:hyperlink r:id="rId9" w:history="1">
        <w:r w:rsidRPr="00F256DA">
          <w:rPr>
            <w:rStyle w:val="Hyperlink"/>
            <w:rFonts w:ascii="Times New Roman" w:eastAsia="Times New Roman" w:hAnsi="Times New Roman"/>
            <w:lang w:bidi="ar-SA"/>
          </w:rPr>
          <w:t>http://www.leadershipcrashcourse.com/cc_seventypes.html</w:t>
        </w:r>
      </w:hyperlink>
    </w:p>
    <w:p w:rsidR="00AD3621" w:rsidRDefault="00AD3621" w:rsidP="00AD3621">
      <w:pPr>
        <w:shd w:val="clear" w:color="auto" w:fill="FFFFFF"/>
        <w:spacing w:line="480" w:lineRule="auto"/>
        <w:rPr>
          <w:rFonts w:ascii="Times New Roman" w:eastAsia="Times New Roman" w:hAnsi="Times New Roman"/>
          <w:color w:val="222222"/>
          <w:lang w:bidi="ar-SA"/>
        </w:rPr>
      </w:pPr>
      <w:r>
        <w:rPr>
          <w:rFonts w:ascii="Times New Roman" w:eastAsia="Times New Roman" w:hAnsi="Times New Roman"/>
          <w:color w:val="222222"/>
          <w:lang w:bidi="ar-SA"/>
        </w:rPr>
        <w:t>Tuckman, B.  (1965)</w:t>
      </w:r>
      <w:proofErr w:type="gramStart"/>
      <w:r>
        <w:rPr>
          <w:rFonts w:ascii="Times New Roman" w:eastAsia="Times New Roman" w:hAnsi="Times New Roman"/>
          <w:color w:val="222222"/>
          <w:lang w:bidi="ar-SA"/>
        </w:rPr>
        <w:t>.  Tuckman</w:t>
      </w:r>
      <w:proofErr w:type="gramEnd"/>
      <w:r>
        <w:rPr>
          <w:rFonts w:ascii="Times New Roman" w:eastAsia="Times New Roman" w:hAnsi="Times New Roman"/>
          <w:color w:val="222222"/>
          <w:lang w:bidi="ar-SA"/>
        </w:rPr>
        <w:t xml:space="preserve"> Forming Storming </w:t>
      </w:r>
      <w:proofErr w:type="spellStart"/>
      <w:r>
        <w:rPr>
          <w:rFonts w:ascii="Times New Roman" w:eastAsia="Times New Roman" w:hAnsi="Times New Roman"/>
          <w:color w:val="222222"/>
          <w:lang w:bidi="ar-SA"/>
        </w:rPr>
        <w:t>Norming</w:t>
      </w:r>
      <w:proofErr w:type="spellEnd"/>
      <w:r>
        <w:rPr>
          <w:rFonts w:ascii="Times New Roman" w:eastAsia="Times New Roman" w:hAnsi="Times New Roman"/>
          <w:color w:val="222222"/>
          <w:lang w:bidi="ar-SA"/>
        </w:rPr>
        <w:t xml:space="preserve"> Model.  </w:t>
      </w:r>
      <w:proofErr w:type="gramStart"/>
      <w:r>
        <w:rPr>
          <w:rFonts w:ascii="Times New Roman" w:eastAsia="Times New Roman" w:hAnsi="Times New Roman"/>
          <w:i/>
          <w:color w:val="222222"/>
          <w:lang w:bidi="ar-SA"/>
        </w:rPr>
        <w:t>Business Balls.</w:t>
      </w:r>
      <w:proofErr w:type="gramEnd"/>
      <w:r>
        <w:rPr>
          <w:rFonts w:ascii="Times New Roman" w:eastAsia="Times New Roman" w:hAnsi="Times New Roman"/>
          <w:i/>
          <w:color w:val="222222"/>
          <w:lang w:bidi="ar-SA"/>
        </w:rPr>
        <w:t xml:space="preserve">  </w:t>
      </w:r>
      <w:r>
        <w:rPr>
          <w:rFonts w:ascii="Times New Roman" w:eastAsia="Times New Roman" w:hAnsi="Times New Roman"/>
          <w:color w:val="222222"/>
          <w:lang w:bidi="ar-SA"/>
        </w:rPr>
        <w:t>Retrieved</w:t>
      </w:r>
    </w:p>
    <w:p w:rsidR="009109D2" w:rsidRDefault="00AD3621" w:rsidP="00AD3621">
      <w:pPr>
        <w:shd w:val="clear" w:color="auto" w:fill="FFFFFF"/>
        <w:spacing w:line="480" w:lineRule="auto"/>
        <w:ind w:left="720"/>
        <w:rPr>
          <w:rFonts w:ascii="Times New Roman" w:eastAsia="Times New Roman" w:hAnsi="Times New Roman"/>
          <w:color w:val="222222"/>
          <w:lang w:bidi="ar-SA"/>
        </w:rPr>
      </w:pPr>
      <w:proofErr w:type="gramStart"/>
      <w:r>
        <w:rPr>
          <w:rFonts w:ascii="Times New Roman" w:eastAsia="Times New Roman" w:hAnsi="Times New Roman"/>
          <w:color w:val="222222"/>
          <w:lang w:bidi="ar-SA"/>
        </w:rPr>
        <w:t>on</w:t>
      </w:r>
      <w:proofErr w:type="gramEnd"/>
      <w:r>
        <w:rPr>
          <w:rFonts w:ascii="Times New Roman" w:eastAsia="Times New Roman" w:hAnsi="Times New Roman"/>
          <w:color w:val="222222"/>
          <w:lang w:bidi="ar-SA"/>
        </w:rPr>
        <w:t xml:space="preserve"> October 3, 2011, from </w:t>
      </w:r>
      <w:hyperlink r:id="rId10" w:history="1">
        <w:r w:rsidRPr="00F256DA">
          <w:rPr>
            <w:rStyle w:val="Hyperlink"/>
            <w:rFonts w:ascii="Times New Roman" w:eastAsia="Times New Roman" w:hAnsi="Times New Roman"/>
            <w:lang w:bidi="ar-SA"/>
          </w:rPr>
          <w:t>http://www.businessballs.com/tuckmanformingstormingnormingperforming.htm</w:t>
        </w:r>
      </w:hyperlink>
    </w:p>
    <w:p w:rsidR="00AD3621" w:rsidRDefault="00AD3621" w:rsidP="00AD3621">
      <w:pPr>
        <w:shd w:val="clear" w:color="auto" w:fill="FFFFFF"/>
        <w:spacing w:line="480" w:lineRule="auto"/>
        <w:rPr>
          <w:rFonts w:ascii="Times New Roman" w:eastAsia="Times New Roman" w:hAnsi="Times New Roman"/>
          <w:color w:val="222222"/>
          <w:lang w:bidi="ar-SA"/>
        </w:rPr>
      </w:pPr>
    </w:p>
    <w:p w:rsidR="00AD3621" w:rsidRPr="00B12268" w:rsidRDefault="00AD3621" w:rsidP="00AD3621">
      <w:pPr>
        <w:shd w:val="clear" w:color="auto" w:fill="FFFFFF"/>
        <w:spacing w:line="480" w:lineRule="auto"/>
        <w:rPr>
          <w:rFonts w:ascii="Times New Roman" w:eastAsia="Times New Roman" w:hAnsi="Times New Roman"/>
          <w:color w:val="222222"/>
          <w:lang w:bidi="ar-SA"/>
        </w:rPr>
      </w:pPr>
    </w:p>
    <w:p w:rsidR="00B12268" w:rsidRPr="009109D2" w:rsidRDefault="00B12268" w:rsidP="009109D2">
      <w:pPr>
        <w:spacing w:line="480" w:lineRule="auto"/>
        <w:rPr>
          <w:rFonts w:ascii="Times New Roman" w:hAnsi="Times New Roman"/>
        </w:rPr>
      </w:pPr>
    </w:p>
    <w:sectPr w:rsidR="00B12268" w:rsidRPr="009109D2" w:rsidSect="009109D2">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211" w:rsidRDefault="00E13211" w:rsidP="009109D2">
      <w:r>
        <w:separator/>
      </w:r>
    </w:p>
  </w:endnote>
  <w:endnote w:type="continuationSeparator" w:id="0">
    <w:p w:rsidR="00E13211" w:rsidRDefault="00E13211" w:rsidP="009109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211" w:rsidRDefault="00E13211" w:rsidP="009109D2">
      <w:r>
        <w:separator/>
      </w:r>
    </w:p>
  </w:footnote>
  <w:footnote w:type="continuationSeparator" w:id="0">
    <w:p w:rsidR="00E13211" w:rsidRDefault="00E13211" w:rsidP="009109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9D2" w:rsidRDefault="009109D2" w:rsidP="009109D2">
    <w:pPr>
      <w:pStyle w:val="Header"/>
    </w:pPr>
    <w:r>
      <w:t>Weight Watcher’s</w:t>
    </w:r>
    <w:r>
      <w:tab/>
    </w:r>
    <w:r>
      <w:tab/>
    </w:r>
    <w:sdt>
      <w:sdtPr>
        <w:id w:val="166339982"/>
        <w:docPartObj>
          <w:docPartGallery w:val="Page Numbers (Top of Page)"/>
          <w:docPartUnique/>
        </w:docPartObj>
      </w:sdtPr>
      <w:sdtContent>
        <w:fldSimple w:instr=" PAGE   \* MERGEFORMAT ">
          <w:r w:rsidR="005632EA">
            <w:rPr>
              <w:noProof/>
            </w:rPr>
            <w:t>7</w:t>
          </w:r>
        </w:fldSimple>
      </w:sdtContent>
    </w:sdt>
  </w:p>
  <w:p w:rsidR="009109D2" w:rsidRDefault="009109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9D2" w:rsidRDefault="009109D2" w:rsidP="009109D2">
    <w:pPr>
      <w:pStyle w:val="Header"/>
    </w:pPr>
    <w:r>
      <w:t>Running Head:  Weight Watcher’s</w:t>
    </w:r>
    <w:r>
      <w:tab/>
    </w:r>
    <w:r>
      <w:tab/>
    </w:r>
    <w:sdt>
      <w:sdtPr>
        <w:id w:val="166340032"/>
        <w:docPartObj>
          <w:docPartGallery w:val="Page Numbers (Top of Page)"/>
          <w:docPartUnique/>
        </w:docPartObj>
      </w:sdtPr>
      <w:sdtContent>
        <w:fldSimple w:instr=" PAGE   \* MERGEFORMAT ">
          <w:r w:rsidR="005632EA">
            <w:rPr>
              <w:noProof/>
            </w:rPr>
            <w:t>1</w:t>
          </w:r>
        </w:fldSimple>
      </w:sdtContent>
    </w:sdt>
  </w:p>
  <w:p w:rsidR="009109D2" w:rsidRDefault="009109D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12268"/>
    <w:rsid w:val="00084FD6"/>
    <w:rsid w:val="000D06CF"/>
    <w:rsid w:val="00374110"/>
    <w:rsid w:val="004774B7"/>
    <w:rsid w:val="005632EA"/>
    <w:rsid w:val="007247AC"/>
    <w:rsid w:val="008016FA"/>
    <w:rsid w:val="008E369C"/>
    <w:rsid w:val="009109D2"/>
    <w:rsid w:val="00935F5F"/>
    <w:rsid w:val="00AD3621"/>
    <w:rsid w:val="00B12268"/>
    <w:rsid w:val="00C16B03"/>
    <w:rsid w:val="00C63AFB"/>
    <w:rsid w:val="00C851D0"/>
    <w:rsid w:val="00D20451"/>
    <w:rsid w:val="00D34058"/>
    <w:rsid w:val="00D466BD"/>
    <w:rsid w:val="00E13211"/>
    <w:rsid w:val="00F460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058"/>
    <w:pPr>
      <w:spacing w:line="240" w:lineRule="auto"/>
    </w:pPr>
    <w:rPr>
      <w:sz w:val="24"/>
      <w:szCs w:val="24"/>
    </w:rPr>
  </w:style>
  <w:style w:type="paragraph" w:styleId="Heading1">
    <w:name w:val="heading 1"/>
    <w:basedOn w:val="Normal"/>
    <w:next w:val="Normal"/>
    <w:link w:val="Heading1Char"/>
    <w:uiPriority w:val="9"/>
    <w:qFormat/>
    <w:rsid w:val="00D3405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3405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3405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3405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3405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3405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34058"/>
    <w:pPr>
      <w:spacing w:before="240" w:after="60"/>
      <w:outlineLvl w:val="6"/>
    </w:pPr>
  </w:style>
  <w:style w:type="paragraph" w:styleId="Heading8">
    <w:name w:val="heading 8"/>
    <w:basedOn w:val="Normal"/>
    <w:next w:val="Normal"/>
    <w:link w:val="Heading8Char"/>
    <w:uiPriority w:val="9"/>
    <w:semiHidden/>
    <w:unhideWhenUsed/>
    <w:qFormat/>
    <w:rsid w:val="00D34058"/>
    <w:pPr>
      <w:spacing w:before="240" w:after="60"/>
      <w:outlineLvl w:val="7"/>
    </w:pPr>
    <w:rPr>
      <w:i/>
      <w:iCs/>
    </w:rPr>
  </w:style>
  <w:style w:type="paragraph" w:styleId="Heading9">
    <w:name w:val="heading 9"/>
    <w:basedOn w:val="Normal"/>
    <w:next w:val="Normal"/>
    <w:link w:val="Heading9Char"/>
    <w:uiPriority w:val="9"/>
    <w:semiHidden/>
    <w:unhideWhenUsed/>
    <w:qFormat/>
    <w:rsid w:val="00D3405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05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3405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3405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D34058"/>
    <w:rPr>
      <w:b/>
      <w:bCs/>
      <w:sz w:val="28"/>
      <w:szCs w:val="28"/>
    </w:rPr>
  </w:style>
  <w:style w:type="character" w:customStyle="1" w:styleId="Heading5Char">
    <w:name w:val="Heading 5 Char"/>
    <w:basedOn w:val="DefaultParagraphFont"/>
    <w:link w:val="Heading5"/>
    <w:uiPriority w:val="9"/>
    <w:semiHidden/>
    <w:rsid w:val="00D34058"/>
    <w:rPr>
      <w:b/>
      <w:bCs/>
      <w:i/>
      <w:iCs/>
      <w:sz w:val="26"/>
      <w:szCs w:val="26"/>
    </w:rPr>
  </w:style>
  <w:style w:type="character" w:customStyle="1" w:styleId="Heading6Char">
    <w:name w:val="Heading 6 Char"/>
    <w:basedOn w:val="DefaultParagraphFont"/>
    <w:link w:val="Heading6"/>
    <w:uiPriority w:val="9"/>
    <w:semiHidden/>
    <w:rsid w:val="00D34058"/>
    <w:rPr>
      <w:b/>
      <w:bCs/>
    </w:rPr>
  </w:style>
  <w:style w:type="character" w:customStyle="1" w:styleId="Heading7Char">
    <w:name w:val="Heading 7 Char"/>
    <w:basedOn w:val="DefaultParagraphFont"/>
    <w:link w:val="Heading7"/>
    <w:uiPriority w:val="9"/>
    <w:semiHidden/>
    <w:rsid w:val="00D34058"/>
    <w:rPr>
      <w:sz w:val="24"/>
      <w:szCs w:val="24"/>
    </w:rPr>
  </w:style>
  <w:style w:type="character" w:customStyle="1" w:styleId="Heading8Char">
    <w:name w:val="Heading 8 Char"/>
    <w:basedOn w:val="DefaultParagraphFont"/>
    <w:link w:val="Heading8"/>
    <w:uiPriority w:val="9"/>
    <w:semiHidden/>
    <w:rsid w:val="00D34058"/>
    <w:rPr>
      <w:i/>
      <w:iCs/>
      <w:sz w:val="24"/>
      <w:szCs w:val="24"/>
    </w:rPr>
  </w:style>
  <w:style w:type="character" w:customStyle="1" w:styleId="Heading9Char">
    <w:name w:val="Heading 9 Char"/>
    <w:basedOn w:val="DefaultParagraphFont"/>
    <w:link w:val="Heading9"/>
    <w:uiPriority w:val="9"/>
    <w:semiHidden/>
    <w:rsid w:val="00D34058"/>
    <w:rPr>
      <w:rFonts w:asciiTheme="majorHAnsi" w:eastAsiaTheme="majorEastAsia" w:hAnsiTheme="majorHAnsi"/>
    </w:rPr>
  </w:style>
  <w:style w:type="paragraph" w:styleId="Title">
    <w:name w:val="Title"/>
    <w:basedOn w:val="Normal"/>
    <w:next w:val="Normal"/>
    <w:link w:val="TitleChar"/>
    <w:uiPriority w:val="10"/>
    <w:qFormat/>
    <w:rsid w:val="00D3405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3405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3405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34058"/>
    <w:rPr>
      <w:rFonts w:asciiTheme="majorHAnsi" w:eastAsiaTheme="majorEastAsia" w:hAnsiTheme="majorHAnsi"/>
      <w:sz w:val="24"/>
      <w:szCs w:val="24"/>
    </w:rPr>
  </w:style>
  <w:style w:type="character" w:styleId="Strong">
    <w:name w:val="Strong"/>
    <w:basedOn w:val="DefaultParagraphFont"/>
    <w:uiPriority w:val="22"/>
    <w:qFormat/>
    <w:rsid w:val="00D34058"/>
    <w:rPr>
      <w:b/>
      <w:bCs/>
    </w:rPr>
  </w:style>
  <w:style w:type="character" w:styleId="Emphasis">
    <w:name w:val="Emphasis"/>
    <w:basedOn w:val="DefaultParagraphFont"/>
    <w:uiPriority w:val="20"/>
    <w:qFormat/>
    <w:rsid w:val="00D34058"/>
    <w:rPr>
      <w:rFonts w:asciiTheme="minorHAnsi" w:hAnsiTheme="minorHAnsi"/>
      <w:b/>
      <w:i/>
      <w:iCs/>
    </w:rPr>
  </w:style>
  <w:style w:type="paragraph" w:styleId="NoSpacing">
    <w:name w:val="No Spacing"/>
    <w:basedOn w:val="Normal"/>
    <w:uiPriority w:val="1"/>
    <w:qFormat/>
    <w:rsid w:val="00D34058"/>
    <w:rPr>
      <w:szCs w:val="32"/>
    </w:rPr>
  </w:style>
  <w:style w:type="paragraph" w:styleId="ListParagraph">
    <w:name w:val="List Paragraph"/>
    <w:basedOn w:val="Normal"/>
    <w:uiPriority w:val="34"/>
    <w:qFormat/>
    <w:rsid w:val="00D34058"/>
    <w:pPr>
      <w:ind w:left="720"/>
      <w:contextualSpacing/>
    </w:pPr>
  </w:style>
  <w:style w:type="paragraph" w:styleId="Quote">
    <w:name w:val="Quote"/>
    <w:basedOn w:val="Normal"/>
    <w:next w:val="Normal"/>
    <w:link w:val="QuoteChar"/>
    <w:uiPriority w:val="29"/>
    <w:qFormat/>
    <w:rsid w:val="00D34058"/>
    <w:rPr>
      <w:i/>
    </w:rPr>
  </w:style>
  <w:style w:type="character" w:customStyle="1" w:styleId="QuoteChar">
    <w:name w:val="Quote Char"/>
    <w:basedOn w:val="DefaultParagraphFont"/>
    <w:link w:val="Quote"/>
    <w:uiPriority w:val="29"/>
    <w:rsid w:val="00D34058"/>
    <w:rPr>
      <w:i/>
      <w:sz w:val="24"/>
      <w:szCs w:val="24"/>
    </w:rPr>
  </w:style>
  <w:style w:type="paragraph" w:styleId="IntenseQuote">
    <w:name w:val="Intense Quote"/>
    <w:basedOn w:val="Normal"/>
    <w:next w:val="Normal"/>
    <w:link w:val="IntenseQuoteChar"/>
    <w:uiPriority w:val="30"/>
    <w:qFormat/>
    <w:rsid w:val="00D34058"/>
    <w:pPr>
      <w:ind w:left="720" w:right="720"/>
    </w:pPr>
    <w:rPr>
      <w:b/>
      <w:i/>
      <w:szCs w:val="22"/>
    </w:rPr>
  </w:style>
  <w:style w:type="character" w:customStyle="1" w:styleId="IntenseQuoteChar">
    <w:name w:val="Intense Quote Char"/>
    <w:basedOn w:val="DefaultParagraphFont"/>
    <w:link w:val="IntenseQuote"/>
    <w:uiPriority w:val="30"/>
    <w:rsid w:val="00D34058"/>
    <w:rPr>
      <w:b/>
      <w:i/>
      <w:sz w:val="24"/>
    </w:rPr>
  </w:style>
  <w:style w:type="character" w:styleId="SubtleEmphasis">
    <w:name w:val="Subtle Emphasis"/>
    <w:uiPriority w:val="19"/>
    <w:qFormat/>
    <w:rsid w:val="00D34058"/>
    <w:rPr>
      <w:i/>
      <w:color w:val="5A5A5A" w:themeColor="text1" w:themeTint="A5"/>
    </w:rPr>
  </w:style>
  <w:style w:type="character" w:styleId="IntenseEmphasis">
    <w:name w:val="Intense Emphasis"/>
    <w:basedOn w:val="DefaultParagraphFont"/>
    <w:uiPriority w:val="21"/>
    <w:qFormat/>
    <w:rsid w:val="00D34058"/>
    <w:rPr>
      <w:b/>
      <w:i/>
      <w:sz w:val="24"/>
      <w:szCs w:val="24"/>
      <w:u w:val="single"/>
    </w:rPr>
  </w:style>
  <w:style w:type="character" w:styleId="SubtleReference">
    <w:name w:val="Subtle Reference"/>
    <w:basedOn w:val="DefaultParagraphFont"/>
    <w:uiPriority w:val="31"/>
    <w:qFormat/>
    <w:rsid w:val="00D34058"/>
    <w:rPr>
      <w:sz w:val="24"/>
      <w:szCs w:val="24"/>
      <w:u w:val="single"/>
    </w:rPr>
  </w:style>
  <w:style w:type="character" w:styleId="IntenseReference">
    <w:name w:val="Intense Reference"/>
    <w:basedOn w:val="DefaultParagraphFont"/>
    <w:uiPriority w:val="32"/>
    <w:qFormat/>
    <w:rsid w:val="00D34058"/>
    <w:rPr>
      <w:b/>
      <w:sz w:val="24"/>
      <w:u w:val="single"/>
    </w:rPr>
  </w:style>
  <w:style w:type="character" w:styleId="BookTitle">
    <w:name w:val="Book Title"/>
    <w:basedOn w:val="DefaultParagraphFont"/>
    <w:uiPriority w:val="33"/>
    <w:qFormat/>
    <w:rsid w:val="00D3405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34058"/>
    <w:pPr>
      <w:outlineLvl w:val="9"/>
    </w:pPr>
  </w:style>
  <w:style w:type="paragraph" w:styleId="Header">
    <w:name w:val="header"/>
    <w:basedOn w:val="Normal"/>
    <w:link w:val="HeaderChar"/>
    <w:uiPriority w:val="99"/>
    <w:unhideWhenUsed/>
    <w:rsid w:val="009109D2"/>
    <w:pPr>
      <w:tabs>
        <w:tab w:val="center" w:pos="4680"/>
        <w:tab w:val="right" w:pos="9360"/>
      </w:tabs>
    </w:pPr>
  </w:style>
  <w:style w:type="character" w:customStyle="1" w:styleId="HeaderChar">
    <w:name w:val="Header Char"/>
    <w:basedOn w:val="DefaultParagraphFont"/>
    <w:link w:val="Header"/>
    <w:uiPriority w:val="99"/>
    <w:rsid w:val="009109D2"/>
    <w:rPr>
      <w:sz w:val="24"/>
      <w:szCs w:val="24"/>
    </w:rPr>
  </w:style>
  <w:style w:type="paragraph" w:styleId="Footer">
    <w:name w:val="footer"/>
    <w:basedOn w:val="Normal"/>
    <w:link w:val="FooterChar"/>
    <w:uiPriority w:val="99"/>
    <w:semiHidden/>
    <w:unhideWhenUsed/>
    <w:rsid w:val="009109D2"/>
    <w:pPr>
      <w:tabs>
        <w:tab w:val="center" w:pos="4680"/>
        <w:tab w:val="right" w:pos="9360"/>
      </w:tabs>
    </w:pPr>
  </w:style>
  <w:style w:type="character" w:customStyle="1" w:styleId="FooterChar">
    <w:name w:val="Footer Char"/>
    <w:basedOn w:val="DefaultParagraphFont"/>
    <w:link w:val="Footer"/>
    <w:uiPriority w:val="99"/>
    <w:semiHidden/>
    <w:rsid w:val="009109D2"/>
    <w:rPr>
      <w:sz w:val="24"/>
      <w:szCs w:val="24"/>
    </w:rPr>
  </w:style>
  <w:style w:type="character" w:styleId="Hyperlink">
    <w:name w:val="Hyperlink"/>
    <w:basedOn w:val="DefaultParagraphFont"/>
    <w:uiPriority w:val="99"/>
    <w:unhideWhenUsed/>
    <w:rsid w:val="009109D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96326377">
      <w:bodyDiv w:val="1"/>
      <w:marLeft w:val="0"/>
      <w:marRight w:val="0"/>
      <w:marTop w:val="0"/>
      <w:marBottom w:val="0"/>
      <w:divBdr>
        <w:top w:val="none" w:sz="0" w:space="0" w:color="auto"/>
        <w:left w:val="none" w:sz="0" w:space="0" w:color="auto"/>
        <w:bottom w:val="none" w:sz="0" w:space="0" w:color="auto"/>
        <w:right w:val="none" w:sz="0" w:space="0" w:color="auto"/>
      </w:divBdr>
      <w:divsChild>
        <w:div w:id="2134981874">
          <w:marLeft w:val="0"/>
          <w:marRight w:val="0"/>
          <w:marTop w:val="0"/>
          <w:marBottom w:val="0"/>
          <w:divBdr>
            <w:top w:val="none" w:sz="0" w:space="0" w:color="auto"/>
            <w:left w:val="none" w:sz="0" w:space="0" w:color="auto"/>
            <w:bottom w:val="none" w:sz="0" w:space="0" w:color="auto"/>
            <w:right w:val="none" w:sz="0" w:space="0" w:color="auto"/>
          </w:divBdr>
          <w:divsChild>
            <w:div w:id="1715306124">
              <w:marLeft w:val="0"/>
              <w:marRight w:val="0"/>
              <w:marTop w:val="0"/>
              <w:marBottom w:val="0"/>
              <w:divBdr>
                <w:top w:val="none" w:sz="0" w:space="0" w:color="auto"/>
                <w:left w:val="single" w:sz="6" w:space="0" w:color="CBD3D6"/>
                <w:bottom w:val="none" w:sz="0" w:space="0" w:color="auto"/>
                <w:right w:val="single" w:sz="6" w:space="0" w:color="A9B1B4"/>
              </w:divBdr>
              <w:divsChild>
                <w:div w:id="1288004698">
                  <w:marLeft w:val="0"/>
                  <w:marRight w:val="0"/>
                  <w:marTop w:val="0"/>
                  <w:marBottom w:val="0"/>
                  <w:divBdr>
                    <w:top w:val="none" w:sz="0" w:space="0" w:color="auto"/>
                    <w:left w:val="none" w:sz="0" w:space="0" w:color="auto"/>
                    <w:bottom w:val="none" w:sz="0" w:space="0" w:color="auto"/>
                    <w:right w:val="none" w:sz="0" w:space="0" w:color="auto"/>
                  </w:divBdr>
                  <w:divsChild>
                    <w:div w:id="317422709">
                      <w:marLeft w:val="0"/>
                      <w:marRight w:val="0"/>
                      <w:marTop w:val="0"/>
                      <w:marBottom w:val="0"/>
                      <w:divBdr>
                        <w:top w:val="none" w:sz="0" w:space="0" w:color="auto"/>
                        <w:left w:val="none" w:sz="0" w:space="0" w:color="auto"/>
                        <w:bottom w:val="none" w:sz="0" w:space="0" w:color="auto"/>
                        <w:right w:val="none" w:sz="0" w:space="0" w:color="auto"/>
                      </w:divBdr>
                      <w:divsChild>
                        <w:div w:id="1270893904">
                          <w:marLeft w:val="0"/>
                          <w:marRight w:val="0"/>
                          <w:marTop w:val="0"/>
                          <w:marBottom w:val="0"/>
                          <w:divBdr>
                            <w:top w:val="none" w:sz="0" w:space="0" w:color="auto"/>
                            <w:left w:val="none" w:sz="0" w:space="0" w:color="auto"/>
                            <w:bottom w:val="none" w:sz="0" w:space="0" w:color="auto"/>
                            <w:right w:val="none" w:sz="0" w:space="0" w:color="auto"/>
                          </w:divBdr>
                          <w:divsChild>
                            <w:div w:id="421805963">
                              <w:marLeft w:val="0"/>
                              <w:marRight w:val="0"/>
                              <w:marTop w:val="0"/>
                              <w:marBottom w:val="0"/>
                              <w:divBdr>
                                <w:top w:val="none" w:sz="0" w:space="0" w:color="auto"/>
                                <w:left w:val="none" w:sz="0" w:space="0" w:color="auto"/>
                                <w:bottom w:val="none" w:sz="0" w:space="0" w:color="auto"/>
                                <w:right w:val="none" w:sz="0" w:space="0" w:color="auto"/>
                              </w:divBdr>
                              <w:divsChild>
                                <w:div w:id="1499997848">
                                  <w:marLeft w:val="0"/>
                                  <w:marRight w:val="0"/>
                                  <w:marTop w:val="0"/>
                                  <w:marBottom w:val="0"/>
                                  <w:divBdr>
                                    <w:top w:val="none" w:sz="0" w:space="0" w:color="auto"/>
                                    <w:left w:val="none" w:sz="0" w:space="0" w:color="auto"/>
                                    <w:bottom w:val="none" w:sz="0" w:space="0" w:color="auto"/>
                                    <w:right w:val="none" w:sz="0" w:space="0" w:color="auto"/>
                                  </w:divBdr>
                                  <w:divsChild>
                                    <w:div w:id="180166607">
                                      <w:marLeft w:val="0"/>
                                      <w:marRight w:val="0"/>
                                      <w:marTop w:val="0"/>
                                      <w:marBottom w:val="0"/>
                                      <w:divBdr>
                                        <w:top w:val="none" w:sz="0" w:space="0" w:color="auto"/>
                                        <w:left w:val="none" w:sz="0" w:space="0" w:color="auto"/>
                                        <w:bottom w:val="none" w:sz="0" w:space="0" w:color="auto"/>
                                        <w:right w:val="none" w:sz="0" w:space="0" w:color="auto"/>
                                      </w:divBdr>
                                      <w:divsChild>
                                        <w:div w:id="1360857913">
                                          <w:marLeft w:val="0"/>
                                          <w:marRight w:val="0"/>
                                          <w:marTop w:val="0"/>
                                          <w:marBottom w:val="0"/>
                                          <w:divBdr>
                                            <w:top w:val="none" w:sz="0" w:space="0" w:color="auto"/>
                                            <w:left w:val="none" w:sz="0" w:space="0" w:color="auto"/>
                                            <w:bottom w:val="none" w:sz="0" w:space="0" w:color="auto"/>
                                            <w:right w:val="none" w:sz="0" w:space="0" w:color="auto"/>
                                          </w:divBdr>
                                          <w:divsChild>
                                            <w:div w:id="77796392">
                                              <w:marLeft w:val="0"/>
                                              <w:marRight w:val="0"/>
                                              <w:marTop w:val="0"/>
                                              <w:marBottom w:val="0"/>
                                              <w:divBdr>
                                                <w:top w:val="none" w:sz="0" w:space="0" w:color="auto"/>
                                                <w:left w:val="none" w:sz="0" w:space="0" w:color="auto"/>
                                                <w:bottom w:val="none" w:sz="0" w:space="0" w:color="auto"/>
                                                <w:right w:val="none" w:sz="0" w:space="0" w:color="auto"/>
                                              </w:divBdr>
                                              <w:divsChild>
                                                <w:div w:id="213027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nford.edu/group/resed/resed/staffresources/RM/training/grouprole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sychcentral.com/lib/2007/what-is-a-self-help-group/"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businessballs.com/tuckmanformingstormingnormingperforming.htm" TargetMode="External"/><Relationship Id="rId4" Type="http://schemas.openxmlformats.org/officeDocument/2006/relationships/webSettings" Target="webSettings.xml"/><Relationship Id="rId9" Type="http://schemas.openxmlformats.org/officeDocument/2006/relationships/hyperlink" Target="http://www.leadershipcrashcourse.com/cc_seventype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08ACE-3559-4FCD-BDF0-99B41197F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7</Pages>
  <Words>1612</Words>
  <Characters>9192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Sammi Jo Stefanski</dc:creator>
  <cp:lastModifiedBy>Sammi Jo Stefanski</cp:lastModifiedBy>
  <cp:revision>6</cp:revision>
  <cp:lastPrinted>2011-10-03T23:23:00Z</cp:lastPrinted>
  <dcterms:created xsi:type="dcterms:W3CDTF">2011-10-03T19:34:00Z</dcterms:created>
  <dcterms:modified xsi:type="dcterms:W3CDTF">2011-10-03T23:24:00Z</dcterms:modified>
</cp:coreProperties>
</file>