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CD" w:rsidRDefault="00666945" w:rsidP="00666945">
      <w:pPr>
        <w:tabs>
          <w:tab w:val="left" w:pos="351"/>
          <w:tab w:val="right" w:pos="9360"/>
        </w:tabs>
        <w:rPr>
          <w:rFonts w:ascii="Times New Roman" w:hAnsi="Times New Roman" w:cs="Times New Roman"/>
          <w:sz w:val="24"/>
          <w:szCs w:val="24"/>
        </w:rPr>
      </w:pPr>
      <w:r>
        <w:rPr>
          <w:rFonts w:ascii="Times New Roman" w:hAnsi="Times New Roman" w:cs="Times New Roman"/>
          <w:sz w:val="24"/>
          <w:szCs w:val="24"/>
        </w:rPr>
        <w:tab/>
      </w:r>
      <w:r w:rsidRPr="00666945">
        <w:rPr>
          <w:rFonts w:ascii="Times New Roman" w:hAnsi="Times New Roman" w:cs="Times New Roman"/>
          <w:color w:val="FF0000"/>
          <w:sz w:val="24"/>
          <w:szCs w:val="24"/>
        </w:rPr>
        <w:t>Holly by now you should know how to do APA and to cite evidenced based references</w:t>
      </w:r>
      <w:r>
        <w:rPr>
          <w:rFonts w:ascii="Times New Roman" w:hAnsi="Times New Roman" w:cs="Times New Roman"/>
          <w:sz w:val="24"/>
          <w:szCs w:val="24"/>
        </w:rPr>
        <w:t xml:space="preserve">  </w:t>
      </w:r>
      <w:r>
        <w:rPr>
          <w:rFonts w:ascii="Times New Roman" w:hAnsi="Times New Roman" w:cs="Times New Roman"/>
          <w:sz w:val="24"/>
          <w:szCs w:val="24"/>
        </w:rPr>
        <w:tab/>
      </w:r>
      <w:r w:rsidR="002371CD">
        <w:rPr>
          <w:rFonts w:ascii="Times New Roman" w:hAnsi="Times New Roman" w:cs="Times New Roman"/>
          <w:sz w:val="24"/>
          <w:szCs w:val="24"/>
        </w:rPr>
        <w:t xml:space="preserve">Holly </w:t>
      </w:r>
      <w:proofErr w:type="spellStart"/>
      <w:r w:rsidR="002371CD">
        <w:rPr>
          <w:rFonts w:ascii="Times New Roman" w:hAnsi="Times New Roman" w:cs="Times New Roman"/>
          <w:sz w:val="24"/>
          <w:szCs w:val="24"/>
        </w:rPr>
        <w:t>Matusas</w:t>
      </w:r>
      <w:proofErr w:type="spellEnd"/>
      <w:r w:rsidR="002371CD">
        <w:rPr>
          <w:rFonts w:ascii="Times New Roman" w:hAnsi="Times New Roman" w:cs="Times New Roman"/>
          <w:sz w:val="24"/>
          <w:szCs w:val="24"/>
        </w:rPr>
        <w:t xml:space="preserve"> </w:t>
      </w:r>
    </w:p>
    <w:p w:rsidR="002371CD" w:rsidRDefault="002371CD" w:rsidP="002371CD">
      <w:pPr>
        <w:jc w:val="center"/>
        <w:rPr>
          <w:rFonts w:ascii="Times New Roman" w:hAnsi="Times New Roman" w:cs="Times New Roman"/>
          <w:sz w:val="24"/>
          <w:szCs w:val="24"/>
        </w:rPr>
      </w:pPr>
      <w:r>
        <w:rPr>
          <w:rFonts w:ascii="Times New Roman" w:hAnsi="Times New Roman" w:cs="Times New Roman"/>
          <w:sz w:val="24"/>
          <w:szCs w:val="24"/>
        </w:rPr>
        <w:t xml:space="preserve">Case Study 17.2 Early Dementia </w:t>
      </w:r>
      <w:r w:rsidR="00666945">
        <w:rPr>
          <w:rFonts w:ascii="Times New Roman" w:hAnsi="Times New Roman" w:cs="Times New Roman"/>
          <w:sz w:val="24"/>
          <w:szCs w:val="24"/>
        </w:rPr>
        <w:t xml:space="preserve">      </w:t>
      </w:r>
      <w:r w:rsidR="00666945" w:rsidRPr="00666945">
        <w:rPr>
          <w:rFonts w:ascii="Times New Roman" w:hAnsi="Times New Roman" w:cs="Times New Roman"/>
          <w:color w:val="FF0000"/>
          <w:sz w:val="24"/>
          <w:szCs w:val="24"/>
        </w:rPr>
        <w:t>20/25</w:t>
      </w:r>
    </w:p>
    <w:p w:rsidR="008F782C" w:rsidRDefault="00455F93"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 xml:space="preserve">She is in stage 1 because her main symptom is memory loss and she does exhibit the symptoms of found in stage in 2. </w:t>
      </w:r>
    </w:p>
    <w:p w:rsidR="00666945" w:rsidRDefault="00666945" w:rsidP="00666945">
      <w:pPr>
        <w:autoSpaceDE w:val="0"/>
        <w:autoSpaceDN w:val="0"/>
        <w:adjustRightInd w:val="0"/>
        <w:spacing w:line="240" w:lineRule="auto"/>
        <w:rPr>
          <w:rFonts w:ascii="ITCGaramondStd-Bk" w:hAnsi="ITCGaramondStd-Bk" w:cs="ITCGaramondStd-Bk"/>
          <w:color w:val="FF0000"/>
          <w:sz w:val="20"/>
          <w:szCs w:val="20"/>
        </w:rPr>
      </w:pPr>
      <w:r w:rsidRPr="00666945">
        <w:rPr>
          <w:rFonts w:ascii="Times New Roman" w:hAnsi="Times New Roman" w:cs="Times New Roman"/>
          <w:color w:val="FF0000"/>
          <w:sz w:val="24"/>
          <w:szCs w:val="24"/>
        </w:rPr>
        <w:t xml:space="preserve">  </w:t>
      </w:r>
      <w:r w:rsidRPr="00666945">
        <w:rPr>
          <w:rFonts w:ascii="ITCGaramondStd-Bk" w:hAnsi="ITCGaramondStd-Bk" w:cs="ITCGaramondStd-Bk"/>
          <w:color w:val="FF0000"/>
          <w:sz w:val="20"/>
          <w:szCs w:val="20"/>
        </w:rPr>
        <w:t>According to the Alzheimer’s Foundation Web site, Claudine is experiencing Stage 3: Mild cognitive decline (early-stage Alzheimer’s).</w:t>
      </w:r>
    </w:p>
    <w:p w:rsidR="00666945" w:rsidRPr="00666945" w:rsidRDefault="00666945" w:rsidP="00666945">
      <w:pPr>
        <w:autoSpaceDE w:val="0"/>
        <w:autoSpaceDN w:val="0"/>
        <w:adjustRightInd w:val="0"/>
        <w:spacing w:line="240" w:lineRule="auto"/>
        <w:rPr>
          <w:rFonts w:ascii="Times New Roman" w:hAnsi="Times New Roman" w:cs="Times New Roman"/>
          <w:color w:val="FF0000"/>
          <w:sz w:val="24"/>
          <w:szCs w:val="24"/>
        </w:rPr>
      </w:pPr>
    </w:p>
    <w:p w:rsidR="00455F93" w:rsidRPr="001C2543" w:rsidRDefault="0026535A"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Dementia is the term used to refer the progressive, degenerative brain dysfunction, which includes deterioration in memory, concentration language skills, and reasoning that interferes with a person’s daily functioning such as ADLs.</w:t>
      </w:r>
      <w:r w:rsidR="00666945">
        <w:rPr>
          <w:rFonts w:ascii="Times New Roman" w:hAnsi="Times New Roman" w:cs="Times New Roman"/>
          <w:sz w:val="24"/>
          <w:szCs w:val="24"/>
        </w:rPr>
        <w:t xml:space="preserve"> </w:t>
      </w:r>
      <w:r w:rsidR="00666945" w:rsidRPr="00666945">
        <w:rPr>
          <w:rFonts w:ascii="Times New Roman" w:hAnsi="Times New Roman" w:cs="Times New Roman"/>
          <w:color w:val="FF0000"/>
          <w:sz w:val="24"/>
          <w:szCs w:val="24"/>
        </w:rPr>
        <w:t>(Cite your source)</w:t>
      </w:r>
    </w:p>
    <w:p w:rsidR="0010531B" w:rsidRPr="001C2543" w:rsidRDefault="0010531B"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 xml:space="preserve">American Association for Geriatric Psychiatry: </w:t>
      </w:r>
      <w:hyperlink r:id="rId7" w:history="1">
        <w:r w:rsidRPr="001C2543">
          <w:rPr>
            <w:rStyle w:val="Hyperlink"/>
            <w:rFonts w:ascii="Times New Roman" w:hAnsi="Times New Roman" w:cs="Times New Roman"/>
            <w:color w:val="auto"/>
            <w:sz w:val="24"/>
            <w:szCs w:val="24"/>
            <w:u w:val="none"/>
          </w:rPr>
          <w:t>http://www.aagpgpa.org</w:t>
        </w:r>
      </w:hyperlink>
      <w:r w:rsidRPr="001C2543">
        <w:rPr>
          <w:rFonts w:ascii="Times New Roman" w:hAnsi="Times New Roman" w:cs="Times New Roman"/>
          <w:sz w:val="24"/>
          <w:szCs w:val="24"/>
        </w:rPr>
        <w:t xml:space="preserve">, National Institute of Mental Health: http//www.nimh.nih.gov,  and Nation Institute on Aging: </w:t>
      </w:r>
      <w:hyperlink r:id="rId8" w:history="1">
        <w:r w:rsidR="00854E46" w:rsidRPr="001C2543">
          <w:rPr>
            <w:rStyle w:val="Hyperlink"/>
            <w:rFonts w:ascii="Times New Roman" w:hAnsi="Times New Roman" w:cs="Times New Roman"/>
            <w:color w:val="auto"/>
            <w:sz w:val="24"/>
            <w:szCs w:val="24"/>
            <w:u w:val="none"/>
          </w:rPr>
          <w:t>http://ww.nia.nih.gov</w:t>
        </w:r>
      </w:hyperlink>
    </w:p>
    <w:p w:rsidR="00854E46" w:rsidRPr="001C2543" w:rsidRDefault="00854E46"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The according to the Alzheimer Association the top ten warning signs of Alzheimer’s are, memory loss that disrupts daily life, challenges in planning or solving problems, difficulty completing familiar task, confusion with time or place, trouble with visual images, new problems with words in speaking or writing, misplacing items, decreased judgment, withdrawal from social activities, and changes in mood.</w:t>
      </w:r>
    </w:p>
    <w:p w:rsidR="00B726D6" w:rsidRDefault="00B726D6"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 xml:space="preserve">She should see a </w:t>
      </w:r>
      <w:r w:rsidR="00D91DAA" w:rsidRPr="001C2543">
        <w:rPr>
          <w:rFonts w:ascii="Times New Roman" w:hAnsi="Times New Roman" w:cs="Times New Roman"/>
          <w:sz w:val="24"/>
          <w:szCs w:val="24"/>
        </w:rPr>
        <w:t>specialist, which</w:t>
      </w:r>
      <w:r w:rsidRPr="001C2543">
        <w:rPr>
          <w:rFonts w:ascii="Times New Roman" w:hAnsi="Times New Roman" w:cs="Times New Roman"/>
          <w:sz w:val="24"/>
          <w:szCs w:val="24"/>
        </w:rPr>
        <w:t xml:space="preserve"> include the following neurologists, psychiatrists, and </w:t>
      </w:r>
      <w:proofErr w:type="gramStart"/>
      <w:r w:rsidRPr="001C2543">
        <w:rPr>
          <w:rFonts w:ascii="Times New Roman" w:hAnsi="Times New Roman" w:cs="Times New Roman"/>
          <w:sz w:val="24"/>
          <w:szCs w:val="24"/>
        </w:rPr>
        <w:t>a psychologists</w:t>
      </w:r>
      <w:proofErr w:type="gramEnd"/>
      <w:r w:rsidRPr="001C2543">
        <w:rPr>
          <w:rFonts w:ascii="Times New Roman" w:hAnsi="Times New Roman" w:cs="Times New Roman"/>
          <w:sz w:val="24"/>
          <w:szCs w:val="24"/>
        </w:rPr>
        <w:t xml:space="preserve">. </w:t>
      </w:r>
    </w:p>
    <w:p w:rsidR="00666945" w:rsidRPr="00666945" w:rsidRDefault="00666945" w:rsidP="00666945">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666945">
        <w:rPr>
          <w:rFonts w:ascii="ITCGaramondStd-Bk" w:hAnsi="ITCGaramondStd-Bk" w:cs="ITCGaramondStd-Bk"/>
          <w:color w:val="FF0000"/>
          <w:sz w:val="20"/>
          <w:szCs w:val="20"/>
        </w:rPr>
        <w:t>According to the Alzheimer’s Association, no one “type” of practitioner is best for diagnosing Alzheimer’s disease. The Alzheimer’s Association can help a person find a local practitioner to start the process. Or, a family might choose to visit their regular physician/practitioner. A general medical practitioner might refer Claudine</w:t>
      </w:r>
    </w:p>
    <w:p w:rsidR="00666945" w:rsidRPr="00666945" w:rsidRDefault="00666945" w:rsidP="00666945">
      <w:pPr>
        <w:autoSpaceDE w:val="0"/>
        <w:autoSpaceDN w:val="0"/>
        <w:adjustRightInd w:val="0"/>
        <w:spacing w:line="240" w:lineRule="auto"/>
        <w:rPr>
          <w:rFonts w:ascii="ITCGaramondStd-Bk" w:hAnsi="ITCGaramondStd-Bk" w:cs="ITCGaramondStd-Bk"/>
          <w:color w:val="FF0000"/>
          <w:sz w:val="20"/>
          <w:szCs w:val="20"/>
        </w:rPr>
      </w:pPr>
      <w:proofErr w:type="gramStart"/>
      <w:r w:rsidRPr="00666945">
        <w:rPr>
          <w:rFonts w:ascii="ITCGaramondStd-Bk" w:hAnsi="ITCGaramondStd-Bk" w:cs="ITCGaramondStd-Bk"/>
          <w:color w:val="FF0000"/>
          <w:sz w:val="20"/>
          <w:szCs w:val="20"/>
        </w:rPr>
        <w:t>to</w:t>
      </w:r>
      <w:proofErr w:type="gramEnd"/>
      <w:r w:rsidRPr="00666945">
        <w:rPr>
          <w:rFonts w:ascii="ITCGaramondStd-Bk" w:hAnsi="ITCGaramondStd-Bk" w:cs="ITCGaramondStd-Bk"/>
          <w:color w:val="FF0000"/>
          <w:sz w:val="20"/>
          <w:szCs w:val="20"/>
        </w:rPr>
        <w:t xml:space="preserve"> a psychiatrist, a neurologist, or a psychologist for further examination, diagnosis, and treatment.</w:t>
      </w:r>
    </w:p>
    <w:p w:rsidR="00666945" w:rsidRPr="001C2543" w:rsidRDefault="00666945" w:rsidP="00666945">
      <w:pPr>
        <w:autoSpaceDE w:val="0"/>
        <w:autoSpaceDN w:val="0"/>
        <w:adjustRightInd w:val="0"/>
        <w:spacing w:line="240" w:lineRule="auto"/>
        <w:rPr>
          <w:rFonts w:ascii="Times New Roman" w:hAnsi="Times New Roman" w:cs="Times New Roman"/>
          <w:sz w:val="24"/>
          <w:szCs w:val="24"/>
        </w:rPr>
      </w:pPr>
    </w:p>
    <w:p w:rsidR="00854E46" w:rsidRPr="001C2543" w:rsidRDefault="00B726D6"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 xml:space="preserve"> </w:t>
      </w:r>
      <w:r w:rsidR="00D91DAA" w:rsidRPr="001C2543">
        <w:rPr>
          <w:rFonts w:ascii="Times New Roman" w:hAnsi="Times New Roman" w:cs="Times New Roman"/>
          <w:sz w:val="24"/>
          <w:szCs w:val="24"/>
        </w:rPr>
        <w:t>Currently, there is no cure for Alzheimer's however drug and non-drug treatments maybe helpful with both cognitive and behavioral symptoms.</w:t>
      </w:r>
      <w:r w:rsidRPr="001C2543">
        <w:rPr>
          <w:rFonts w:ascii="Times New Roman" w:hAnsi="Times New Roman" w:cs="Times New Roman"/>
          <w:sz w:val="24"/>
          <w:szCs w:val="24"/>
        </w:rPr>
        <w:t xml:space="preserve"> </w:t>
      </w:r>
      <w:r w:rsidR="00D91DAA" w:rsidRPr="001C2543">
        <w:rPr>
          <w:rFonts w:ascii="Times New Roman" w:hAnsi="Times New Roman" w:cs="Times New Roman"/>
          <w:sz w:val="24"/>
          <w:szCs w:val="24"/>
        </w:rPr>
        <w:t xml:space="preserve">Cholinesterase inhibitors such as </w:t>
      </w:r>
      <w:r w:rsidR="00D91DAA" w:rsidRPr="001C2543">
        <w:rPr>
          <w:rFonts w:ascii="Times New Roman" w:hAnsi="Times New Roman" w:cs="Times New Roman"/>
          <w:sz w:val="24"/>
          <w:szCs w:val="24"/>
        </w:rPr>
        <w:lastRenderedPageBreak/>
        <w:t xml:space="preserve">Exelon are used to treat the cognitive symptoms. </w:t>
      </w:r>
      <w:r w:rsidR="0091077D" w:rsidRPr="001C2543">
        <w:rPr>
          <w:rFonts w:ascii="Times New Roman" w:hAnsi="Times New Roman" w:cs="Times New Roman"/>
          <w:sz w:val="24"/>
          <w:szCs w:val="24"/>
        </w:rPr>
        <w:t xml:space="preserve">Non-drug approach to help with </w:t>
      </w:r>
      <w:proofErr w:type="gramStart"/>
      <w:r w:rsidR="0091077D" w:rsidRPr="001C2543">
        <w:rPr>
          <w:rFonts w:ascii="Times New Roman" w:hAnsi="Times New Roman" w:cs="Times New Roman"/>
          <w:sz w:val="24"/>
          <w:szCs w:val="24"/>
        </w:rPr>
        <w:t>the  behavior</w:t>
      </w:r>
      <w:proofErr w:type="gramEnd"/>
      <w:r w:rsidR="0091077D" w:rsidRPr="001C2543">
        <w:rPr>
          <w:rFonts w:ascii="Times New Roman" w:hAnsi="Times New Roman" w:cs="Times New Roman"/>
          <w:sz w:val="24"/>
          <w:szCs w:val="24"/>
        </w:rPr>
        <w:t xml:space="preserve"> changes is to teach coping tips.</w:t>
      </w:r>
    </w:p>
    <w:p w:rsidR="0091077D" w:rsidRPr="00666945" w:rsidRDefault="0091077D" w:rsidP="001C2543">
      <w:pPr>
        <w:pStyle w:val="ListParagraph"/>
        <w:numPr>
          <w:ilvl w:val="0"/>
          <w:numId w:val="1"/>
        </w:numPr>
        <w:rPr>
          <w:rFonts w:ascii="Times New Roman" w:hAnsi="Times New Roman" w:cs="Times New Roman"/>
          <w:color w:val="FF0000"/>
          <w:sz w:val="24"/>
          <w:szCs w:val="24"/>
        </w:rPr>
      </w:pPr>
      <w:r w:rsidRPr="001C2543">
        <w:rPr>
          <w:rFonts w:ascii="Times New Roman" w:hAnsi="Times New Roman" w:cs="Times New Roman"/>
          <w:sz w:val="24"/>
          <w:szCs w:val="24"/>
        </w:rPr>
        <w:t xml:space="preserve">Respite care </w:t>
      </w:r>
      <w:r w:rsidR="00C948F5" w:rsidRPr="001C2543">
        <w:rPr>
          <w:rFonts w:ascii="Times New Roman" w:hAnsi="Times New Roman" w:cs="Times New Roman"/>
          <w:sz w:val="24"/>
          <w:szCs w:val="24"/>
        </w:rPr>
        <w:t xml:space="preserve">provides family the chance to spend time with other family, time for the family to take care of errands such as shopping, and it offers them a peace of mind because they do not have worry because their loved one is safe. Respite is also beneficial for the person with dementia because it allow them the opportunity to interact with others that have similar experiences and it allows them to engage in activities designed to match personal abilities and needs.   </w:t>
      </w:r>
      <w:r w:rsidR="00666945" w:rsidRPr="00666945">
        <w:rPr>
          <w:rFonts w:ascii="Times New Roman" w:hAnsi="Times New Roman" w:cs="Times New Roman"/>
          <w:color w:val="FF0000"/>
          <w:sz w:val="24"/>
          <w:szCs w:val="24"/>
        </w:rPr>
        <w:t>Cite your sources</w:t>
      </w:r>
    </w:p>
    <w:p w:rsidR="00C948F5" w:rsidRPr="001C2543" w:rsidRDefault="00C948F5" w:rsidP="001C2543">
      <w:pPr>
        <w:pStyle w:val="ListParagraph"/>
        <w:numPr>
          <w:ilvl w:val="0"/>
          <w:numId w:val="1"/>
        </w:numPr>
        <w:rPr>
          <w:rFonts w:ascii="Times New Roman" w:hAnsi="Times New Roman" w:cs="Times New Roman"/>
          <w:sz w:val="24"/>
          <w:szCs w:val="24"/>
        </w:rPr>
      </w:pPr>
      <w:r w:rsidRPr="001C2543">
        <w:rPr>
          <w:rFonts w:ascii="Times New Roman" w:hAnsi="Times New Roman" w:cs="Times New Roman"/>
          <w:sz w:val="24"/>
          <w:szCs w:val="24"/>
        </w:rPr>
        <w:t xml:space="preserve">The nurse might recommend adult day care because it is beneficial for the family and for </w:t>
      </w:r>
      <w:proofErr w:type="gramStart"/>
      <w:r w:rsidRPr="001C2543">
        <w:rPr>
          <w:rFonts w:ascii="Times New Roman" w:hAnsi="Times New Roman" w:cs="Times New Roman"/>
          <w:sz w:val="24"/>
          <w:szCs w:val="24"/>
        </w:rPr>
        <w:t>the</w:t>
      </w:r>
      <w:proofErr w:type="gramEnd"/>
      <w:r w:rsidRPr="001C2543">
        <w:rPr>
          <w:rFonts w:ascii="Times New Roman" w:hAnsi="Times New Roman" w:cs="Times New Roman"/>
          <w:sz w:val="24"/>
          <w:szCs w:val="24"/>
        </w:rPr>
        <w:t xml:space="preserve"> person with dementia. It can help elevate stress because it gives the family chance to relax and get their errands done.</w:t>
      </w:r>
    </w:p>
    <w:p w:rsidR="001C2543" w:rsidRDefault="001C2543" w:rsidP="001C2543">
      <w:pPr>
        <w:numPr>
          <w:ilvl w:val="0"/>
          <w:numId w:val="1"/>
        </w:numPr>
        <w:spacing w:before="100" w:beforeAutospacing="1" w:after="100" w:afterAutospacing="1"/>
        <w:rPr>
          <w:rFonts w:ascii="Times New Roman" w:eastAsia="Times New Roman" w:hAnsi="Times New Roman" w:cs="Times New Roman"/>
          <w:color w:val="171717"/>
          <w:sz w:val="24"/>
          <w:szCs w:val="24"/>
        </w:rPr>
      </w:pPr>
      <w:r w:rsidRPr="001C2543">
        <w:rPr>
          <w:rFonts w:ascii="Times New Roman" w:eastAsia="Times New Roman" w:hAnsi="Times New Roman" w:cs="Times New Roman"/>
          <w:color w:val="171717"/>
          <w:sz w:val="24"/>
          <w:szCs w:val="24"/>
        </w:rPr>
        <w:t>The following are questions they should consider</w:t>
      </w:r>
      <w:r>
        <w:rPr>
          <w:rFonts w:ascii="Times New Roman" w:eastAsia="Times New Roman" w:hAnsi="Times New Roman" w:cs="Times New Roman"/>
          <w:color w:val="171717"/>
          <w:sz w:val="24"/>
          <w:szCs w:val="24"/>
        </w:rPr>
        <w:t xml:space="preserve"> when making their decision:</w:t>
      </w:r>
      <w:r w:rsidRPr="001C2543">
        <w:rPr>
          <w:rFonts w:ascii="Times New Roman" w:eastAsia="Times New Roman" w:hAnsi="Times New Roman" w:cs="Times New Roman"/>
          <w:color w:val="171717"/>
          <w:sz w:val="24"/>
          <w:szCs w:val="24"/>
        </w:rPr>
        <w:t xml:space="preserve"> does the person become confused or unpredictable when under stress, can they recognize a dangerous situation such as a fire, do they know how to us a phone in case a an emergency occurs, are they showing any signs of depression, and would they possibly try to attempt activities that warrant supervision such as cooking. </w:t>
      </w:r>
    </w:p>
    <w:p w:rsidR="001C2543" w:rsidRDefault="00E93764" w:rsidP="001C2543">
      <w:pPr>
        <w:numPr>
          <w:ilvl w:val="0"/>
          <w:numId w:val="1"/>
        </w:numPr>
        <w:spacing w:before="100" w:beforeAutospacing="1" w:after="100" w:afterAutospacing="1"/>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 xml:space="preserve">They should make sure the entry way is well light and make sure it free of clutter. </w:t>
      </w:r>
    </w:p>
    <w:p w:rsidR="00E93764" w:rsidRDefault="00E93764" w:rsidP="001C2543">
      <w:pPr>
        <w:numPr>
          <w:ilvl w:val="0"/>
          <w:numId w:val="1"/>
        </w:numPr>
        <w:spacing w:before="100" w:beforeAutospacing="1" w:after="100" w:afterAutospacing="1"/>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 xml:space="preserve">I do not think that they should tell a lie to her about the divorce. I feel that should calmly explain to her that he is not going to becoming around because they are no longer together. They should also not expect her remember their conversation and should be prepared to have the same conversation multiple times. </w:t>
      </w:r>
    </w:p>
    <w:p w:rsidR="00666945" w:rsidRPr="00666945" w:rsidRDefault="00666945" w:rsidP="00666945">
      <w:pPr>
        <w:spacing w:before="100" w:beforeAutospacing="1" w:after="100" w:afterAutospacing="1"/>
        <w:ind w:left="720"/>
        <w:rPr>
          <w:rFonts w:ascii="Times New Roman" w:eastAsia="Times New Roman" w:hAnsi="Times New Roman" w:cs="Times New Roman"/>
          <w:color w:val="FF0000"/>
          <w:sz w:val="24"/>
          <w:szCs w:val="24"/>
        </w:rPr>
      </w:pPr>
      <w:r w:rsidRPr="00666945">
        <w:rPr>
          <w:rFonts w:ascii="Times New Roman" w:eastAsia="Times New Roman" w:hAnsi="Times New Roman" w:cs="Times New Roman"/>
          <w:color w:val="FF0000"/>
          <w:sz w:val="24"/>
          <w:szCs w:val="24"/>
        </w:rPr>
        <w:t>No reference page????</w:t>
      </w:r>
    </w:p>
    <w:sectPr w:rsidR="00666945" w:rsidRPr="00666945" w:rsidSect="008F782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06C" w:rsidRDefault="007C506C" w:rsidP="00666945">
      <w:pPr>
        <w:spacing w:line="240" w:lineRule="auto"/>
      </w:pPr>
      <w:r>
        <w:separator/>
      </w:r>
    </w:p>
  </w:endnote>
  <w:endnote w:type="continuationSeparator" w:id="0">
    <w:p w:rsidR="007C506C" w:rsidRDefault="007C506C" w:rsidP="006669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06C" w:rsidRDefault="007C506C" w:rsidP="00666945">
      <w:pPr>
        <w:spacing w:line="240" w:lineRule="auto"/>
      </w:pPr>
      <w:r>
        <w:separator/>
      </w:r>
    </w:p>
  </w:footnote>
  <w:footnote w:type="continuationSeparator" w:id="0">
    <w:p w:rsidR="007C506C" w:rsidRDefault="007C506C" w:rsidP="006669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45" w:rsidRPr="00666945" w:rsidRDefault="00666945">
    <w:pPr>
      <w:pStyle w:val="Header"/>
      <w:rPr>
        <w:color w:val="FF0000"/>
      </w:rPr>
    </w:pPr>
    <w:r w:rsidRPr="00666945">
      <w:rPr>
        <w:color w:val="FF0000"/>
      </w:rPr>
      <w:t xml:space="preserve">Where is your title </w:t>
    </w:r>
    <w:proofErr w:type="gramStart"/>
    <w:r w:rsidRPr="00666945">
      <w:rPr>
        <w:color w:val="FF0000"/>
      </w:rPr>
      <w:t>page ??</w:t>
    </w:r>
    <w:proofErr w:type="gramEnd"/>
    <w:r w:rsidRPr="00666945">
      <w:rPr>
        <w:color w:val="FF0000"/>
      </w:rPr>
      <w:t xml:space="preserve"> The assignment is to be in APA with title pg &amp; pg numbers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60ED"/>
    <w:multiLevelType w:val="hybridMultilevel"/>
    <w:tmpl w:val="4C86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055FC5"/>
    <w:multiLevelType w:val="multilevel"/>
    <w:tmpl w:val="85F0D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55F93"/>
    <w:rsid w:val="00002239"/>
    <w:rsid w:val="00013F3E"/>
    <w:rsid w:val="000401C0"/>
    <w:rsid w:val="000531C0"/>
    <w:rsid w:val="00061CC3"/>
    <w:rsid w:val="000672E5"/>
    <w:rsid w:val="000810F8"/>
    <w:rsid w:val="000B5C79"/>
    <w:rsid w:val="000D7468"/>
    <w:rsid w:val="000E2B71"/>
    <w:rsid w:val="001025F9"/>
    <w:rsid w:val="001032FD"/>
    <w:rsid w:val="0010531B"/>
    <w:rsid w:val="00105CDB"/>
    <w:rsid w:val="00110568"/>
    <w:rsid w:val="00120A4D"/>
    <w:rsid w:val="001216D0"/>
    <w:rsid w:val="00123CA2"/>
    <w:rsid w:val="00132090"/>
    <w:rsid w:val="00146FDC"/>
    <w:rsid w:val="001506EA"/>
    <w:rsid w:val="0016094B"/>
    <w:rsid w:val="00172833"/>
    <w:rsid w:val="001751D6"/>
    <w:rsid w:val="0018015A"/>
    <w:rsid w:val="00191A47"/>
    <w:rsid w:val="00197BA8"/>
    <w:rsid w:val="001C2543"/>
    <w:rsid w:val="001E7849"/>
    <w:rsid w:val="001F468F"/>
    <w:rsid w:val="0020691D"/>
    <w:rsid w:val="00231F9D"/>
    <w:rsid w:val="00232196"/>
    <w:rsid w:val="002371CD"/>
    <w:rsid w:val="0024692A"/>
    <w:rsid w:val="0026535A"/>
    <w:rsid w:val="00277B18"/>
    <w:rsid w:val="00286268"/>
    <w:rsid w:val="002A30C7"/>
    <w:rsid w:val="002A3A9D"/>
    <w:rsid w:val="002A5052"/>
    <w:rsid w:val="002A6B0A"/>
    <w:rsid w:val="002C08E8"/>
    <w:rsid w:val="002C1475"/>
    <w:rsid w:val="002D4568"/>
    <w:rsid w:val="002E2180"/>
    <w:rsid w:val="002E2DB9"/>
    <w:rsid w:val="002F326C"/>
    <w:rsid w:val="00313261"/>
    <w:rsid w:val="0031488A"/>
    <w:rsid w:val="00321FE6"/>
    <w:rsid w:val="00337BE8"/>
    <w:rsid w:val="00342F8B"/>
    <w:rsid w:val="00343043"/>
    <w:rsid w:val="0035612D"/>
    <w:rsid w:val="00373FC0"/>
    <w:rsid w:val="0039032F"/>
    <w:rsid w:val="003A0308"/>
    <w:rsid w:val="003A6BB2"/>
    <w:rsid w:val="003D2A89"/>
    <w:rsid w:val="003D760B"/>
    <w:rsid w:val="00413174"/>
    <w:rsid w:val="00424A91"/>
    <w:rsid w:val="0043016C"/>
    <w:rsid w:val="00455F93"/>
    <w:rsid w:val="004577EF"/>
    <w:rsid w:val="004633E7"/>
    <w:rsid w:val="00467641"/>
    <w:rsid w:val="0047096E"/>
    <w:rsid w:val="00474284"/>
    <w:rsid w:val="00484A84"/>
    <w:rsid w:val="0049208E"/>
    <w:rsid w:val="004B42DA"/>
    <w:rsid w:val="004C4634"/>
    <w:rsid w:val="004D1C87"/>
    <w:rsid w:val="004E3824"/>
    <w:rsid w:val="004E4423"/>
    <w:rsid w:val="004E51E8"/>
    <w:rsid w:val="005069BE"/>
    <w:rsid w:val="00533983"/>
    <w:rsid w:val="00536631"/>
    <w:rsid w:val="0055641F"/>
    <w:rsid w:val="005567F4"/>
    <w:rsid w:val="005722F7"/>
    <w:rsid w:val="005860D8"/>
    <w:rsid w:val="00590BBB"/>
    <w:rsid w:val="005924AA"/>
    <w:rsid w:val="00594BA4"/>
    <w:rsid w:val="005967FB"/>
    <w:rsid w:val="005B0DB1"/>
    <w:rsid w:val="005D5D3F"/>
    <w:rsid w:val="005D6149"/>
    <w:rsid w:val="005D6302"/>
    <w:rsid w:val="005E2C5E"/>
    <w:rsid w:val="00603DC9"/>
    <w:rsid w:val="006126ED"/>
    <w:rsid w:val="0061342D"/>
    <w:rsid w:val="00614D8E"/>
    <w:rsid w:val="0063334E"/>
    <w:rsid w:val="00666945"/>
    <w:rsid w:val="00670869"/>
    <w:rsid w:val="0067463E"/>
    <w:rsid w:val="006A204F"/>
    <w:rsid w:val="006B1B97"/>
    <w:rsid w:val="006B43CC"/>
    <w:rsid w:val="006D75D1"/>
    <w:rsid w:val="006E6A43"/>
    <w:rsid w:val="006E6BB4"/>
    <w:rsid w:val="006E7E9B"/>
    <w:rsid w:val="006F0A0A"/>
    <w:rsid w:val="00703D2F"/>
    <w:rsid w:val="0072160F"/>
    <w:rsid w:val="00727BFF"/>
    <w:rsid w:val="007439A3"/>
    <w:rsid w:val="00752DEC"/>
    <w:rsid w:val="007578E9"/>
    <w:rsid w:val="00774EAF"/>
    <w:rsid w:val="00782652"/>
    <w:rsid w:val="007948A8"/>
    <w:rsid w:val="007C04DB"/>
    <w:rsid w:val="007C2D12"/>
    <w:rsid w:val="007C506C"/>
    <w:rsid w:val="007E60B9"/>
    <w:rsid w:val="00842CD3"/>
    <w:rsid w:val="00846326"/>
    <w:rsid w:val="00854E46"/>
    <w:rsid w:val="008559D9"/>
    <w:rsid w:val="00867A75"/>
    <w:rsid w:val="00872BF8"/>
    <w:rsid w:val="00872E25"/>
    <w:rsid w:val="00882713"/>
    <w:rsid w:val="00887298"/>
    <w:rsid w:val="00893ACA"/>
    <w:rsid w:val="008955CD"/>
    <w:rsid w:val="008B1F7E"/>
    <w:rsid w:val="008B51A6"/>
    <w:rsid w:val="008C2637"/>
    <w:rsid w:val="008C7138"/>
    <w:rsid w:val="008C7FC3"/>
    <w:rsid w:val="008F06BB"/>
    <w:rsid w:val="008F43D5"/>
    <w:rsid w:val="008F64DE"/>
    <w:rsid w:val="008F782C"/>
    <w:rsid w:val="0091077D"/>
    <w:rsid w:val="009175FD"/>
    <w:rsid w:val="00935C1F"/>
    <w:rsid w:val="00940A95"/>
    <w:rsid w:val="009513CE"/>
    <w:rsid w:val="00977EE9"/>
    <w:rsid w:val="00980819"/>
    <w:rsid w:val="00992C06"/>
    <w:rsid w:val="009A6024"/>
    <w:rsid w:val="009A6EC6"/>
    <w:rsid w:val="009A75EF"/>
    <w:rsid w:val="009C39EC"/>
    <w:rsid w:val="009C3DAF"/>
    <w:rsid w:val="009D1EFB"/>
    <w:rsid w:val="009D5736"/>
    <w:rsid w:val="009D6321"/>
    <w:rsid w:val="009D740C"/>
    <w:rsid w:val="009E1284"/>
    <w:rsid w:val="009F3264"/>
    <w:rsid w:val="00A0061E"/>
    <w:rsid w:val="00A10DD6"/>
    <w:rsid w:val="00A2540F"/>
    <w:rsid w:val="00A67FBA"/>
    <w:rsid w:val="00A837CF"/>
    <w:rsid w:val="00A85B67"/>
    <w:rsid w:val="00A9379C"/>
    <w:rsid w:val="00AA3A58"/>
    <w:rsid w:val="00AA5FDA"/>
    <w:rsid w:val="00AA6E0C"/>
    <w:rsid w:val="00AD6DDA"/>
    <w:rsid w:val="00AF7308"/>
    <w:rsid w:val="00B03E21"/>
    <w:rsid w:val="00B12439"/>
    <w:rsid w:val="00B152B4"/>
    <w:rsid w:val="00B15602"/>
    <w:rsid w:val="00B15E85"/>
    <w:rsid w:val="00B27741"/>
    <w:rsid w:val="00B35380"/>
    <w:rsid w:val="00B504A7"/>
    <w:rsid w:val="00B726D6"/>
    <w:rsid w:val="00B8315B"/>
    <w:rsid w:val="00B970AE"/>
    <w:rsid w:val="00BA7036"/>
    <w:rsid w:val="00BB4490"/>
    <w:rsid w:val="00BC5619"/>
    <w:rsid w:val="00BD2391"/>
    <w:rsid w:val="00BD6EAB"/>
    <w:rsid w:val="00BD77C6"/>
    <w:rsid w:val="00BE4963"/>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61F7"/>
    <w:rsid w:val="00C948F5"/>
    <w:rsid w:val="00CA0ACC"/>
    <w:rsid w:val="00CB7BDC"/>
    <w:rsid w:val="00CC0CCC"/>
    <w:rsid w:val="00CC4803"/>
    <w:rsid w:val="00CC60A9"/>
    <w:rsid w:val="00CD1F2D"/>
    <w:rsid w:val="00CE4FFA"/>
    <w:rsid w:val="00CE5284"/>
    <w:rsid w:val="00D026E6"/>
    <w:rsid w:val="00D04B95"/>
    <w:rsid w:val="00D068DD"/>
    <w:rsid w:val="00D21B92"/>
    <w:rsid w:val="00D21D78"/>
    <w:rsid w:val="00D425FE"/>
    <w:rsid w:val="00D6777E"/>
    <w:rsid w:val="00D869DC"/>
    <w:rsid w:val="00D91DAA"/>
    <w:rsid w:val="00D938E3"/>
    <w:rsid w:val="00D9557E"/>
    <w:rsid w:val="00DB2B51"/>
    <w:rsid w:val="00DB4C24"/>
    <w:rsid w:val="00DD6E9D"/>
    <w:rsid w:val="00DE103D"/>
    <w:rsid w:val="00DE1381"/>
    <w:rsid w:val="00DF6F0A"/>
    <w:rsid w:val="00E162F4"/>
    <w:rsid w:val="00E24689"/>
    <w:rsid w:val="00E33E35"/>
    <w:rsid w:val="00E411EC"/>
    <w:rsid w:val="00E50630"/>
    <w:rsid w:val="00E801C8"/>
    <w:rsid w:val="00E81D4F"/>
    <w:rsid w:val="00E9049C"/>
    <w:rsid w:val="00E92892"/>
    <w:rsid w:val="00E93764"/>
    <w:rsid w:val="00E97B3A"/>
    <w:rsid w:val="00EA7315"/>
    <w:rsid w:val="00EB2959"/>
    <w:rsid w:val="00EB4C3B"/>
    <w:rsid w:val="00EC5D4A"/>
    <w:rsid w:val="00ED006A"/>
    <w:rsid w:val="00ED547D"/>
    <w:rsid w:val="00F23331"/>
    <w:rsid w:val="00F32D6E"/>
    <w:rsid w:val="00F41330"/>
    <w:rsid w:val="00F569BC"/>
    <w:rsid w:val="00F714E4"/>
    <w:rsid w:val="00F76552"/>
    <w:rsid w:val="00F864C6"/>
    <w:rsid w:val="00F9540B"/>
    <w:rsid w:val="00F976AF"/>
    <w:rsid w:val="00FA6960"/>
    <w:rsid w:val="00FA7FD5"/>
    <w:rsid w:val="00FB3A81"/>
    <w:rsid w:val="00FD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style>
  <w:style w:type="paragraph" w:styleId="Heading1">
    <w:name w:val="heading 1"/>
    <w:basedOn w:val="Normal"/>
    <w:next w:val="Normal"/>
    <w:link w:val="Heading1Char"/>
    <w:uiPriority w:val="9"/>
    <w:qFormat/>
    <w:rsid w:val="005D6302"/>
    <w:pPr>
      <w:keepNext/>
      <w:keepLines/>
      <w:spacing w:before="48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02"/>
    <w:rPr>
      <w:rFonts w:ascii="Times New Roman" w:eastAsiaTheme="majorEastAsia" w:hAnsi="Times New Roman" w:cstheme="majorBidi"/>
      <w:b/>
      <w:bCs/>
      <w:color w:val="365F91" w:themeColor="accent1" w:themeShade="BF"/>
      <w:sz w:val="24"/>
      <w:szCs w:val="28"/>
    </w:rPr>
  </w:style>
  <w:style w:type="paragraph" w:styleId="Header">
    <w:name w:val="header"/>
    <w:basedOn w:val="Normal"/>
    <w:link w:val="HeaderChar"/>
    <w:uiPriority w:val="99"/>
    <w:unhideWhenUsed/>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5D6302"/>
    <w:rPr>
      <w:rFonts w:ascii="Times New Roman" w:hAnsi="Times New Roman"/>
      <w:sz w:val="24"/>
    </w:rPr>
  </w:style>
  <w:style w:type="paragraph" w:styleId="ListParagraph">
    <w:name w:val="List Paragraph"/>
    <w:basedOn w:val="Normal"/>
    <w:uiPriority w:val="34"/>
    <w:qFormat/>
    <w:rsid w:val="00455F93"/>
    <w:pPr>
      <w:ind w:left="720"/>
      <w:contextualSpacing/>
    </w:pPr>
  </w:style>
  <w:style w:type="character" w:styleId="Hyperlink">
    <w:name w:val="Hyperlink"/>
    <w:basedOn w:val="DefaultParagraphFont"/>
    <w:uiPriority w:val="99"/>
    <w:unhideWhenUsed/>
    <w:rsid w:val="0010531B"/>
    <w:rPr>
      <w:color w:val="0000FF" w:themeColor="hyperlink"/>
      <w:u w:val="single"/>
    </w:rPr>
  </w:style>
  <w:style w:type="paragraph" w:styleId="Footer">
    <w:name w:val="footer"/>
    <w:basedOn w:val="Normal"/>
    <w:link w:val="FooterChar"/>
    <w:uiPriority w:val="99"/>
    <w:semiHidden/>
    <w:unhideWhenUsed/>
    <w:rsid w:val="0066694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6694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nia.nih.gov" TargetMode="External"/><Relationship Id="rId3" Type="http://schemas.openxmlformats.org/officeDocument/2006/relationships/settings" Target="settings.xml"/><Relationship Id="rId7" Type="http://schemas.openxmlformats.org/officeDocument/2006/relationships/hyperlink" Target="http://www.aagpg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Mary</cp:lastModifiedBy>
  <cp:revision>2</cp:revision>
  <dcterms:created xsi:type="dcterms:W3CDTF">2012-11-05T16:19:00Z</dcterms:created>
  <dcterms:modified xsi:type="dcterms:W3CDTF">2012-11-05T16:19:00Z</dcterms:modified>
</cp:coreProperties>
</file>