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AB" w:rsidRDefault="00C72BBC">
      <w:r>
        <w:t>Health Assessment Exam 3</w:t>
      </w:r>
    </w:p>
    <w:p w:rsidR="00C72BBC" w:rsidRDefault="00C72BBC">
      <w:r>
        <w:t>Study Guide</w:t>
      </w:r>
    </w:p>
    <w:p w:rsidR="00C72BBC" w:rsidRDefault="00C72BBC">
      <w:r>
        <w:t>A &amp; P of the heart</w:t>
      </w:r>
    </w:p>
    <w:p w:rsidR="00C72BBC" w:rsidRDefault="00C72BBC">
      <w:r>
        <w:t>Movement of blood through the heart, Electrical conduction system of the heart</w:t>
      </w:r>
    </w:p>
    <w:p w:rsidR="00C72BBC" w:rsidRDefault="00C72BBC">
      <w:r>
        <w:t>Atrial kick</w:t>
      </w:r>
    </w:p>
    <w:p w:rsidR="00C72BBC" w:rsidRDefault="00C72BBC">
      <w:r>
        <w:t>Heart sounds and valve closure</w:t>
      </w:r>
    </w:p>
    <w:p w:rsidR="00C72BBC" w:rsidRDefault="00C72BBC">
      <w:r>
        <w:t>Sequence of valve closure</w:t>
      </w:r>
    </w:p>
    <w:p w:rsidR="00C72BBC" w:rsidRDefault="00C72BBC">
      <w:r>
        <w:t>Cardiac assessment of the newborn, pregnant female, and elderly.</w:t>
      </w:r>
    </w:p>
    <w:p w:rsidR="00C72BBC" w:rsidRDefault="00C72BBC">
      <w:r>
        <w:t>Risk factors for heart disease – major preventable and unpreventable</w:t>
      </w:r>
    </w:p>
    <w:p w:rsidR="00C72BBC" w:rsidRDefault="00C72BBC">
      <w:r>
        <w:t>Location of apical impulse</w:t>
      </w:r>
    </w:p>
    <w:p w:rsidR="00C72BBC" w:rsidRDefault="00C72BBC">
      <w:r>
        <w:t>Cardiac Percussion</w:t>
      </w:r>
    </w:p>
    <w:p w:rsidR="00C72BBC" w:rsidRDefault="00C72BBC">
      <w:r>
        <w:t>Assessment of S1, S2, and split S2.</w:t>
      </w:r>
    </w:p>
    <w:p w:rsidR="00C72BBC" w:rsidRDefault="00C72BBC">
      <w:r>
        <w:t>Sound associated with precordial inflammation</w:t>
      </w:r>
    </w:p>
    <w:p w:rsidR="00C72BBC" w:rsidRDefault="00C72BBC">
      <w:r>
        <w:t>A “thrill”</w:t>
      </w:r>
    </w:p>
    <w:p w:rsidR="00C72BBC" w:rsidRDefault="00C72BBC">
      <w:r>
        <w:t>Cardiac risks by ethnicity</w:t>
      </w:r>
    </w:p>
    <w:p w:rsidR="00C72BBC" w:rsidRDefault="00C72BBC">
      <w:r>
        <w:t>Normal pulse rates for infants</w:t>
      </w:r>
    </w:p>
    <w:p w:rsidR="00C72BBC" w:rsidRDefault="00C72BBC">
      <w:r>
        <w:t>Compare arteries and veins,  functions and internal environment</w:t>
      </w:r>
    </w:p>
    <w:p w:rsidR="00C72BBC" w:rsidRDefault="00C72BBC">
      <w:r>
        <w:t>Major arteries of the extremities</w:t>
      </w:r>
    </w:p>
    <w:p w:rsidR="00C72BBC" w:rsidRDefault="00C72BBC">
      <w:r>
        <w:t>Locating peripheral pulses</w:t>
      </w:r>
    </w:p>
    <w:p w:rsidR="00C72BBC" w:rsidRDefault="00C72BBC">
      <w:r>
        <w:t>Ischemia, claudication.</w:t>
      </w:r>
    </w:p>
    <w:p w:rsidR="00C72BBC" w:rsidRDefault="00C72BBC">
      <w:r>
        <w:t>Circulation post vein removal</w:t>
      </w:r>
    </w:p>
    <w:p w:rsidR="00C72BBC" w:rsidRDefault="00C72BBC">
      <w:r>
        <w:t>Evaluation of lymphatic system</w:t>
      </w:r>
    </w:p>
    <w:p w:rsidR="00C72BBC" w:rsidRDefault="00C72BBC">
      <w:r>
        <w:t>Epitrochlear node enlargement</w:t>
      </w:r>
    </w:p>
    <w:p w:rsidR="00C72BBC" w:rsidRDefault="00C72BBC">
      <w:r>
        <w:t>Evaluation of ly</w:t>
      </w:r>
      <w:r w:rsidR="001716DF">
        <w:t>mph nodes in children</w:t>
      </w:r>
    </w:p>
    <w:p w:rsidR="001716DF" w:rsidRDefault="001716DF">
      <w:r>
        <w:t>Profile sign</w:t>
      </w:r>
    </w:p>
    <w:p w:rsidR="001716DF" w:rsidRDefault="001716DF">
      <w:r>
        <w:lastRenderedPageBreak/>
        <w:t>Inspection of ulcers of the extremities – venous vs arterial</w:t>
      </w:r>
    </w:p>
    <w:p w:rsidR="001716DF" w:rsidRDefault="001716DF">
      <w:r>
        <w:t>Techniques for finding pulses in obese patients</w:t>
      </w:r>
    </w:p>
    <w:p w:rsidR="001716DF" w:rsidRDefault="001716DF">
      <w:r>
        <w:t>Edema – evaluation of potential sources, pitting, hard-nonpitting</w:t>
      </w:r>
    </w:p>
    <w:p w:rsidR="001716DF" w:rsidRDefault="001716DF">
      <w:r>
        <w:t>Homan’s sign</w:t>
      </w:r>
    </w:p>
    <w:p w:rsidR="001716DF" w:rsidRDefault="001716DF">
      <w:r>
        <w:t>Manual compression test</w:t>
      </w:r>
    </w:p>
    <w:p w:rsidR="001716DF" w:rsidRDefault="001716DF">
      <w:r>
        <w:t>Raynaud’s Syndrome</w:t>
      </w:r>
    </w:p>
    <w:sectPr w:rsidR="001716DF" w:rsidSect="00996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72BBC"/>
    <w:rsid w:val="0003730D"/>
    <w:rsid w:val="001716DF"/>
    <w:rsid w:val="004D51D7"/>
    <w:rsid w:val="00996DAB"/>
    <w:rsid w:val="00C72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2</cp:revision>
  <dcterms:created xsi:type="dcterms:W3CDTF">2010-06-30T19:06:00Z</dcterms:created>
  <dcterms:modified xsi:type="dcterms:W3CDTF">2010-06-30T19:06:00Z</dcterms:modified>
</cp:coreProperties>
</file>