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A1" w:rsidRDefault="001768A1"/>
    <w:p w:rsidR="001768A1" w:rsidRDefault="001768A1"/>
    <w:p w:rsidR="001768A1" w:rsidRDefault="001768A1"/>
    <w:p w:rsidR="001768A1" w:rsidRDefault="001768A1"/>
    <w:p w:rsidR="001768A1" w:rsidRPr="00FF4BE3" w:rsidRDefault="00FF4BE3">
      <w:pPr>
        <w:rPr>
          <w:color w:val="FF0000"/>
        </w:rPr>
      </w:pPr>
      <w:r w:rsidRPr="00FF4BE3">
        <w:rPr>
          <w:color w:val="FF0000"/>
        </w:rPr>
        <w:t>28/30    Need to get the header fixed because Running head is only on first page</w:t>
      </w:r>
    </w:p>
    <w:p w:rsidR="001768A1" w:rsidRDefault="001768A1"/>
    <w:p w:rsidR="001768A1" w:rsidRDefault="001768A1"/>
    <w:p w:rsidR="001768A1" w:rsidRDefault="001768A1"/>
    <w:p w:rsidR="001768A1" w:rsidRDefault="001768A1"/>
    <w:p w:rsidR="001768A1" w:rsidRDefault="001768A1"/>
    <w:p w:rsidR="001768A1" w:rsidRDefault="001768A1"/>
    <w:p w:rsidR="001768A1" w:rsidRDefault="001768A1"/>
    <w:p w:rsidR="001768A1" w:rsidRDefault="001768A1"/>
    <w:p w:rsidR="001768A1" w:rsidRDefault="001768A1" w:rsidP="00B4568F">
      <w:pPr>
        <w:jc w:val="center"/>
        <w:rPr>
          <w:rFonts w:ascii="Times New Roman" w:hAnsi="Times New Roman"/>
          <w:sz w:val="24"/>
          <w:szCs w:val="24"/>
        </w:rPr>
      </w:pPr>
      <w:r>
        <w:rPr>
          <w:rFonts w:ascii="Times New Roman" w:hAnsi="Times New Roman"/>
          <w:sz w:val="24"/>
          <w:szCs w:val="24"/>
        </w:rPr>
        <w:t xml:space="preserve">Lakeview </w:t>
      </w:r>
      <w:smartTag w:uri="urn:schemas-microsoft-com:office:smarttags" w:element="place">
        <w:smartTag w:uri="urn:schemas-microsoft-com:office:smarttags" w:element="PlaceType">
          <w:r>
            <w:rPr>
              <w:rFonts w:ascii="Times New Roman" w:hAnsi="Times New Roman"/>
              <w:sz w:val="24"/>
              <w:szCs w:val="24"/>
            </w:rPr>
            <w:t>College</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Nursing</w:t>
          </w:r>
        </w:smartTag>
      </w:smartTag>
    </w:p>
    <w:p w:rsidR="001768A1" w:rsidRDefault="001768A1" w:rsidP="00B4568F">
      <w:pPr>
        <w:jc w:val="center"/>
        <w:rPr>
          <w:rFonts w:ascii="Times New Roman" w:hAnsi="Times New Roman"/>
          <w:sz w:val="24"/>
          <w:szCs w:val="24"/>
        </w:rPr>
      </w:pPr>
      <w:r>
        <w:rPr>
          <w:rFonts w:ascii="Times New Roman" w:hAnsi="Times New Roman"/>
          <w:sz w:val="24"/>
          <w:szCs w:val="24"/>
        </w:rPr>
        <w:t>Hope Dunn</w:t>
      </w:r>
    </w:p>
    <w:p w:rsidR="001768A1" w:rsidRDefault="001768A1" w:rsidP="00B4568F">
      <w:pPr>
        <w:jc w:val="center"/>
        <w:rPr>
          <w:rFonts w:ascii="Times New Roman" w:hAnsi="Times New Roman"/>
          <w:sz w:val="24"/>
          <w:szCs w:val="24"/>
        </w:rPr>
      </w:pPr>
      <w:proofErr w:type="spellStart"/>
      <w:r>
        <w:rPr>
          <w:rFonts w:ascii="Times New Roman" w:hAnsi="Times New Roman"/>
          <w:sz w:val="24"/>
          <w:szCs w:val="24"/>
        </w:rPr>
        <w:t>Gerontological</w:t>
      </w:r>
      <w:proofErr w:type="spellEnd"/>
      <w:r>
        <w:rPr>
          <w:rFonts w:ascii="Times New Roman" w:hAnsi="Times New Roman"/>
          <w:sz w:val="24"/>
          <w:szCs w:val="24"/>
        </w:rPr>
        <w:t xml:space="preserve"> Nursing</w:t>
      </w:r>
    </w:p>
    <w:p w:rsidR="001768A1" w:rsidRDefault="001768A1" w:rsidP="00B4568F">
      <w:pPr>
        <w:jc w:val="center"/>
        <w:rPr>
          <w:rFonts w:ascii="Times New Roman" w:hAnsi="Times New Roman"/>
          <w:sz w:val="24"/>
          <w:szCs w:val="24"/>
        </w:rPr>
      </w:pPr>
      <w:r>
        <w:rPr>
          <w:rFonts w:ascii="Times New Roman" w:hAnsi="Times New Roman"/>
          <w:sz w:val="24"/>
          <w:szCs w:val="24"/>
        </w:rPr>
        <w:t>Case Study #6</w:t>
      </w: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B4568F">
      <w:pPr>
        <w:jc w:val="center"/>
        <w:rPr>
          <w:rFonts w:ascii="Times New Roman" w:hAnsi="Times New Roman"/>
          <w:sz w:val="24"/>
          <w:szCs w:val="24"/>
        </w:rPr>
      </w:pPr>
    </w:p>
    <w:p w:rsidR="001768A1" w:rsidRDefault="001768A1" w:rsidP="00FF35BF">
      <w:pPr>
        <w:jc w:val="center"/>
        <w:rPr>
          <w:rFonts w:ascii="Times New Roman" w:hAnsi="Times New Roman"/>
          <w:sz w:val="24"/>
          <w:szCs w:val="24"/>
        </w:rPr>
      </w:pPr>
      <w:r>
        <w:rPr>
          <w:rFonts w:ascii="Times New Roman" w:hAnsi="Times New Roman"/>
          <w:sz w:val="24"/>
          <w:szCs w:val="24"/>
        </w:rPr>
        <w:lastRenderedPageBreak/>
        <w:t>CASE STUDY #6</w:t>
      </w:r>
    </w:p>
    <w:p w:rsidR="001768A1" w:rsidRPr="007A65A0" w:rsidRDefault="001768A1" w:rsidP="00FF35BF">
      <w:pPr>
        <w:rPr>
          <w:rFonts w:ascii="Times New Roman" w:hAnsi="Times New Roman"/>
          <w:b/>
          <w:sz w:val="24"/>
          <w:szCs w:val="24"/>
          <w:u w:val="single"/>
        </w:rPr>
      </w:pPr>
      <w:r w:rsidRPr="007A65A0">
        <w:rPr>
          <w:rFonts w:ascii="Times New Roman" w:hAnsi="Times New Roman"/>
          <w:b/>
          <w:sz w:val="24"/>
          <w:szCs w:val="24"/>
          <w:u w:val="single"/>
        </w:rPr>
        <w:t>9.6 Osteoporosis</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t>1. When you are young it is important to take in a well balanced diet that consists of calcium and Vitamin D. These are important to have in your diet to prevent osteoporosis later in life. Some important foods to consider when eating calcium are milk, yogurt, etc. Non-smokers and people who consume very little to any alcohol are decreasing their risk to developing osteoporosis. Exercises at a young age and being consistent with weight bearing exercises are great ways to prevent osteoporosis as well (</w:t>
      </w:r>
      <w:proofErr w:type="spellStart"/>
      <w:r>
        <w:rPr>
          <w:rFonts w:ascii="Times New Roman" w:hAnsi="Times New Roman"/>
          <w:sz w:val="24"/>
          <w:szCs w:val="24"/>
        </w:rPr>
        <w:t>Mauk</w:t>
      </w:r>
      <w:proofErr w:type="spellEnd"/>
      <w:r>
        <w:rPr>
          <w:rFonts w:ascii="Times New Roman" w:hAnsi="Times New Roman"/>
          <w:sz w:val="24"/>
          <w:szCs w:val="24"/>
        </w:rPr>
        <w:t>, 2010). Violet sounds like she was a hard worker when she was younger, so therefore she was getting the exercise that she needed. She worked on a dairy farm and consumed plenty of calcium in her years. She ate healthy and never smoked or drank alcohol. I would suspect that Violet took preventive measures from osteoporosis when she was younger, whether she realized it or not.</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t>2. Osteoporosis is most commonly seen in women. Caucasian</w:t>
      </w:r>
      <w:r w:rsidR="00044C81">
        <w:rPr>
          <w:rFonts w:ascii="Times New Roman" w:hAnsi="Times New Roman"/>
          <w:color w:val="FF0000"/>
          <w:sz w:val="24"/>
          <w:szCs w:val="24"/>
        </w:rPr>
        <w:t>&amp; Asian</w:t>
      </w:r>
      <w:r>
        <w:rPr>
          <w:rFonts w:ascii="Times New Roman" w:hAnsi="Times New Roman"/>
          <w:sz w:val="24"/>
          <w:szCs w:val="24"/>
        </w:rPr>
        <w:t xml:space="preserve"> women, especially the elderly who are postmenopausal are at a higher risk of developing osteoporosis than other races (</w:t>
      </w:r>
      <w:proofErr w:type="spellStart"/>
      <w:r>
        <w:rPr>
          <w:rFonts w:ascii="Times New Roman" w:hAnsi="Times New Roman"/>
          <w:sz w:val="24"/>
          <w:szCs w:val="24"/>
        </w:rPr>
        <w:t>Mauk</w:t>
      </w:r>
      <w:proofErr w:type="spellEnd"/>
      <w:r>
        <w:rPr>
          <w:rFonts w:ascii="Times New Roman" w:hAnsi="Times New Roman"/>
          <w:sz w:val="24"/>
          <w:szCs w:val="24"/>
        </w:rPr>
        <w:t xml:space="preserve">, 2010). </w:t>
      </w:r>
      <w:r w:rsidR="00044C81" w:rsidRPr="00044C81">
        <w:rPr>
          <w:rFonts w:ascii="Times New Roman" w:hAnsi="Times New Roman"/>
          <w:color w:val="FF0000"/>
          <w:sz w:val="24"/>
          <w:szCs w:val="24"/>
        </w:rPr>
        <w:t>Thin frame</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t>3.</w:t>
      </w:r>
      <w:r w:rsidRPr="0050245E">
        <w:t xml:space="preserve"> </w:t>
      </w:r>
      <w:r>
        <w:rPr>
          <w:rFonts w:ascii="Times New Roman" w:hAnsi="Times New Roman"/>
          <w:sz w:val="24"/>
          <w:szCs w:val="24"/>
        </w:rPr>
        <w:t>A DEXA scan is performed as an outpatient procedure. A DEXA scan is used to diagnose osteoporosis and see where the underlying cause is coming from. This scan can also determine if an individual is developing fractures and how much they are at risk of developing them. http://www.radiologyinfo.org/en/info.cfm?pg=dexa.</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t>4. A lady who has had a hysterectomy at middle-</w:t>
      </w:r>
      <w:proofErr w:type="gramStart"/>
      <w:r>
        <w:rPr>
          <w:rFonts w:ascii="Times New Roman" w:hAnsi="Times New Roman"/>
          <w:sz w:val="24"/>
          <w:szCs w:val="24"/>
        </w:rPr>
        <w:t>age,</w:t>
      </w:r>
      <w:proofErr w:type="gramEnd"/>
      <w:r>
        <w:rPr>
          <w:rFonts w:ascii="Times New Roman" w:hAnsi="Times New Roman"/>
          <w:sz w:val="24"/>
          <w:szCs w:val="24"/>
        </w:rPr>
        <w:t xml:space="preserve"> would need to be screened for osteoporosis due to the decrease of estrogen not being produced in postmenopausal women (</w:t>
      </w:r>
      <w:proofErr w:type="spellStart"/>
      <w:r>
        <w:rPr>
          <w:rFonts w:ascii="Times New Roman" w:hAnsi="Times New Roman"/>
          <w:sz w:val="24"/>
          <w:szCs w:val="24"/>
        </w:rPr>
        <w:t>Mauk</w:t>
      </w:r>
      <w:proofErr w:type="spellEnd"/>
      <w:r>
        <w:rPr>
          <w:rFonts w:ascii="Times New Roman" w:hAnsi="Times New Roman"/>
          <w:sz w:val="24"/>
          <w:szCs w:val="24"/>
        </w:rPr>
        <w:t>, 2010).</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lastRenderedPageBreak/>
        <w:t xml:space="preserve">5. Os-Cal is a calcium supplement. It is also an antacid and can be used for </w:t>
      </w:r>
      <w:proofErr w:type="spellStart"/>
      <w:r>
        <w:rPr>
          <w:rFonts w:ascii="Times New Roman" w:hAnsi="Times New Roman"/>
          <w:sz w:val="24"/>
          <w:szCs w:val="24"/>
        </w:rPr>
        <w:t>hypocalcemia</w:t>
      </w:r>
      <w:proofErr w:type="spellEnd"/>
      <w:r>
        <w:rPr>
          <w:rFonts w:ascii="Times New Roman" w:hAnsi="Times New Roman"/>
          <w:sz w:val="24"/>
          <w:szCs w:val="24"/>
        </w:rPr>
        <w:t xml:space="preserve">. In </w:t>
      </w:r>
      <w:smartTag w:uri="urn:schemas-microsoft-com:office:smarttags" w:element="place">
        <w:smartTag w:uri="urn:schemas-microsoft-com:office:smarttags" w:element="City">
          <w:r>
            <w:rPr>
              <w:rFonts w:ascii="Times New Roman" w:hAnsi="Times New Roman"/>
              <w:sz w:val="24"/>
              <w:szCs w:val="24"/>
            </w:rPr>
            <w:t>Elizabeth</w:t>
          </w:r>
        </w:smartTag>
      </w:smartTag>
      <w:r>
        <w:rPr>
          <w:rFonts w:ascii="Times New Roman" w:hAnsi="Times New Roman"/>
          <w:sz w:val="24"/>
          <w:szCs w:val="24"/>
        </w:rPr>
        <w:t xml:space="preserve">’s case, she is probably using this for calcium to prevent osteoporosis. The normal range and route for an adult taking this calcium supplement is 3250 mg </w:t>
      </w:r>
      <w:smartTag w:uri="urn:schemas-microsoft-com:office:smarttags" w:element="place">
        <w:r>
          <w:rPr>
            <w:rFonts w:ascii="Times New Roman" w:hAnsi="Times New Roman"/>
            <w:sz w:val="24"/>
            <w:szCs w:val="24"/>
          </w:rPr>
          <w:t>PO</w:t>
        </w:r>
      </w:smartTag>
      <w:r>
        <w:rPr>
          <w:rFonts w:ascii="Times New Roman" w:hAnsi="Times New Roman"/>
          <w:sz w:val="24"/>
          <w:szCs w:val="24"/>
        </w:rPr>
        <w:t xml:space="preserve"> daily. Lillian is taking </w:t>
      </w:r>
      <w:proofErr w:type="spellStart"/>
      <w:r>
        <w:rPr>
          <w:rFonts w:ascii="Times New Roman" w:hAnsi="Times New Roman"/>
          <w:sz w:val="24"/>
          <w:szCs w:val="24"/>
        </w:rPr>
        <w:t>Reclast</w:t>
      </w:r>
      <w:proofErr w:type="spellEnd"/>
      <w:r>
        <w:rPr>
          <w:rFonts w:ascii="Times New Roman" w:hAnsi="Times New Roman"/>
          <w:sz w:val="24"/>
          <w:szCs w:val="24"/>
        </w:rPr>
        <w:t xml:space="preserve">. </w:t>
      </w:r>
      <w:proofErr w:type="spellStart"/>
      <w:r>
        <w:rPr>
          <w:rFonts w:ascii="Times New Roman" w:hAnsi="Times New Roman"/>
          <w:sz w:val="24"/>
          <w:szCs w:val="24"/>
        </w:rPr>
        <w:t>Reclast</w:t>
      </w:r>
      <w:proofErr w:type="spellEnd"/>
      <w:r>
        <w:rPr>
          <w:rFonts w:ascii="Times New Roman" w:hAnsi="Times New Roman"/>
          <w:sz w:val="24"/>
          <w:szCs w:val="24"/>
        </w:rPr>
        <w:t xml:space="preserve"> is a bone-</w:t>
      </w:r>
      <w:proofErr w:type="spellStart"/>
      <w:r>
        <w:rPr>
          <w:rFonts w:ascii="Times New Roman" w:hAnsi="Times New Roman"/>
          <w:sz w:val="24"/>
          <w:szCs w:val="24"/>
        </w:rPr>
        <w:t>resorption</w:t>
      </w:r>
      <w:proofErr w:type="spellEnd"/>
      <w:r>
        <w:rPr>
          <w:rFonts w:ascii="Times New Roman" w:hAnsi="Times New Roman"/>
          <w:sz w:val="24"/>
          <w:szCs w:val="24"/>
        </w:rPr>
        <w:t xml:space="preserve"> inhibitor. This drug inhibits </w:t>
      </w:r>
      <w:proofErr w:type="spellStart"/>
      <w:r>
        <w:rPr>
          <w:rFonts w:ascii="Times New Roman" w:hAnsi="Times New Roman"/>
          <w:sz w:val="24"/>
          <w:szCs w:val="24"/>
        </w:rPr>
        <w:t>osteoclastic</w:t>
      </w:r>
      <w:proofErr w:type="spellEnd"/>
      <w:r>
        <w:rPr>
          <w:rFonts w:ascii="Times New Roman" w:hAnsi="Times New Roman"/>
          <w:sz w:val="24"/>
          <w:szCs w:val="24"/>
        </w:rPr>
        <w:t xml:space="preserve"> bone </w:t>
      </w:r>
      <w:proofErr w:type="spellStart"/>
      <w:r>
        <w:rPr>
          <w:rFonts w:ascii="Times New Roman" w:hAnsi="Times New Roman"/>
          <w:sz w:val="24"/>
          <w:szCs w:val="24"/>
        </w:rPr>
        <w:t>resorption</w:t>
      </w:r>
      <w:proofErr w:type="spellEnd"/>
      <w:r>
        <w:rPr>
          <w:rFonts w:ascii="Times New Roman" w:hAnsi="Times New Roman"/>
          <w:sz w:val="24"/>
          <w:szCs w:val="24"/>
        </w:rPr>
        <w:t xml:space="preserve"> and inhibits </w:t>
      </w:r>
      <w:proofErr w:type="spellStart"/>
      <w:r>
        <w:rPr>
          <w:rFonts w:ascii="Times New Roman" w:hAnsi="Times New Roman"/>
          <w:sz w:val="24"/>
          <w:szCs w:val="24"/>
        </w:rPr>
        <w:t>osteoclastic</w:t>
      </w:r>
      <w:proofErr w:type="spellEnd"/>
      <w:r>
        <w:rPr>
          <w:rFonts w:ascii="Times New Roman" w:hAnsi="Times New Roman"/>
          <w:sz w:val="24"/>
          <w:szCs w:val="24"/>
        </w:rPr>
        <w:t xml:space="preserve"> activity which inhibits calcium release. </w:t>
      </w:r>
      <w:proofErr w:type="spellStart"/>
      <w:r>
        <w:rPr>
          <w:rFonts w:ascii="Times New Roman" w:hAnsi="Times New Roman"/>
          <w:sz w:val="24"/>
          <w:szCs w:val="24"/>
        </w:rPr>
        <w:t>Reclast</w:t>
      </w:r>
      <w:proofErr w:type="spellEnd"/>
      <w:r>
        <w:rPr>
          <w:rFonts w:ascii="Times New Roman" w:hAnsi="Times New Roman"/>
          <w:sz w:val="24"/>
          <w:szCs w:val="24"/>
        </w:rPr>
        <w:t xml:space="preserve"> is given 5 mg IV every 1 year. Violet who is the oldest out of the women takes the medication </w:t>
      </w:r>
      <w:proofErr w:type="spellStart"/>
      <w:r>
        <w:rPr>
          <w:rFonts w:ascii="Times New Roman" w:hAnsi="Times New Roman"/>
          <w:sz w:val="24"/>
          <w:szCs w:val="24"/>
        </w:rPr>
        <w:t>Evista</w:t>
      </w:r>
      <w:proofErr w:type="spellEnd"/>
      <w:r>
        <w:rPr>
          <w:rFonts w:ascii="Times New Roman" w:hAnsi="Times New Roman"/>
          <w:sz w:val="24"/>
          <w:szCs w:val="24"/>
        </w:rPr>
        <w:t>. This is also a bone-</w:t>
      </w:r>
      <w:proofErr w:type="spellStart"/>
      <w:r>
        <w:rPr>
          <w:rFonts w:ascii="Times New Roman" w:hAnsi="Times New Roman"/>
          <w:sz w:val="24"/>
          <w:szCs w:val="24"/>
        </w:rPr>
        <w:t>resorption</w:t>
      </w:r>
      <w:proofErr w:type="spellEnd"/>
      <w:r>
        <w:rPr>
          <w:rFonts w:ascii="Times New Roman" w:hAnsi="Times New Roman"/>
          <w:sz w:val="24"/>
          <w:szCs w:val="24"/>
        </w:rPr>
        <w:t xml:space="preserve"> inhibitor. It is a tissue-selective estrogen agonist. This is used to prevent or treat osteoporosis in postmenopausal women. It is given 60 mg </w:t>
      </w:r>
      <w:smartTag w:uri="urn:schemas-microsoft-com:office:smarttags" w:element="place">
        <w:r>
          <w:rPr>
            <w:rFonts w:ascii="Times New Roman" w:hAnsi="Times New Roman"/>
            <w:sz w:val="24"/>
            <w:szCs w:val="24"/>
          </w:rPr>
          <w:t>PO</w:t>
        </w:r>
      </w:smartTag>
      <w:r>
        <w:rPr>
          <w:rFonts w:ascii="Times New Roman" w:hAnsi="Times New Roman"/>
          <w:sz w:val="24"/>
          <w:szCs w:val="24"/>
        </w:rPr>
        <w:t xml:space="preserve"> daily (Skidmore-Roth, 2012).</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t xml:space="preserve">6. If a patient is on </w:t>
      </w:r>
      <w:proofErr w:type="spellStart"/>
      <w:r>
        <w:rPr>
          <w:rFonts w:ascii="Times New Roman" w:hAnsi="Times New Roman"/>
          <w:sz w:val="24"/>
          <w:szCs w:val="24"/>
        </w:rPr>
        <w:t>Fosamax</w:t>
      </w:r>
      <w:proofErr w:type="spellEnd"/>
      <w:r>
        <w:rPr>
          <w:rFonts w:ascii="Times New Roman" w:hAnsi="Times New Roman"/>
          <w:sz w:val="24"/>
          <w:szCs w:val="24"/>
        </w:rPr>
        <w:t xml:space="preserve"> they need further teaching when they say “Taking this med right before bedtime is recommended.” They need further teaching because when taking </w:t>
      </w:r>
      <w:proofErr w:type="spellStart"/>
      <w:r>
        <w:rPr>
          <w:rFonts w:ascii="Times New Roman" w:hAnsi="Times New Roman"/>
          <w:sz w:val="24"/>
          <w:szCs w:val="24"/>
        </w:rPr>
        <w:t>Fosamax</w:t>
      </w:r>
      <w:proofErr w:type="spellEnd"/>
      <w:r>
        <w:rPr>
          <w:rFonts w:ascii="Times New Roman" w:hAnsi="Times New Roman"/>
          <w:sz w:val="24"/>
          <w:szCs w:val="24"/>
        </w:rPr>
        <w:t xml:space="preserve"> they should sit in the upright position for at least 30 minutes or more after swallowing and before </w:t>
      </w:r>
      <w:proofErr w:type="gramStart"/>
      <w:r>
        <w:rPr>
          <w:rFonts w:ascii="Times New Roman" w:hAnsi="Times New Roman"/>
          <w:sz w:val="24"/>
          <w:szCs w:val="24"/>
        </w:rPr>
        <w:t>laying</w:t>
      </w:r>
      <w:proofErr w:type="gramEnd"/>
      <w:r>
        <w:rPr>
          <w:rFonts w:ascii="Times New Roman" w:hAnsi="Times New Roman"/>
          <w:sz w:val="24"/>
          <w:szCs w:val="24"/>
        </w:rPr>
        <w:t xml:space="preserve"> down. If this is taken right before bedtime, they would be tempted to lay down when really they should be sitting straight up. Laying down to fast can cause irritation of the esophagus. </w:t>
      </w:r>
      <w:proofErr w:type="spellStart"/>
      <w:r>
        <w:rPr>
          <w:rFonts w:ascii="Times New Roman" w:hAnsi="Times New Roman"/>
          <w:sz w:val="24"/>
          <w:szCs w:val="24"/>
        </w:rPr>
        <w:t>Fosamax</w:t>
      </w:r>
      <w:proofErr w:type="spellEnd"/>
      <w:r>
        <w:rPr>
          <w:rFonts w:ascii="Times New Roman" w:hAnsi="Times New Roman"/>
          <w:sz w:val="24"/>
          <w:szCs w:val="24"/>
        </w:rPr>
        <w:t xml:space="preserve"> is recommended to be taken in the morning before eating breakfast (Skidmore-Roth, 2012). </w:t>
      </w:r>
    </w:p>
    <w:p w:rsidR="001768A1" w:rsidRDefault="001768A1" w:rsidP="001B1BB9">
      <w:pPr>
        <w:spacing w:line="480" w:lineRule="auto"/>
        <w:rPr>
          <w:rFonts w:ascii="Times New Roman" w:hAnsi="Times New Roman"/>
          <w:sz w:val="24"/>
          <w:szCs w:val="24"/>
        </w:rPr>
      </w:pPr>
      <w:r>
        <w:rPr>
          <w:rFonts w:ascii="Times New Roman" w:hAnsi="Times New Roman"/>
          <w:sz w:val="24"/>
          <w:szCs w:val="24"/>
        </w:rPr>
        <w:t xml:space="preserve">7. A few things to do in the home to prevent falls would be to remove throw rugs. These can be dangerous because the elderly can slip and fall on these. These types of rugs can slide around and the elderly can trip over these easily. Reducing clutter can help an older person at home and give them more space to move around in. Proper lighting is important so the individual can see what he/she is doing and where they are going. </w:t>
      </w:r>
      <w:proofErr w:type="gramStart"/>
      <w:r>
        <w:rPr>
          <w:rFonts w:ascii="Times New Roman" w:hAnsi="Times New Roman"/>
          <w:sz w:val="24"/>
          <w:szCs w:val="24"/>
        </w:rPr>
        <w:t>When outside, it is important for the elderly to avoid sidewalks that have cracks if them.</w:t>
      </w:r>
      <w:proofErr w:type="gramEnd"/>
      <w:r>
        <w:rPr>
          <w:rFonts w:ascii="Times New Roman" w:hAnsi="Times New Roman"/>
          <w:sz w:val="24"/>
          <w:szCs w:val="24"/>
        </w:rPr>
        <w:t xml:space="preserve"> Walking unsteady does not help an elderly person who already has problems such as osteoporosis (</w:t>
      </w:r>
      <w:proofErr w:type="spellStart"/>
      <w:r>
        <w:rPr>
          <w:rFonts w:ascii="Times New Roman" w:hAnsi="Times New Roman"/>
          <w:sz w:val="24"/>
          <w:szCs w:val="24"/>
        </w:rPr>
        <w:t>Mauk</w:t>
      </w:r>
      <w:proofErr w:type="spellEnd"/>
      <w:r>
        <w:rPr>
          <w:rFonts w:ascii="Times New Roman" w:hAnsi="Times New Roman"/>
          <w:sz w:val="24"/>
          <w:szCs w:val="24"/>
        </w:rPr>
        <w:t xml:space="preserve">, 2010). </w:t>
      </w:r>
    </w:p>
    <w:p w:rsidR="001768A1" w:rsidRPr="00044C81" w:rsidRDefault="001768A1" w:rsidP="001B1BB9">
      <w:pPr>
        <w:spacing w:line="480" w:lineRule="auto"/>
        <w:rPr>
          <w:rFonts w:ascii="Times New Roman" w:hAnsi="Times New Roman"/>
          <w:color w:val="FF0000"/>
          <w:sz w:val="24"/>
          <w:szCs w:val="24"/>
        </w:rPr>
      </w:pPr>
      <w:r>
        <w:rPr>
          <w:rFonts w:ascii="Times New Roman" w:hAnsi="Times New Roman"/>
          <w:sz w:val="24"/>
          <w:szCs w:val="24"/>
        </w:rPr>
        <w:lastRenderedPageBreak/>
        <w:t>8. Osteoporosis has been identified as a national public health issue priority because it is affecting millions of people every day. Osteoporosis can be treated and prevented. Living a healthy lifestyle can prevent further bone loss and deterioration (</w:t>
      </w:r>
      <w:proofErr w:type="spellStart"/>
      <w:r w:rsidRPr="00E24EDF">
        <w:rPr>
          <w:rFonts w:ascii="Times New Roman" w:hAnsi="Times New Roman"/>
          <w:sz w:val="24"/>
          <w:szCs w:val="24"/>
        </w:rPr>
        <w:t>Iacono</w:t>
      </w:r>
      <w:proofErr w:type="spellEnd"/>
      <w:r>
        <w:rPr>
          <w:rFonts w:ascii="Times New Roman" w:hAnsi="Times New Roman"/>
          <w:sz w:val="24"/>
          <w:szCs w:val="24"/>
        </w:rPr>
        <w:t>, 2007).</w:t>
      </w:r>
      <w:r w:rsidR="00044C81">
        <w:rPr>
          <w:rFonts w:ascii="Times New Roman" w:hAnsi="Times New Roman"/>
          <w:sz w:val="24"/>
          <w:szCs w:val="24"/>
        </w:rPr>
        <w:t xml:space="preserve"> </w:t>
      </w:r>
      <w:r w:rsidR="00044C81">
        <w:rPr>
          <w:rFonts w:ascii="Times New Roman" w:hAnsi="Times New Roman"/>
          <w:color w:val="FF0000"/>
          <w:sz w:val="24"/>
          <w:szCs w:val="24"/>
        </w:rPr>
        <w:t>The aging of the Baby Boomers is also a big concern here</w:t>
      </w:r>
    </w:p>
    <w:p w:rsidR="001768A1" w:rsidRDefault="001768A1" w:rsidP="00FF35BF">
      <w:pPr>
        <w:rPr>
          <w:rFonts w:ascii="Times New Roman" w:hAnsi="Times New Roman"/>
          <w:sz w:val="24"/>
          <w:szCs w:val="24"/>
        </w:rPr>
      </w:pPr>
    </w:p>
    <w:p w:rsidR="001768A1" w:rsidRPr="007A65A0" w:rsidRDefault="001768A1" w:rsidP="00FF35BF">
      <w:pPr>
        <w:rPr>
          <w:rFonts w:ascii="Times New Roman" w:hAnsi="Times New Roman"/>
          <w:b/>
          <w:sz w:val="24"/>
          <w:szCs w:val="24"/>
          <w:u w:val="single"/>
        </w:rPr>
      </w:pPr>
      <w:r w:rsidRPr="007A65A0">
        <w:rPr>
          <w:rFonts w:ascii="Times New Roman" w:hAnsi="Times New Roman"/>
          <w:b/>
          <w:sz w:val="24"/>
          <w:szCs w:val="24"/>
          <w:u w:val="single"/>
        </w:rPr>
        <w:t xml:space="preserve">11.5 </w:t>
      </w:r>
      <w:proofErr w:type="spellStart"/>
      <w:r w:rsidRPr="007A65A0">
        <w:rPr>
          <w:rFonts w:ascii="Times New Roman" w:hAnsi="Times New Roman"/>
          <w:b/>
          <w:sz w:val="24"/>
          <w:szCs w:val="24"/>
          <w:u w:val="single"/>
        </w:rPr>
        <w:t>Hyperlipidemia</w:t>
      </w:r>
      <w:proofErr w:type="spellEnd"/>
    </w:p>
    <w:p w:rsidR="001768A1" w:rsidRDefault="001768A1" w:rsidP="00BF4BD5">
      <w:pPr>
        <w:spacing w:line="480" w:lineRule="auto"/>
        <w:rPr>
          <w:rFonts w:ascii="Times New Roman" w:hAnsi="Times New Roman"/>
          <w:sz w:val="24"/>
          <w:szCs w:val="24"/>
        </w:rPr>
      </w:pPr>
      <w:r>
        <w:rPr>
          <w:rFonts w:ascii="Times New Roman" w:hAnsi="Times New Roman"/>
          <w:sz w:val="24"/>
          <w:szCs w:val="24"/>
        </w:rPr>
        <w:t xml:space="preserve">1. The nurse should recognize that Mr. </w:t>
      </w:r>
      <w:proofErr w:type="spellStart"/>
      <w:r>
        <w:rPr>
          <w:rFonts w:ascii="Times New Roman" w:hAnsi="Times New Roman"/>
          <w:sz w:val="24"/>
          <w:szCs w:val="24"/>
        </w:rPr>
        <w:t>Nightwolf</w:t>
      </w:r>
      <w:proofErr w:type="spellEnd"/>
      <w:r>
        <w:rPr>
          <w:rFonts w:ascii="Times New Roman" w:hAnsi="Times New Roman"/>
          <w:sz w:val="24"/>
          <w:szCs w:val="24"/>
        </w:rPr>
        <w:t xml:space="preserve"> has a medical history of CAD and Type II Diabetes. He has a history of angina and smokes 4 cigarettes a day. He is overweight and is not active at all. </w:t>
      </w:r>
      <w:r w:rsidRPr="00BF4BD5">
        <w:rPr>
          <w:rFonts w:ascii="Times New Roman" w:hAnsi="Times New Roman"/>
          <w:sz w:val="24"/>
          <w:szCs w:val="24"/>
        </w:rPr>
        <w:t>With a history of being a smoker, overweight, and experiencing angina, this could potentially cause more heart problems</w:t>
      </w:r>
      <w:r>
        <w:rPr>
          <w:rFonts w:ascii="Times New Roman" w:hAnsi="Times New Roman"/>
          <w:sz w:val="24"/>
          <w:szCs w:val="24"/>
        </w:rPr>
        <w:t>.</w:t>
      </w:r>
    </w:p>
    <w:p w:rsidR="001768A1" w:rsidRDefault="001768A1" w:rsidP="00BF4BD5">
      <w:pPr>
        <w:spacing w:line="480" w:lineRule="auto"/>
        <w:rPr>
          <w:rFonts w:ascii="Times New Roman" w:hAnsi="Times New Roman"/>
          <w:sz w:val="24"/>
          <w:szCs w:val="24"/>
        </w:rPr>
      </w:pPr>
      <w:r>
        <w:rPr>
          <w:rFonts w:ascii="Times New Roman" w:hAnsi="Times New Roman"/>
          <w:sz w:val="24"/>
          <w:szCs w:val="24"/>
        </w:rPr>
        <w:t xml:space="preserve">2. With age cardiovascular changes can occur. Mr. </w:t>
      </w:r>
      <w:proofErr w:type="spellStart"/>
      <w:r>
        <w:rPr>
          <w:rFonts w:ascii="Times New Roman" w:hAnsi="Times New Roman"/>
          <w:sz w:val="24"/>
          <w:szCs w:val="24"/>
        </w:rPr>
        <w:t>Nightwolf’s</w:t>
      </w:r>
      <w:proofErr w:type="spellEnd"/>
      <w:r>
        <w:rPr>
          <w:rFonts w:ascii="Times New Roman" w:hAnsi="Times New Roman"/>
          <w:sz w:val="24"/>
          <w:szCs w:val="24"/>
        </w:rPr>
        <w:t xml:space="preserve"> blood pressure was 142/88. With age changes in the blood pressure can be seen as &gt;140 systolic and &lt;90 diastolic from changes such as thickening of the arterial wall (Smith &amp; Cotter, 2008). </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sz w:val="24"/>
          <w:szCs w:val="24"/>
        </w:rPr>
        <w:t xml:space="preserve"> </w:t>
      </w:r>
      <w:r w:rsidRPr="00044C81">
        <w:rPr>
          <w:rFonts w:ascii="ITCGaramondStd-Bk" w:hAnsi="ITCGaramondStd-Bk" w:cs="ITCGaramondStd-Bk"/>
          <w:color w:val="FF0000"/>
          <w:sz w:val="20"/>
          <w:szCs w:val="20"/>
        </w:rPr>
        <w:t>Age-Associated Cardiovascular Changes</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sidRPr="00044C81">
        <w:rPr>
          <w:rFonts w:ascii="ITCGaramondStd-BkIta" w:hAnsi="ITCGaramondStd-BkIta" w:cs="ITCGaramondStd-BkIta"/>
          <w:i/>
          <w:iCs/>
          <w:color w:val="FF0000"/>
          <w:sz w:val="20"/>
          <w:szCs w:val="20"/>
        </w:rPr>
        <w:t>Isolated systolic hypertension</w:t>
      </w:r>
      <w:r w:rsidRPr="00044C81">
        <w:rPr>
          <w:rFonts w:ascii="ITCGaramondStd-Bk" w:hAnsi="ITCGaramondStd-Bk" w:cs="ITCGaramondStd-Bk"/>
          <w:color w:val="FF0000"/>
          <w:sz w:val="20"/>
          <w:szCs w:val="20"/>
        </w:rPr>
        <w:t xml:space="preserve">: systolic BP </w:t>
      </w:r>
      <w:r w:rsidRPr="00044C81">
        <w:rPr>
          <w:rFonts w:ascii="MathematicalPi-One" w:eastAsia="MathematicalPi-One" w:hAnsi="ITCGaramondStd-Bk" w:cs="MathematicalPi-One" w:hint="eastAsia"/>
          <w:color w:val="FF0000"/>
          <w:sz w:val="20"/>
          <w:szCs w:val="20"/>
        </w:rPr>
        <w:t></w:t>
      </w:r>
      <w:r w:rsidRPr="00044C81">
        <w:rPr>
          <w:rFonts w:ascii="ITCGaramondStd-Bk" w:hAnsi="ITCGaramondStd-Bk" w:cs="ITCGaramondStd-Bk"/>
          <w:color w:val="FF0000"/>
          <w:sz w:val="20"/>
          <w:szCs w:val="20"/>
        </w:rPr>
        <w:t xml:space="preserve">140 mmHg and diastolic BP </w:t>
      </w:r>
      <w:r w:rsidRPr="00044C81">
        <w:rPr>
          <w:rFonts w:ascii="MathematicalPi-One" w:eastAsia="MathematicalPi-One" w:hAnsi="ITCGaramondStd-Bk" w:cs="MathematicalPi-One" w:hint="eastAsia"/>
          <w:color w:val="FF0000"/>
          <w:sz w:val="20"/>
          <w:szCs w:val="20"/>
        </w:rPr>
        <w:t></w:t>
      </w:r>
      <w:r w:rsidRPr="00044C81">
        <w:rPr>
          <w:rFonts w:ascii="ITCGaramondStd-Bk" w:hAnsi="ITCGaramondStd-Bk" w:cs="ITCGaramondStd-Bk"/>
          <w:color w:val="FF0000"/>
          <w:sz w:val="20"/>
          <w:szCs w:val="20"/>
        </w:rPr>
        <w:t>90 mmHg.</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sidRPr="00044C81">
        <w:rPr>
          <w:rFonts w:ascii="ITCGaramondStd-Bk" w:hAnsi="ITCGaramondStd-Bk" w:cs="ITCGaramondStd-Bk"/>
          <w:color w:val="FF0000"/>
          <w:sz w:val="20"/>
          <w:szCs w:val="20"/>
        </w:rPr>
        <w:t>1. Arterial wall thickening and stiffening, decreased compliance.</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sidRPr="00044C81">
        <w:rPr>
          <w:rFonts w:ascii="ITCGaramondStd-Bk" w:hAnsi="ITCGaramondStd-Bk" w:cs="ITCGaramondStd-Bk"/>
          <w:color w:val="FF0000"/>
          <w:sz w:val="20"/>
          <w:szCs w:val="20"/>
        </w:rPr>
        <w:t xml:space="preserve">2. Left ventricular and </w:t>
      </w:r>
      <w:proofErr w:type="spellStart"/>
      <w:r w:rsidRPr="00044C81">
        <w:rPr>
          <w:rFonts w:ascii="ITCGaramondStd-Bk" w:hAnsi="ITCGaramondStd-Bk" w:cs="ITCGaramondStd-Bk"/>
          <w:color w:val="FF0000"/>
          <w:sz w:val="20"/>
          <w:szCs w:val="20"/>
        </w:rPr>
        <w:t>atrial</w:t>
      </w:r>
      <w:proofErr w:type="spellEnd"/>
      <w:r w:rsidRPr="00044C81">
        <w:rPr>
          <w:rFonts w:ascii="ITCGaramondStd-Bk" w:hAnsi="ITCGaramondStd-Bk" w:cs="ITCGaramondStd-Bk"/>
          <w:color w:val="FF0000"/>
          <w:sz w:val="20"/>
          <w:szCs w:val="20"/>
        </w:rPr>
        <w:t xml:space="preserve"> hypertrophy.</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sidRPr="00044C81">
        <w:rPr>
          <w:rFonts w:ascii="ITCGaramondStd-Bk" w:hAnsi="ITCGaramondStd-Bk" w:cs="ITCGaramondStd-Bk"/>
          <w:color w:val="FF0000"/>
          <w:sz w:val="20"/>
          <w:szCs w:val="20"/>
        </w:rPr>
        <w:t xml:space="preserve">3. Sclerosis of </w:t>
      </w:r>
      <w:proofErr w:type="spellStart"/>
      <w:r w:rsidRPr="00044C81">
        <w:rPr>
          <w:rFonts w:ascii="ITCGaramondStd-Bk" w:hAnsi="ITCGaramondStd-Bk" w:cs="ITCGaramondStd-Bk"/>
          <w:color w:val="FF0000"/>
          <w:sz w:val="20"/>
          <w:szCs w:val="20"/>
        </w:rPr>
        <w:t>atrial</w:t>
      </w:r>
      <w:proofErr w:type="spellEnd"/>
      <w:r w:rsidRPr="00044C81">
        <w:rPr>
          <w:rFonts w:ascii="ITCGaramondStd-Bk" w:hAnsi="ITCGaramondStd-Bk" w:cs="ITCGaramondStd-Bk"/>
          <w:color w:val="FF0000"/>
          <w:sz w:val="20"/>
          <w:szCs w:val="20"/>
        </w:rPr>
        <w:t xml:space="preserve"> and mitral valves.</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sidRPr="00044C81">
        <w:rPr>
          <w:rFonts w:ascii="ITCGaramondStd-Bk" w:hAnsi="ITCGaramondStd-Bk" w:cs="ITCGaramondStd-Bk"/>
          <w:color w:val="FF0000"/>
          <w:sz w:val="20"/>
          <w:szCs w:val="20"/>
        </w:rPr>
        <w:t>Implications</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r w:rsidRPr="00044C81">
        <w:rPr>
          <w:rFonts w:ascii="ITCGaramondStd-Bk" w:hAnsi="ITCGaramondStd-Bk" w:cs="ITCGaramondStd-Bk"/>
          <w:color w:val="FF0000"/>
          <w:sz w:val="20"/>
          <w:szCs w:val="20"/>
        </w:rPr>
        <w:t>1. Decreased cardiac reserve.</w:t>
      </w:r>
    </w:p>
    <w:p w:rsidR="00044C81" w:rsidRPr="00044C81" w:rsidRDefault="00044C81" w:rsidP="00044C81">
      <w:pPr>
        <w:autoSpaceDE w:val="0"/>
        <w:autoSpaceDN w:val="0"/>
        <w:adjustRightInd w:val="0"/>
        <w:spacing w:after="0" w:line="240" w:lineRule="auto"/>
        <w:rPr>
          <w:rFonts w:ascii="ITCGaramondStd-Bk" w:hAnsi="ITCGaramondStd-Bk" w:cs="ITCGaramondStd-Bk"/>
          <w:color w:val="FF0000"/>
          <w:sz w:val="20"/>
          <w:szCs w:val="20"/>
        </w:rPr>
      </w:pPr>
      <w:proofErr w:type="gramStart"/>
      <w:r w:rsidRPr="00044C81">
        <w:rPr>
          <w:rFonts w:ascii="ITCGaramondStd-Bk" w:hAnsi="ITCGaramondStd-Bk" w:cs="ITCGaramondStd-Bk"/>
          <w:color w:val="FF0000"/>
          <w:sz w:val="20"/>
          <w:szCs w:val="20"/>
        </w:rPr>
        <w:t>a</w:t>
      </w:r>
      <w:proofErr w:type="gramEnd"/>
      <w:r w:rsidRPr="00044C81">
        <w:rPr>
          <w:rFonts w:ascii="ITCGaramondStd-Bk" w:hAnsi="ITCGaramondStd-Bk" w:cs="ITCGaramondStd-Bk"/>
          <w:color w:val="FF0000"/>
          <w:sz w:val="20"/>
          <w:szCs w:val="20"/>
        </w:rPr>
        <w:t>. At rest: No change in heart rate, cardiac output.</w:t>
      </w:r>
    </w:p>
    <w:p w:rsidR="00044C81" w:rsidRPr="00044C81" w:rsidRDefault="00044C81" w:rsidP="00044C81">
      <w:pPr>
        <w:autoSpaceDE w:val="0"/>
        <w:autoSpaceDN w:val="0"/>
        <w:adjustRightInd w:val="0"/>
        <w:spacing w:after="0" w:line="240" w:lineRule="auto"/>
        <w:rPr>
          <w:rFonts w:ascii="ITCGaramondStd-Bk" w:hAnsi="ITCGaramondStd-Bk" w:cs="ITCGaramondStd-Bk"/>
          <w:b/>
          <w:color w:val="FF0000"/>
          <w:sz w:val="20"/>
          <w:szCs w:val="20"/>
        </w:rPr>
      </w:pPr>
      <w:proofErr w:type="gramStart"/>
      <w:r w:rsidRPr="00044C81">
        <w:rPr>
          <w:rFonts w:ascii="ITCGaramondStd-Bk" w:hAnsi="ITCGaramondStd-Bk" w:cs="ITCGaramondStd-Bk"/>
          <w:color w:val="FF0000"/>
          <w:sz w:val="20"/>
          <w:szCs w:val="20"/>
        </w:rPr>
        <w:t>b</w:t>
      </w:r>
      <w:proofErr w:type="gramEnd"/>
      <w:r w:rsidRPr="00044C81">
        <w:rPr>
          <w:rFonts w:ascii="ITCGaramondStd-Bk" w:hAnsi="ITCGaramondStd-Bk" w:cs="ITCGaramondStd-Bk"/>
          <w:color w:val="FF0000"/>
          <w:sz w:val="20"/>
          <w:szCs w:val="20"/>
        </w:rPr>
        <w:t xml:space="preserve">. Under physiological stress and exercise: </w:t>
      </w:r>
      <w:r w:rsidRPr="00044C81">
        <w:rPr>
          <w:rFonts w:ascii="ITCGaramondStd-Bk" w:hAnsi="ITCGaramondStd-Bk" w:cs="ITCGaramondStd-Bk"/>
          <w:b/>
          <w:color w:val="FF0000"/>
          <w:sz w:val="20"/>
          <w:szCs w:val="20"/>
        </w:rPr>
        <w:t>Decreased maximal heart rate and cardiac output, resulting in fatigue, SOB, slow recovery from tachycardia.</w:t>
      </w:r>
    </w:p>
    <w:p w:rsidR="00044C81" w:rsidRPr="00044C81" w:rsidRDefault="00044C81" w:rsidP="00044C81">
      <w:pPr>
        <w:autoSpaceDE w:val="0"/>
        <w:autoSpaceDN w:val="0"/>
        <w:adjustRightInd w:val="0"/>
        <w:spacing w:after="0" w:line="240" w:lineRule="auto"/>
        <w:rPr>
          <w:rFonts w:ascii="ITCGaramondStd-Bk" w:hAnsi="ITCGaramondStd-Bk" w:cs="ITCGaramondStd-Bk"/>
          <w:b/>
          <w:color w:val="FF0000"/>
          <w:sz w:val="20"/>
          <w:szCs w:val="20"/>
        </w:rPr>
      </w:pPr>
      <w:r w:rsidRPr="00044C81">
        <w:rPr>
          <w:rFonts w:ascii="ITCGaramondStd-Bk" w:hAnsi="ITCGaramondStd-Bk" w:cs="ITCGaramondStd-Bk"/>
          <w:b/>
          <w:color w:val="FF0000"/>
          <w:sz w:val="20"/>
          <w:szCs w:val="20"/>
        </w:rPr>
        <w:t xml:space="preserve">2. Risk of isolated systolic hypertension; inflamed varicosities. </w:t>
      </w:r>
      <w:proofErr w:type="gramStart"/>
      <w:r w:rsidRPr="00044C81">
        <w:rPr>
          <w:rFonts w:ascii="ITCGaramondStd-Bk" w:hAnsi="ITCGaramondStd-Bk" w:cs="ITCGaramondStd-Bk"/>
          <w:b/>
          <w:color w:val="FF0000"/>
          <w:sz w:val="20"/>
          <w:szCs w:val="20"/>
        </w:rPr>
        <w:t>Risk of arrhythmias, postural, and diuretic-induced hypotension.</w:t>
      </w:r>
      <w:proofErr w:type="gramEnd"/>
      <w:r w:rsidRPr="00044C81">
        <w:rPr>
          <w:rFonts w:ascii="ITCGaramondStd-Bk" w:hAnsi="ITCGaramondStd-Bk" w:cs="ITCGaramondStd-Bk"/>
          <w:b/>
          <w:color w:val="FF0000"/>
          <w:sz w:val="20"/>
          <w:szCs w:val="20"/>
        </w:rPr>
        <w:t xml:space="preserve"> </w:t>
      </w:r>
      <w:proofErr w:type="gramStart"/>
      <w:r w:rsidRPr="00044C81">
        <w:rPr>
          <w:rFonts w:ascii="ITCGaramondStd-Bk" w:hAnsi="ITCGaramondStd-Bk" w:cs="ITCGaramondStd-Bk"/>
          <w:b/>
          <w:color w:val="FF0000"/>
          <w:sz w:val="20"/>
          <w:szCs w:val="20"/>
        </w:rPr>
        <w:t>May cause syncope.</w:t>
      </w:r>
      <w:proofErr w:type="gramEnd"/>
      <w:r w:rsidRPr="00044C81">
        <w:rPr>
          <w:rFonts w:ascii="ITCGaramondStd-Bk" w:hAnsi="ITCGaramondStd-Bk" w:cs="ITCGaramondStd-Bk"/>
          <w:b/>
          <w:color w:val="FF0000"/>
          <w:sz w:val="20"/>
          <w:szCs w:val="20"/>
        </w:rPr>
        <w:t xml:space="preserve"> Strong arterial pulses, diminished peripheral pulses, cool extremities</w:t>
      </w:r>
    </w:p>
    <w:p w:rsidR="00044C81" w:rsidRDefault="00044C81" w:rsidP="00044C81">
      <w:pPr>
        <w:autoSpaceDE w:val="0"/>
        <w:autoSpaceDN w:val="0"/>
        <w:adjustRightInd w:val="0"/>
        <w:spacing w:after="0" w:line="240" w:lineRule="auto"/>
        <w:rPr>
          <w:rFonts w:ascii="Times New Roman" w:hAnsi="Times New Roman"/>
          <w:sz w:val="24"/>
          <w:szCs w:val="24"/>
        </w:rPr>
      </w:pPr>
    </w:p>
    <w:p w:rsidR="001768A1" w:rsidRDefault="001768A1" w:rsidP="00BF4BD5">
      <w:pPr>
        <w:spacing w:line="480" w:lineRule="auto"/>
        <w:rPr>
          <w:rFonts w:ascii="Times New Roman" w:hAnsi="Times New Roman"/>
          <w:sz w:val="24"/>
          <w:szCs w:val="24"/>
        </w:rPr>
      </w:pPr>
      <w:r>
        <w:rPr>
          <w:rFonts w:ascii="Times New Roman" w:hAnsi="Times New Roman"/>
          <w:sz w:val="24"/>
          <w:szCs w:val="24"/>
        </w:rPr>
        <w:t xml:space="preserve">3. The nurse might want to check for an ECG to be ordered. If I was the nurse, I would check his vital signs to check for changes. I would want to look at his O2 </w:t>
      </w:r>
      <w:proofErr w:type="spellStart"/>
      <w:r>
        <w:rPr>
          <w:rFonts w:ascii="Times New Roman" w:hAnsi="Times New Roman"/>
          <w:sz w:val="24"/>
          <w:szCs w:val="24"/>
        </w:rPr>
        <w:t>sats</w:t>
      </w:r>
      <w:proofErr w:type="spellEnd"/>
      <w:r>
        <w:rPr>
          <w:rFonts w:ascii="Times New Roman" w:hAnsi="Times New Roman"/>
          <w:sz w:val="24"/>
          <w:szCs w:val="24"/>
        </w:rPr>
        <w:t xml:space="preserve"> since he is experiencing SOB with exertion. Since he is diabetic, I would assess for changes in his legs and feet. I would </w:t>
      </w:r>
      <w:r>
        <w:rPr>
          <w:rFonts w:ascii="Times New Roman" w:hAnsi="Times New Roman"/>
          <w:sz w:val="24"/>
          <w:szCs w:val="24"/>
        </w:rPr>
        <w:lastRenderedPageBreak/>
        <w:t xml:space="preserve">weigh him daily to assess for signs of excess fluid. I would also check for edema in his lower extremities. </w:t>
      </w:r>
    </w:p>
    <w:p w:rsidR="001768A1" w:rsidRPr="00044C81" w:rsidRDefault="001768A1" w:rsidP="00BF4BD5">
      <w:pPr>
        <w:spacing w:line="480" w:lineRule="auto"/>
        <w:rPr>
          <w:rFonts w:ascii="Times New Roman" w:hAnsi="Times New Roman"/>
          <w:color w:val="FF0000"/>
          <w:sz w:val="24"/>
          <w:szCs w:val="24"/>
        </w:rPr>
      </w:pPr>
      <w:r>
        <w:rPr>
          <w:rFonts w:ascii="Times New Roman" w:hAnsi="Times New Roman"/>
          <w:sz w:val="24"/>
          <w:szCs w:val="24"/>
        </w:rPr>
        <w:t xml:space="preserve">4. Some risk factors that can increase </w:t>
      </w:r>
      <w:proofErr w:type="spellStart"/>
      <w:r>
        <w:rPr>
          <w:rFonts w:ascii="Times New Roman" w:hAnsi="Times New Roman"/>
          <w:sz w:val="24"/>
          <w:szCs w:val="24"/>
        </w:rPr>
        <w:t>Mr.Nightwolf’s</w:t>
      </w:r>
      <w:proofErr w:type="spellEnd"/>
      <w:r>
        <w:rPr>
          <w:rFonts w:ascii="Times New Roman" w:hAnsi="Times New Roman"/>
          <w:sz w:val="24"/>
          <w:szCs w:val="24"/>
        </w:rPr>
        <w:t xml:space="preserve"> chances of a stroke or myocardial infarction include high blood pressure, diabetes, obesity, and eating high fat diets. He is at great risk for developing these due to the factors mentioned above (</w:t>
      </w:r>
      <w:proofErr w:type="spellStart"/>
      <w:r>
        <w:rPr>
          <w:rFonts w:ascii="Times New Roman" w:hAnsi="Times New Roman"/>
          <w:sz w:val="24"/>
          <w:szCs w:val="24"/>
        </w:rPr>
        <w:t>Mauk</w:t>
      </w:r>
      <w:proofErr w:type="spellEnd"/>
      <w:r>
        <w:rPr>
          <w:rFonts w:ascii="Times New Roman" w:hAnsi="Times New Roman"/>
          <w:sz w:val="24"/>
          <w:szCs w:val="24"/>
        </w:rPr>
        <w:t xml:space="preserve">, 2010). His blood pressure was 142/88 which is high considering he is on </w:t>
      </w:r>
      <w:proofErr w:type="spellStart"/>
      <w:r>
        <w:rPr>
          <w:rFonts w:ascii="Times New Roman" w:hAnsi="Times New Roman"/>
          <w:sz w:val="24"/>
          <w:szCs w:val="24"/>
        </w:rPr>
        <w:t>Lisinopril</w:t>
      </w:r>
      <w:proofErr w:type="spellEnd"/>
      <w:r>
        <w:rPr>
          <w:rFonts w:ascii="Times New Roman" w:hAnsi="Times New Roman"/>
          <w:sz w:val="24"/>
          <w:szCs w:val="24"/>
        </w:rPr>
        <w:t xml:space="preserve"> for hypertension.  He has Type II Diabetes and smokes a few cigarettes a day. He doesn’t eat very healthy since he frozen dinners. These contain lots of salt and are high in fat. </w:t>
      </w:r>
      <w:r w:rsidR="00044C81">
        <w:rPr>
          <w:rFonts w:ascii="Times New Roman" w:hAnsi="Times New Roman"/>
          <w:color w:val="FF0000"/>
          <w:sz w:val="24"/>
          <w:szCs w:val="24"/>
        </w:rPr>
        <w:t>Did you take into consideration that he is an Indian? There are other sites that would give you stats on Indian health care</w:t>
      </w:r>
    </w:p>
    <w:p w:rsidR="001768A1" w:rsidRDefault="001768A1" w:rsidP="00BF4BD5">
      <w:pPr>
        <w:spacing w:line="480" w:lineRule="auto"/>
        <w:rPr>
          <w:rFonts w:ascii="Times New Roman" w:hAnsi="Times New Roman"/>
          <w:sz w:val="24"/>
          <w:szCs w:val="24"/>
        </w:rPr>
      </w:pPr>
      <w:r>
        <w:rPr>
          <w:rFonts w:ascii="Times New Roman" w:hAnsi="Times New Roman"/>
          <w:sz w:val="24"/>
          <w:szCs w:val="24"/>
        </w:rPr>
        <w:t xml:space="preserve">5. Mr. </w:t>
      </w:r>
      <w:proofErr w:type="spellStart"/>
      <w:r>
        <w:rPr>
          <w:rFonts w:ascii="Times New Roman" w:hAnsi="Times New Roman"/>
          <w:sz w:val="24"/>
          <w:szCs w:val="24"/>
        </w:rPr>
        <w:t>Nightwolf</w:t>
      </w:r>
      <w:proofErr w:type="spellEnd"/>
      <w:r>
        <w:rPr>
          <w:rFonts w:ascii="Times New Roman" w:hAnsi="Times New Roman"/>
          <w:sz w:val="24"/>
          <w:szCs w:val="24"/>
        </w:rPr>
        <w:t xml:space="preserve"> should eat plenty of fruits and vegetables. Instead of eating processed foods and foods out of cans, he should be encouraged to eat more fresh fruits and vegetables. When eating dairy products, he should only eat low-fat or fat-free products (</w:t>
      </w:r>
      <w:proofErr w:type="spellStart"/>
      <w:r>
        <w:rPr>
          <w:rFonts w:ascii="Times New Roman" w:hAnsi="Times New Roman"/>
          <w:sz w:val="24"/>
          <w:szCs w:val="24"/>
        </w:rPr>
        <w:t>Mauk</w:t>
      </w:r>
      <w:proofErr w:type="spellEnd"/>
      <w:r>
        <w:rPr>
          <w:rFonts w:ascii="Times New Roman" w:hAnsi="Times New Roman"/>
          <w:sz w:val="24"/>
          <w:szCs w:val="24"/>
        </w:rPr>
        <w:t xml:space="preserve">, 2010). This could mean buying low-fat sour cream, cottage cheese, etc. </w:t>
      </w:r>
      <w:proofErr w:type="gramStart"/>
      <w:r>
        <w:rPr>
          <w:rFonts w:ascii="Times New Roman" w:hAnsi="Times New Roman"/>
          <w:sz w:val="24"/>
          <w:szCs w:val="24"/>
        </w:rPr>
        <w:t xml:space="preserve">According to </w:t>
      </w:r>
      <w:proofErr w:type="spellStart"/>
      <w:r>
        <w:rPr>
          <w:rFonts w:ascii="Times New Roman" w:hAnsi="Times New Roman"/>
          <w:sz w:val="24"/>
          <w:szCs w:val="24"/>
        </w:rPr>
        <w:t>Mauk</w:t>
      </w:r>
      <w:proofErr w:type="spellEnd"/>
      <w:r>
        <w:rPr>
          <w:rFonts w:ascii="Times New Roman" w:hAnsi="Times New Roman"/>
          <w:sz w:val="24"/>
          <w:szCs w:val="24"/>
        </w:rPr>
        <w:t xml:space="preserve"> (2010), “Salt guidelines are specific for the first time, limiting it to one level teaspoon a day” (p.338).</w:t>
      </w:r>
      <w:proofErr w:type="gramEnd"/>
      <w:r>
        <w:rPr>
          <w:rFonts w:ascii="Times New Roman" w:hAnsi="Times New Roman"/>
          <w:sz w:val="24"/>
          <w:szCs w:val="24"/>
        </w:rPr>
        <w:t xml:space="preserve"> He should avoid adding table salt to any foods. Sugar turns into fat, so he should avoid sugars and sweeteners (</w:t>
      </w:r>
      <w:proofErr w:type="spellStart"/>
      <w:r>
        <w:rPr>
          <w:rFonts w:ascii="Times New Roman" w:hAnsi="Times New Roman"/>
          <w:sz w:val="24"/>
          <w:szCs w:val="24"/>
        </w:rPr>
        <w:t>Mauk</w:t>
      </w:r>
      <w:proofErr w:type="spellEnd"/>
      <w:r>
        <w:rPr>
          <w:rFonts w:ascii="Times New Roman" w:hAnsi="Times New Roman"/>
          <w:sz w:val="24"/>
          <w:szCs w:val="24"/>
        </w:rPr>
        <w:t>, 2010). Instead of putting sugar in his tea, he should learn to drink unsweetened ice tea or drink just water.  Trans fat and saturated fat should be avoided as much as possible (</w:t>
      </w:r>
      <w:proofErr w:type="spellStart"/>
      <w:r>
        <w:rPr>
          <w:rFonts w:ascii="Times New Roman" w:hAnsi="Times New Roman"/>
          <w:sz w:val="24"/>
          <w:szCs w:val="24"/>
        </w:rPr>
        <w:t>Mauk</w:t>
      </w:r>
      <w:proofErr w:type="spellEnd"/>
      <w:r>
        <w:rPr>
          <w:rFonts w:ascii="Times New Roman" w:hAnsi="Times New Roman"/>
          <w:sz w:val="24"/>
          <w:szCs w:val="24"/>
        </w:rPr>
        <w:t xml:space="preserve">, 2010). When eating meat, it is important to cut the excess fat off. </w:t>
      </w:r>
    </w:p>
    <w:p w:rsidR="001768A1" w:rsidRDefault="001768A1" w:rsidP="00BF4BD5">
      <w:pPr>
        <w:spacing w:line="480" w:lineRule="auto"/>
        <w:rPr>
          <w:rFonts w:ascii="Times New Roman" w:hAnsi="Times New Roman"/>
          <w:sz w:val="24"/>
          <w:szCs w:val="24"/>
        </w:rPr>
      </w:pPr>
      <w:r>
        <w:rPr>
          <w:rFonts w:ascii="Times New Roman" w:hAnsi="Times New Roman"/>
          <w:sz w:val="24"/>
          <w:szCs w:val="24"/>
        </w:rPr>
        <w:t xml:space="preserve">6. Exercise is very important and can be beneficial to any age. </w:t>
      </w:r>
      <w:proofErr w:type="gramStart"/>
      <w:r>
        <w:rPr>
          <w:rFonts w:ascii="Times New Roman" w:hAnsi="Times New Roman"/>
          <w:sz w:val="24"/>
          <w:szCs w:val="24"/>
        </w:rPr>
        <w:t xml:space="preserve">According to </w:t>
      </w:r>
      <w:proofErr w:type="spellStart"/>
      <w:r>
        <w:rPr>
          <w:rFonts w:ascii="Times New Roman" w:hAnsi="Times New Roman"/>
          <w:sz w:val="24"/>
          <w:szCs w:val="24"/>
        </w:rPr>
        <w:t>Mauk</w:t>
      </w:r>
      <w:proofErr w:type="spellEnd"/>
      <w:r>
        <w:rPr>
          <w:rFonts w:ascii="Times New Roman" w:hAnsi="Times New Roman"/>
          <w:sz w:val="24"/>
          <w:szCs w:val="24"/>
        </w:rPr>
        <w:t xml:space="preserve"> (2010), “There are benefits for those with health-related issues such as cardiovascular disease, diabetes, and osteoporosis as well as functional benefits that allow for ongoing independence and activities of daily living” (p.314).</w:t>
      </w:r>
      <w:proofErr w:type="gramEnd"/>
      <w:r>
        <w:rPr>
          <w:rFonts w:ascii="Times New Roman" w:hAnsi="Times New Roman"/>
          <w:sz w:val="24"/>
          <w:szCs w:val="24"/>
        </w:rPr>
        <w:t xml:space="preserve"> Since Mr. </w:t>
      </w:r>
      <w:proofErr w:type="spellStart"/>
      <w:r>
        <w:rPr>
          <w:rFonts w:ascii="Times New Roman" w:hAnsi="Times New Roman"/>
          <w:sz w:val="24"/>
          <w:szCs w:val="24"/>
        </w:rPr>
        <w:t>Nightwolf</w:t>
      </w:r>
      <w:proofErr w:type="spellEnd"/>
      <w:r>
        <w:rPr>
          <w:rFonts w:ascii="Times New Roman" w:hAnsi="Times New Roman"/>
          <w:sz w:val="24"/>
          <w:szCs w:val="24"/>
        </w:rPr>
        <w:t xml:space="preserve"> has a medical history of CAD and Type </w:t>
      </w:r>
      <w:r>
        <w:rPr>
          <w:rFonts w:ascii="Times New Roman" w:hAnsi="Times New Roman"/>
          <w:sz w:val="24"/>
          <w:szCs w:val="24"/>
        </w:rPr>
        <w:lastRenderedPageBreak/>
        <w:t xml:space="preserve">II Diabetes, it is important for him to make lifestyle changes such as exercising. He should start his exercise by a slow warm-up. This consists mainly of stretching of the muscles. He should slowly increase his exercise routine and avoid intense exercises since he has a past medical history. Depending on the condition, walking or swimming could be beneficial exercises for Mr. </w:t>
      </w:r>
      <w:proofErr w:type="spellStart"/>
      <w:r>
        <w:rPr>
          <w:rFonts w:ascii="Times New Roman" w:hAnsi="Times New Roman"/>
          <w:sz w:val="24"/>
          <w:szCs w:val="24"/>
        </w:rPr>
        <w:t>Nightwolf</w:t>
      </w:r>
      <w:proofErr w:type="spellEnd"/>
      <w:r>
        <w:rPr>
          <w:rFonts w:ascii="Times New Roman" w:hAnsi="Times New Roman"/>
          <w:sz w:val="24"/>
          <w:szCs w:val="24"/>
        </w:rPr>
        <w:t xml:space="preserve"> (</w:t>
      </w:r>
      <w:proofErr w:type="spellStart"/>
      <w:r>
        <w:rPr>
          <w:rFonts w:ascii="Times New Roman" w:hAnsi="Times New Roman"/>
          <w:sz w:val="24"/>
          <w:szCs w:val="24"/>
        </w:rPr>
        <w:t>Mauk</w:t>
      </w:r>
      <w:proofErr w:type="spellEnd"/>
      <w:r>
        <w:rPr>
          <w:rFonts w:ascii="Times New Roman" w:hAnsi="Times New Roman"/>
          <w:sz w:val="24"/>
          <w:szCs w:val="24"/>
        </w:rPr>
        <w:t>, 2010).</w:t>
      </w:r>
    </w:p>
    <w:p w:rsidR="001768A1" w:rsidRDefault="001768A1" w:rsidP="00BF4BD5">
      <w:pPr>
        <w:spacing w:line="480" w:lineRule="auto"/>
        <w:rPr>
          <w:rFonts w:ascii="Times New Roman" w:hAnsi="Times New Roman"/>
          <w:sz w:val="24"/>
          <w:szCs w:val="24"/>
        </w:rPr>
      </w:pPr>
      <w:r>
        <w:rPr>
          <w:rFonts w:ascii="Times New Roman" w:hAnsi="Times New Roman"/>
          <w:sz w:val="24"/>
          <w:szCs w:val="24"/>
        </w:rPr>
        <w:t xml:space="preserve">7. </w:t>
      </w:r>
      <w:r w:rsidRPr="00BF4BD5">
        <w:rPr>
          <w:rFonts w:ascii="Times New Roman" w:hAnsi="Times New Roman"/>
          <w:sz w:val="24"/>
          <w:szCs w:val="24"/>
        </w:rPr>
        <w:t xml:space="preserve">His triglycerides and LDL cholesterol went down and HDL cholesterol went up a little which is probably due to walking every </w:t>
      </w:r>
      <w:proofErr w:type="spellStart"/>
      <w:r w:rsidRPr="00BF4BD5">
        <w:rPr>
          <w:rFonts w:ascii="Times New Roman" w:hAnsi="Times New Roman"/>
          <w:sz w:val="24"/>
          <w:szCs w:val="24"/>
        </w:rPr>
        <w:t>day.</w:t>
      </w:r>
      <w:r>
        <w:rPr>
          <w:rFonts w:ascii="Times New Roman" w:hAnsi="Times New Roman"/>
          <w:sz w:val="24"/>
          <w:szCs w:val="24"/>
        </w:rPr>
        <w:t>He</w:t>
      </w:r>
      <w:proofErr w:type="spellEnd"/>
      <w:r>
        <w:rPr>
          <w:rFonts w:ascii="Times New Roman" w:hAnsi="Times New Roman"/>
          <w:sz w:val="24"/>
          <w:szCs w:val="24"/>
        </w:rPr>
        <w:t xml:space="preserve"> could encourage him to try to bring his triglyceride levels down. A normal level is under 150. Mr. </w:t>
      </w:r>
      <w:proofErr w:type="spellStart"/>
      <w:r>
        <w:rPr>
          <w:rFonts w:ascii="Times New Roman" w:hAnsi="Times New Roman"/>
          <w:sz w:val="24"/>
          <w:szCs w:val="24"/>
        </w:rPr>
        <w:t>Nightwolf’s</w:t>
      </w:r>
      <w:proofErr w:type="spellEnd"/>
      <w:r>
        <w:rPr>
          <w:rFonts w:ascii="Times New Roman" w:hAnsi="Times New Roman"/>
          <w:sz w:val="24"/>
          <w:szCs w:val="24"/>
        </w:rPr>
        <w:t xml:space="preserve"> is 250 mg/dl. Triglycerides are a form of lipids or fats in the blood. This can cause cardiovascular disease as well as atherosclerosis. He could improve on his fasting blood glucose level. It was 148 which are considered high. This is a huge factor since he has Type II Diabetes. </w:t>
      </w:r>
    </w:p>
    <w:p w:rsidR="001768A1" w:rsidRPr="00FA317B" w:rsidRDefault="001768A1" w:rsidP="00BF4BD5">
      <w:pPr>
        <w:spacing w:before="100" w:beforeAutospacing="1" w:after="100" w:afterAutospacing="1" w:line="480" w:lineRule="auto"/>
        <w:rPr>
          <w:rFonts w:ascii="Times New Roman" w:hAnsi="Times New Roman"/>
          <w:sz w:val="24"/>
          <w:szCs w:val="24"/>
        </w:rPr>
      </w:pPr>
      <w:r w:rsidRPr="00FA317B">
        <w:rPr>
          <w:rFonts w:ascii="Times New Roman" w:hAnsi="Times New Roman"/>
          <w:sz w:val="24"/>
          <w:szCs w:val="24"/>
        </w:rPr>
        <w:t xml:space="preserve">8. </w:t>
      </w:r>
      <w:r>
        <w:rPr>
          <w:rFonts w:ascii="Times New Roman" w:hAnsi="Times New Roman"/>
          <w:sz w:val="24"/>
          <w:szCs w:val="24"/>
        </w:rPr>
        <w:t xml:space="preserve">A person should be able to say these 7 things. Never consumed tobacco or if did, quit at least a year ago. </w:t>
      </w:r>
      <w:proofErr w:type="gramStart"/>
      <w:r>
        <w:rPr>
          <w:rFonts w:ascii="Times New Roman" w:hAnsi="Times New Roman"/>
          <w:sz w:val="24"/>
          <w:szCs w:val="24"/>
        </w:rPr>
        <w:t>H</w:t>
      </w:r>
      <w:r w:rsidRPr="00FA317B">
        <w:rPr>
          <w:rFonts w:ascii="Times New Roman" w:hAnsi="Times New Roman"/>
          <w:sz w:val="24"/>
          <w:szCs w:val="24"/>
        </w:rPr>
        <w:t>aving a BMI (b</w:t>
      </w:r>
      <w:r>
        <w:rPr>
          <w:rFonts w:ascii="Times New Roman" w:hAnsi="Times New Roman"/>
          <w:sz w:val="24"/>
          <w:szCs w:val="24"/>
        </w:rPr>
        <w:t>ody mass index) of less than 25.</w:t>
      </w:r>
      <w:proofErr w:type="gramEnd"/>
      <w:r>
        <w:rPr>
          <w:rFonts w:ascii="Times New Roman" w:hAnsi="Times New Roman"/>
          <w:sz w:val="24"/>
          <w:szCs w:val="24"/>
        </w:rPr>
        <w:t xml:space="preserve"> Over 25 can lead to cardiovascular problems. </w:t>
      </w:r>
      <w:proofErr w:type="gramStart"/>
      <w:r>
        <w:rPr>
          <w:rFonts w:ascii="Times New Roman" w:hAnsi="Times New Roman"/>
          <w:sz w:val="24"/>
          <w:szCs w:val="24"/>
        </w:rPr>
        <w:t xml:space="preserve">Engaging in exercise </w:t>
      </w:r>
      <w:r w:rsidRPr="00FA317B">
        <w:rPr>
          <w:rFonts w:ascii="Times New Roman" w:hAnsi="Times New Roman"/>
          <w:sz w:val="24"/>
          <w:szCs w:val="24"/>
        </w:rPr>
        <w:t xml:space="preserve">for at least 150 minutes </w:t>
      </w:r>
      <w:r>
        <w:rPr>
          <w:rFonts w:ascii="Times New Roman" w:hAnsi="Times New Roman"/>
          <w:sz w:val="24"/>
          <w:szCs w:val="24"/>
        </w:rPr>
        <w:t>a week</w:t>
      </w:r>
      <w:r w:rsidRPr="00FA317B">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Maintainng</w:t>
      </w:r>
      <w:proofErr w:type="spellEnd"/>
      <w:r w:rsidRPr="00FA317B">
        <w:rPr>
          <w:rFonts w:ascii="Times New Roman" w:hAnsi="Times New Roman"/>
          <w:sz w:val="24"/>
          <w:szCs w:val="24"/>
        </w:rPr>
        <w:t xml:space="preserve"> a healthy diet in line with current AHA guidelines.</w:t>
      </w:r>
      <w:proofErr w:type="gramEnd"/>
      <w:r>
        <w:rPr>
          <w:rFonts w:ascii="Times New Roman" w:hAnsi="Times New Roman"/>
          <w:sz w:val="24"/>
          <w:szCs w:val="24"/>
        </w:rPr>
        <w:t xml:space="preserve"> This could include eating fresh fruits and vegetables daily. </w:t>
      </w:r>
      <w:r w:rsidRPr="00FA317B">
        <w:rPr>
          <w:rFonts w:ascii="Times New Roman" w:hAnsi="Times New Roman"/>
          <w:sz w:val="24"/>
          <w:szCs w:val="24"/>
        </w:rPr>
        <w:t xml:space="preserve">Having </w:t>
      </w:r>
      <w:proofErr w:type="gramStart"/>
      <w:r w:rsidRPr="00FA317B">
        <w:rPr>
          <w:rFonts w:ascii="Times New Roman" w:hAnsi="Times New Roman"/>
          <w:sz w:val="24"/>
          <w:szCs w:val="24"/>
        </w:rPr>
        <w:t xml:space="preserve">a total </w:t>
      </w:r>
      <w:hyperlink r:id="rId7" w:tooltip="What is Cholesterol? What Causes High Cholesterol?" w:history="1">
        <w:r w:rsidRPr="00FA317B">
          <w:rPr>
            <w:rStyle w:val="Hyperlink"/>
            <w:rFonts w:ascii="Times New Roman" w:hAnsi="Times New Roman"/>
            <w:color w:val="auto"/>
            <w:sz w:val="24"/>
            <w:szCs w:val="24"/>
            <w:u w:val="none"/>
          </w:rPr>
          <w:t>cholesterol</w:t>
        </w:r>
        <w:proofErr w:type="gramEnd"/>
      </w:hyperlink>
      <w:r w:rsidRPr="00FA317B">
        <w:rPr>
          <w:rFonts w:ascii="Times New Roman" w:hAnsi="Times New Roman"/>
          <w:sz w:val="24"/>
          <w:szCs w:val="24"/>
        </w:rPr>
        <w:t xml:space="preserve"> of less than 200.</w:t>
      </w:r>
      <w:r>
        <w:rPr>
          <w:rFonts w:ascii="Times New Roman" w:hAnsi="Times New Roman"/>
          <w:sz w:val="24"/>
          <w:szCs w:val="24"/>
        </w:rPr>
        <w:t xml:space="preserve"> </w:t>
      </w:r>
      <w:r w:rsidRPr="00FA317B">
        <w:rPr>
          <w:rFonts w:ascii="Times New Roman" w:hAnsi="Times New Roman"/>
          <w:sz w:val="24"/>
          <w:szCs w:val="24"/>
        </w:rPr>
        <w:t>Blood pressure</w:t>
      </w:r>
      <w:r>
        <w:rPr>
          <w:rFonts w:ascii="Times New Roman" w:hAnsi="Times New Roman"/>
          <w:sz w:val="24"/>
          <w:szCs w:val="24"/>
        </w:rPr>
        <w:t xml:space="preserve"> at or</w:t>
      </w:r>
      <w:r w:rsidRPr="00FA317B">
        <w:rPr>
          <w:rFonts w:ascii="Times New Roman" w:hAnsi="Times New Roman"/>
          <w:sz w:val="24"/>
          <w:szCs w:val="24"/>
        </w:rPr>
        <w:t xml:space="preserve"> below 120/80.</w:t>
      </w:r>
      <w:r>
        <w:rPr>
          <w:rFonts w:ascii="Times New Roman" w:hAnsi="Times New Roman"/>
          <w:sz w:val="24"/>
          <w:szCs w:val="24"/>
        </w:rPr>
        <w:t xml:space="preserve"> </w:t>
      </w:r>
      <w:proofErr w:type="gramStart"/>
      <w:r>
        <w:rPr>
          <w:rFonts w:ascii="Times New Roman" w:hAnsi="Times New Roman"/>
          <w:sz w:val="24"/>
          <w:szCs w:val="24"/>
        </w:rPr>
        <w:t>Fasting blood glucose below 100.</w:t>
      </w:r>
      <w:proofErr w:type="gramEnd"/>
      <w:r>
        <w:rPr>
          <w:rFonts w:ascii="Times New Roman" w:hAnsi="Times New Roman"/>
          <w:sz w:val="24"/>
          <w:szCs w:val="24"/>
        </w:rPr>
        <w:t xml:space="preserve"> High blood sugar could lead to diabetes (Paddock, 2010).</w:t>
      </w:r>
    </w:p>
    <w:p w:rsidR="001768A1" w:rsidRDefault="001768A1" w:rsidP="00FF35BF">
      <w:pPr>
        <w:rPr>
          <w:rFonts w:ascii="Times New Roman" w:hAnsi="Times New Roman"/>
          <w:sz w:val="24"/>
          <w:szCs w:val="24"/>
        </w:rPr>
      </w:pPr>
    </w:p>
    <w:p w:rsidR="001768A1" w:rsidRDefault="001768A1" w:rsidP="00E24EDF">
      <w:pPr>
        <w:jc w:val="center"/>
        <w:rPr>
          <w:rFonts w:ascii="Times New Roman" w:hAnsi="Times New Roman"/>
          <w:sz w:val="24"/>
          <w:szCs w:val="24"/>
        </w:rPr>
      </w:pPr>
      <w:r>
        <w:rPr>
          <w:rFonts w:ascii="Times New Roman" w:hAnsi="Times New Roman"/>
          <w:sz w:val="24"/>
          <w:szCs w:val="24"/>
        </w:rPr>
        <w:t>References</w:t>
      </w:r>
    </w:p>
    <w:p w:rsidR="001768A1" w:rsidRDefault="001768A1" w:rsidP="00E24EDF">
      <w:pPr>
        <w:spacing w:line="480" w:lineRule="auto"/>
        <w:ind w:left="720" w:hanging="720"/>
        <w:rPr>
          <w:rFonts w:ascii="Times New Roman" w:hAnsi="Times New Roman"/>
          <w:sz w:val="24"/>
          <w:szCs w:val="24"/>
        </w:rPr>
      </w:pPr>
      <w:proofErr w:type="spellStart"/>
      <w:proofErr w:type="gramStart"/>
      <w:r>
        <w:rPr>
          <w:rFonts w:ascii="Times New Roman" w:hAnsi="Times New Roman"/>
          <w:sz w:val="24"/>
          <w:szCs w:val="24"/>
        </w:rPr>
        <w:t>Iacono</w:t>
      </w:r>
      <w:proofErr w:type="spellEnd"/>
      <w:r>
        <w:rPr>
          <w:rFonts w:ascii="Times New Roman" w:hAnsi="Times New Roman"/>
          <w:sz w:val="24"/>
          <w:szCs w:val="24"/>
        </w:rPr>
        <w:t>, M. (2007).</w:t>
      </w:r>
      <w:proofErr w:type="gramEnd"/>
      <w:r>
        <w:rPr>
          <w:rFonts w:ascii="Times New Roman" w:hAnsi="Times New Roman"/>
          <w:sz w:val="24"/>
          <w:szCs w:val="24"/>
        </w:rPr>
        <w:t xml:space="preserve"> Osteoporosis: a national public health history. </w:t>
      </w:r>
      <w:r w:rsidRPr="00E24EDF">
        <w:rPr>
          <w:rFonts w:ascii="Times New Roman" w:hAnsi="Times New Roman"/>
          <w:i/>
          <w:sz w:val="24"/>
          <w:szCs w:val="24"/>
        </w:rPr>
        <w:t xml:space="preserve">Journal of </w:t>
      </w:r>
      <w:proofErr w:type="spellStart"/>
      <w:r w:rsidRPr="00E24EDF">
        <w:rPr>
          <w:rFonts w:ascii="Times New Roman" w:hAnsi="Times New Roman"/>
          <w:i/>
          <w:sz w:val="24"/>
          <w:szCs w:val="24"/>
        </w:rPr>
        <w:t>Preanesthesia</w:t>
      </w:r>
      <w:proofErr w:type="spellEnd"/>
      <w:r w:rsidRPr="00E24EDF">
        <w:rPr>
          <w:rFonts w:ascii="Times New Roman" w:hAnsi="Times New Roman"/>
          <w:i/>
          <w:sz w:val="24"/>
          <w:szCs w:val="24"/>
        </w:rPr>
        <w:t xml:space="preserve"> Nursing</w:t>
      </w:r>
      <w:r>
        <w:rPr>
          <w:rFonts w:ascii="Times New Roman" w:hAnsi="Times New Roman"/>
          <w:sz w:val="24"/>
          <w:szCs w:val="24"/>
        </w:rPr>
        <w:t xml:space="preserve">, </w:t>
      </w:r>
      <w:r w:rsidRPr="00044C81">
        <w:rPr>
          <w:rFonts w:ascii="Times New Roman" w:hAnsi="Times New Roman"/>
          <w:i/>
          <w:color w:val="FF0000"/>
          <w:sz w:val="24"/>
          <w:szCs w:val="24"/>
        </w:rPr>
        <w:t>22</w:t>
      </w:r>
      <w:r w:rsidRPr="00044C81">
        <w:rPr>
          <w:rFonts w:ascii="Times New Roman" w:hAnsi="Times New Roman"/>
          <w:color w:val="FF0000"/>
          <w:sz w:val="24"/>
          <w:szCs w:val="24"/>
        </w:rPr>
        <w:t>(3)</w:t>
      </w:r>
      <w:r>
        <w:rPr>
          <w:rFonts w:ascii="Times New Roman" w:hAnsi="Times New Roman"/>
          <w:i/>
          <w:sz w:val="24"/>
          <w:szCs w:val="24"/>
        </w:rPr>
        <w:t xml:space="preserve"> </w:t>
      </w:r>
      <w:r>
        <w:rPr>
          <w:rFonts w:ascii="Times New Roman" w:hAnsi="Times New Roman"/>
          <w:sz w:val="24"/>
          <w:szCs w:val="24"/>
        </w:rPr>
        <w:t>p</w:t>
      </w:r>
      <w:r w:rsidR="00044C81">
        <w:rPr>
          <w:rFonts w:ascii="Times New Roman" w:hAnsi="Times New Roman"/>
          <w:sz w:val="24"/>
          <w:szCs w:val="24"/>
        </w:rPr>
        <w:t>p</w:t>
      </w:r>
      <w:r>
        <w:rPr>
          <w:rFonts w:ascii="Times New Roman" w:hAnsi="Times New Roman"/>
          <w:sz w:val="24"/>
          <w:szCs w:val="24"/>
        </w:rPr>
        <w:t>.175-183. Retrieved from: http://www.jopan.org/article/S1089-</w:t>
      </w:r>
      <w:proofErr w:type="gramStart"/>
      <w:r>
        <w:rPr>
          <w:rFonts w:ascii="Times New Roman" w:hAnsi="Times New Roman"/>
          <w:sz w:val="24"/>
          <w:szCs w:val="24"/>
        </w:rPr>
        <w:t>9472(</w:t>
      </w:r>
      <w:proofErr w:type="gramEnd"/>
      <w:r>
        <w:rPr>
          <w:rFonts w:ascii="Times New Roman" w:hAnsi="Times New Roman"/>
          <w:sz w:val="24"/>
          <w:szCs w:val="24"/>
        </w:rPr>
        <w:t>07)00114-1/abstract.</w:t>
      </w:r>
    </w:p>
    <w:p w:rsidR="001768A1" w:rsidRDefault="001768A1" w:rsidP="00E24EDF">
      <w:pPr>
        <w:spacing w:line="480" w:lineRule="auto"/>
        <w:ind w:left="720" w:hanging="720"/>
        <w:rPr>
          <w:rFonts w:ascii="Times New Roman" w:hAnsi="Times New Roman"/>
          <w:sz w:val="24"/>
          <w:szCs w:val="24"/>
        </w:rPr>
      </w:pPr>
      <w:proofErr w:type="spellStart"/>
      <w:r w:rsidRPr="00DB4683">
        <w:rPr>
          <w:rFonts w:ascii="Times New Roman" w:hAnsi="Times New Roman"/>
          <w:sz w:val="24"/>
          <w:szCs w:val="24"/>
        </w:rPr>
        <w:lastRenderedPageBreak/>
        <w:t>Mauk</w:t>
      </w:r>
      <w:proofErr w:type="spellEnd"/>
      <w:r w:rsidRPr="00DB4683">
        <w:rPr>
          <w:rFonts w:ascii="Times New Roman" w:hAnsi="Times New Roman"/>
          <w:sz w:val="24"/>
          <w:szCs w:val="24"/>
        </w:rPr>
        <w:t xml:space="preserve">, K.L. (2010). </w:t>
      </w:r>
      <w:proofErr w:type="spellStart"/>
      <w:r w:rsidRPr="00DB4683">
        <w:rPr>
          <w:rFonts w:ascii="Times New Roman" w:hAnsi="Times New Roman"/>
          <w:sz w:val="24"/>
          <w:szCs w:val="24"/>
        </w:rPr>
        <w:t>Gerontological</w:t>
      </w:r>
      <w:proofErr w:type="spellEnd"/>
      <w:r w:rsidRPr="00DB4683">
        <w:rPr>
          <w:rFonts w:ascii="Times New Roman" w:hAnsi="Times New Roman"/>
          <w:sz w:val="24"/>
          <w:szCs w:val="24"/>
        </w:rPr>
        <w:t xml:space="preserve"> </w:t>
      </w:r>
      <w:r w:rsidRPr="00E1694B">
        <w:rPr>
          <w:rFonts w:ascii="Times New Roman" w:hAnsi="Times New Roman"/>
          <w:sz w:val="24"/>
          <w:szCs w:val="24"/>
        </w:rPr>
        <w:t>nursing</w:t>
      </w:r>
      <w:r w:rsidRPr="00DB4683">
        <w:rPr>
          <w:rFonts w:ascii="Times New Roman" w:hAnsi="Times New Roman"/>
          <w:sz w:val="24"/>
          <w:szCs w:val="24"/>
        </w:rPr>
        <w:t xml:space="preserve">: Competencies for </w:t>
      </w:r>
      <w:commentRangeStart w:id="0"/>
      <w:r w:rsidRPr="00DB4683">
        <w:rPr>
          <w:rFonts w:ascii="Times New Roman" w:hAnsi="Times New Roman"/>
          <w:sz w:val="24"/>
          <w:szCs w:val="24"/>
        </w:rPr>
        <w:t>care.</w:t>
      </w:r>
      <w:commentRangeEnd w:id="0"/>
      <w:r w:rsidR="00044C81">
        <w:rPr>
          <w:rStyle w:val="CommentReference"/>
        </w:rPr>
        <w:commentReference w:id="0"/>
      </w:r>
      <w:r w:rsidRPr="00DB4683">
        <w:rPr>
          <w:rFonts w:ascii="Times New Roman" w:hAnsi="Times New Roman"/>
          <w:sz w:val="24"/>
          <w:szCs w:val="24"/>
        </w:rPr>
        <w:t xml:space="preserve"> (2nd </w:t>
      </w:r>
      <w:proofErr w:type="gramStart"/>
      <w:r w:rsidRPr="00DB4683">
        <w:rPr>
          <w:rFonts w:ascii="Times New Roman" w:hAnsi="Times New Roman"/>
          <w:sz w:val="24"/>
          <w:szCs w:val="24"/>
        </w:rPr>
        <w:t>ed</w:t>
      </w:r>
      <w:proofErr w:type="gramEnd"/>
      <w:r w:rsidRPr="00DB4683">
        <w:rPr>
          <w:rFonts w:ascii="Times New Roman" w:hAnsi="Times New Roman"/>
          <w:sz w:val="24"/>
          <w:szCs w:val="24"/>
        </w:rPr>
        <w:t>.)</w:t>
      </w:r>
      <w:r>
        <w:rPr>
          <w:rFonts w:ascii="Times New Roman" w:hAnsi="Times New Roman"/>
          <w:color w:val="FF0000"/>
          <w:sz w:val="24"/>
          <w:szCs w:val="24"/>
        </w:rPr>
        <w:t>.</w:t>
      </w:r>
      <w:r w:rsidRPr="00DB4683">
        <w:rPr>
          <w:rFonts w:ascii="Times New Roman" w:hAnsi="Times New Roman"/>
          <w:sz w:val="24"/>
          <w:szCs w:val="24"/>
        </w:rPr>
        <w:t xml:space="preserve"> Sudbury, MA: Jones and Bartlett.</w:t>
      </w:r>
    </w:p>
    <w:p w:rsidR="001768A1" w:rsidRDefault="001768A1" w:rsidP="00E24EDF">
      <w:pPr>
        <w:spacing w:line="480" w:lineRule="auto"/>
        <w:ind w:left="720" w:hanging="720"/>
        <w:rPr>
          <w:rFonts w:ascii="Times New Roman" w:hAnsi="Times New Roman"/>
          <w:sz w:val="24"/>
          <w:szCs w:val="24"/>
        </w:rPr>
      </w:pPr>
      <w:proofErr w:type="gramStart"/>
      <w:r>
        <w:rPr>
          <w:rFonts w:ascii="Times New Roman" w:hAnsi="Times New Roman"/>
          <w:sz w:val="24"/>
          <w:szCs w:val="24"/>
        </w:rPr>
        <w:t>Paddock, C. (2010).</w:t>
      </w:r>
      <w:proofErr w:type="gramEnd"/>
      <w:r>
        <w:rPr>
          <w:rFonts w:ascii="Times New Roman" w:hAnsi="Times New Roman"/>
          <w:sz w:val="24"/>
          <w:szCs w:val="24"/>
        </w:rPr>
        <w:t xml:space="preserve"> </w:t>
      </w:r>
      <w:proofErr w:type="gramStart"/>
      <w:r>
        <w:rPr>
          <w:rFonts w:ascii="Times New Roman" w:hAnsi="Times New Roman"/>
          <w:sz w:val="24"/>
          <w:szCs w:val="24"/>
        </w:rPr>
        <w:t>Life’s simple 7 measures for healthy heart.</w:t>
      </w:r>
      <w:proofErr w:type="gramEnd"/>
      <w:r>
        <w:rPr>
          <w:rFonts w:ascii="Times New Roman" w:hAnsi="Times New Roman"/>
          <w:sz w:val="24"/>
          <w:szCs w:val="24"/>
        </w:rPr>
        <w:t xml:space="preserve"> </w:t>
      </w:r>
      <w:proofErr w:type="gramStart"/>
      <w:r w:rsidRPr="00FA317B">
        <w:rPr>
          <w:rFonts w:ascii="Times New Roman" w:hAnsi="Times New Roman"/>
          <w:i/>
          <w:sz w:val="24"/>
          <w:szCs w:val="24"/>
        </w:rPr>
        <w:t>Medical News Today.</w:t>
      </w:r>
      <w:proofErr w:type="gramEnd"/>
      <w:r>
        <w:rPr>
          <w:rFonts w:ascii="Times New Roman" w:hAnsi="Times New Roman"/>
          <w:i/>
          <w:sz w:val="24"/>
          <w:szCs w:val="24"/>
        </w:rPr>
        <w:t xml:space="preserve"> </w:t>
      </w:r>
      <w:proofErr w:type="gramStart"/>
      <w:r>
        <w:rPr>
          <w:rFonts w:ascii="Times New Roman" w:hAnsi="Times New Roman"/>
          <w:sz w:val="24"/>
          <w:szCs w:val="24"/>
        </w:rPr>
        <w:t>doi</w:t>
      </w:r>
      <w:proofErr w:type="gramEnd"/>
      <w:r>
        <w:rPr>
          <w:rFonts w:ascii="Times New Roman" w:hAnsi="Times New Roman"/>
          <w:sz w:val="24"/>
          <w:szCs w:val="24"/>
        </w:rPr>
        <w:t xml:space="preserve">: </w:t>
      </w:r>
      <w:r w:rsidRPr="00FA317B">
        <w:rPr>
          <w:rFonts w:ascii="Times New Roman" w:hAnsi="Times New Roman"/>
          <w:sz w:val="24"/>
          <w:szCs w:val="24"/>
        </w:rPr>
        <w:t>10.1161/CIRCULATIONAHA.109.192703</w:t>
      </w:r>
    </w:p>
    <w:p w:rsidR="001768A1" w:rsidRPr="004C7A34" w:rsidRDefault="001768A1" w:rsidP="00E24EDF">
      <w:pPr>
        <w:spacing w:line="480" w:lineRule="auto"/>
        <w:ind w:left="720" w:hanging="720"/>
        <w:rPr>
          <w:rFonts w:ascii="Times New Roman" w:hAnsi="Times New Roman"/>
          <w:sz w:val="24"/>
          <w:szCs w:val="24"/>
        </w:rPr>
      </w:pPr>
      <w:r>
        <w:rPr>
          <w:rFonts w:ascii="Times New Roman" w:hAnsi="Times New Roman"/>
          <w:sz w:val="24"/>
          <w:szCs w:val="24"/>
        </w:rPr>
        <w:t xml:space="preserve">Skidmore-Roth, L. (2010). </w:t>
      </w:r>
      <w:r w:rsidRPr="004C7A34">
        <w:rPr>
          <w:rFonts w:ascii="Times New Roman" w:hAnsi="Times New Roman"/>
          <w:i/>
          <w:sz w:val="24"/>
          <w:szCs w:val="24"/>
        </w:rPr>
        <w:t>Mosby’s Drug Reference</w:t>
      </w:r>
      <w:r>
        <w:rPr>
          <w:rFonts w:ascii="Times New Roman" w:hAnsi="Times New Roman"/>
          <w:sz w:val="24"/>
          <w:szCs w:val="24"/>
        </w:rPr>
        <w:t xml:space="preserve"> (25</w:t>
      </w:r>
      <w:r w:rsidRPr="004C7A34">
        <w:rPr>
          <w:rFonts w:ascii="Times New Roman" w:hAnsi="Times New Roman"/>
          <w:sz w:val="24"/>
          <w:szCs w:val="24"/>
          <w:vertAlign w:val="superscript"/>
        </w:rPr>
        <w:t>th</w:t>
      </w:r>
      <w:r>
        <w:rPr>
          <w:rFonts w:ascii="Times New Roman" w:hAnsi="Times New Roman"/>
          <w:sz w:val="24"/>
          <w:szCs w:val="24"/>
        </w:rPr>
        <w:t xml:space="preserve"> </w:t>
      </w:r>
      <w:proofErr w:type="gramStart"/>
      <w:r w:rsidR="00044C81">
        <w:rPr>
          <w:rFonts w:ascii="Times New Roman" w:hAnsi="Times New Roman"/>
          <w:color w:val="FF0000"/>
          <w:sz w:val="24"/>
          <w:szCs w:val="24"/>
        </w:rPr>
        <w:t>e</w:t>
      </w:r>
      <w:r>
        <w:rPr>
          <w:rFonts w:ascii="Times New Roman" w:hAnsi="Times New Roman"/>
          <w:sz w:val="24"/>
          <w:szCs w:val="24"/>
        </w:rPr>
        <w:t>d</w:t>
      </w:r>
      <w:proofErr w:type="gramEnd"/>
      <w:r>
        <w:rPr>
          <w:rFonts w:ascii="Times New Roman" w:hAnsi="Times New Roman"/>
          <w:sz w:val="24"/>
          <w:szCs w:val="24"/>
        </w:rPr>
        <w:t xml:space="preserve">.) </w:t>
      </w:r>
      <w:proofErr w:type="spellStart"/>
      <w:r>
        <w:rPr>
          <w:rFonts w:ascii="Times New Roman" w:hAnsi="Times New Roman"/>
          <w:sz w:val="24"/>
          <w:szCs w:val="24"/>
        </w:rPr>
        <w:t>St.Louis</w:t>
      </w:r>
      <w:proofErr w:type="spellEnd"/>
      <w:r>
        <w:rPr>
          <w:rFonts w:ascii="Times New Roman" w:hAnsi="Times New Roman"/>
          <w:sz w:val="24"/>
          <w:szCs w:val="24"/>
        </w:rPr>
        <w:t xml:space="preserve">, MO: </w:t>
      </w:r>
      <w:commentRangeStart w:id="1"/>
      <w:r>
        <w:rPr>
          <w:rFonts w:ascii="Times New Roman" w:hAnsi="Times New Roman"/>
          <w:sz w:val="24"/>
          <w:szCs w:val="24"/>
        </w:rPr>
        <w:t>Elsevier</w:t>
      </w:r>
      <w:commentRangeEnd w:id="1"/>
      <w:r w:rsidR="00044C81">
        <w:rPr>
          <w:rStyle w:val="CommentReference"/>
        </w:rPr>
        <w:commentReference w:id="1"/>
      </w:r>
    </w:p>
    <w:p w:rsidR="001768A1" w:rsidRPr="00FF35BF" w:rsidRDefault="001768A1" w:rsidP="00023424">
      <w:pPr>
        <w:spacing w:line="480" w:lineRule="auto"/>
        <w:ind w:left="720" w:hanging="720"/>
        <w:rPr>
          <w:rFonts w:ascii="Times New Roman" w:hAnsi="Times New Roman"/>
          <w:sz w:val="24"/>
          <w:szCs w:val="24"/>
        </w:rPr>
      </w:pPr>
      <w:proofErr w:type="gramStart"/>
      <w:r>
        <w:rPr>
          <w:rFonts w:ascii="Times New Roman" w:hAnsi="Times New Roman"/>
          <w:sz w:val="24"/>
          <w:szCs w:val="24"/>
        </w:rPr>
        <w:t>Smith, C.M., &amp; Cotter, V.L. (2008).</w:t>
      </w:r>
      <w:proofErr w:type="gramEnd"/>
      <w:r>
        <w:rPr>
          <w:rFonts w:ascii="Times New Roman" w:hAnsi="Times New Roman"/>
          <w:sz w:val="24"/>
          <w:szCs w:val="24"/>
        </w:rPr>
        <w:t xml:space="preserve"> </w:t>
      </w:r>
      <w:proofErr w:type="gramStart"/>
      <w:r>
        <w:rPr>
          <w:rFonts w:ascii="Times New Roman" w:hAnsi="Times New Roman"/>
          <w:sz w:val="24"/>
          <w:szCs w:val="24"/>
        </w:rPr>
        <w:t>Normal aging changes.</w:t>
      </w:r>
      <w:proofErr w:type="gramEnd"/>
      <w:r w:rsidRPr="00023424">
        <w:rPr>
          <w:rFonts w:ascii="Times New Roman" w:hAnsi="Times New Roman"/>
          <w:i/>
          <w:sz w:val="24"/>
          <w:szCs w:val="24"/>
        </w:rPr>
        <w:t xml:space="preserve"> </w:t>
      </w:r>
      <w:proofErr w:type="gramStart"/>
      <w:r w:rsidRPr="00F2387C">
        <w:rPr>
          <w:rFonts w:ascii="Times New Roman" w:hAnsi="Times New Roman"/>
          <w:i/>
          <w:sz w:val="24"/>
          <w:szCs w:val="24"/>
        </w:rPr>
        <w:t>Hartford Institute for Geriatric Nursing.</w:t>
      </w:r>
      <w:proofErr w:type="gramEnd"/>
      <w:r>
        <w:rPr>
          <w:rFonts w:ascii="Times New Roman" w:hAnsi="Times New Roman"/>
          <w:i/>
          <w:sz w:val="24"/>
          <w:szCs w:val="24"/>
        </w:rPr>
        <w:t xml:space="preserve"> </w:t>
      </w:r>
      <w:r>
        <w:rPr>
          <w:rFonts w:ascii="Times New Roman" w:hAnsi="Times New Roman"/>
          <w:sz w:val="24"/>
          <w:szCs w:val="24"/>
        </w:rPr>
        <w:t xml:space="preserve">Retrieved from: http://consultgerirn.org/topics/normal_aging_changes/ </w:t>
      </w:r>
      <w:proofErr w:type="spellStart"/>
      <w:r>
        <w:rPr>
          <w:rFonts w:ascii="Times New Roman" w:hAnsi="Times New Roman"/>
          <w:sz w:val="24"/>
          <w:szCs w:val="24"/>
        </w:rPr>
        <w:t>want_to_know</w:t>
      </w:r>
      <w:proofErr w:type="spellEnd"/>
      <w:r>
        <w:rPr>
          <w:rFonts w:ascii="Times New Roman" w:hAnsi="Times New Roman"/>
          <w:sz w:val="24"/>
          <w:szCs w:val="24"/>
        </w:rPr>
        <w:t xml:space="preserve"> </w:t>
      </w:r>
      <w:r w:rsidRPr="00023424">
        <w:rPr>
          <w:rFonts w:ascii="Times New Roman" w:hAnsi="Times New Roman"/>
          <w:sz w:val="24"/>
          <w:szCs w:val="24"/>
        </w:rPr>
        <w:t>_more#item_4</w:t>
      </w:r>
    </w:p>
    <w:sectPr w:rsidR="001768A1" w:rsidRPr="00FF35BF" w:rsidSect="00B4568F">
      <w:headerReference w:type="default" r:id="rId9"/>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21:25:00Z" w:initials="M">
    <w:p w:rsidR="00044C81" w:rsidRDefault="00044C81">
      <w:pPr>
        <w:pStyle w:val="CommentText"/>
      </w:pPr>
      <w:r>
        <w:rPr>
          <w:rStyle w:val="CommentReference"/>
        </w:rPr>
        <w:annotationRef/>
      </w:r>
      <w:r>
        <w:t>No period after care</w:t>
      </w:r>
    </w:p>
  </w:comment>
  <w:comment w:id="1" w:author="Mary" w:date="2012-03-12T21:26:00Z" w:initials="M">
    <w:p w:rsidR="00044C81" w:rsidRDefault="00044C81">
      <w:pPr>
        <w:pStyle w:val="CommentText"/>
      </w:pPr>
      <w:r>
        <w:rPr>
          <w:rStyle w:val="CommentReference"/>
        </w:rPr>
        <w:annotationRef/>
      </w:r>
      <w:r>
        <w:t>End with a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A1" w:rsidRDefault="001768A1" w:rsidP="00B4568F">
      <w:pPr>
        <w:spacing w:after="0" w:line="240" w:lineRule="auto"/>
      </w:pPr>
      <w:r>
        <w:separator/>
      </w:r>
    </w:p>
  </w:endnote>
  <w:endnote w:type="continuationSeparator" w:id="0">
    <w:p w:rsidR="001768A1" w:rsidRDefault="001768A1" w:rsidP="00B45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A1" w:rsidRDefault="001768A1" w:rsidP="00B4568F">
      <w:pPr>
        <w:spacing w:after="0" w:line="240" w:lineRule="auto"/>
      </w:pPr>
      <w:r>
        <w:separator/>
      </w:r>
    </w:p>
  </w:footnote>
  <w:footnote w:type="continuationSeparator" w:id="0">
    <w:p w:rsidR="001768A1" w:rsidRDefault="001768A1" w:rsidP="00B456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A1" w:rsidRPr="00B4568F" w:rsidRDefault="001768A1">
    <w:pPr>
      <w:pStyle w:val="Header"/>
      <w:rPr>
        <w:rFonts w:ascii="Times New Roman" w:hAnsi="Times New Roman"/>
        <w:sz w:val="24"/>
        <w:szCs w:val="24"/>
      </w:rPr>
    </w:pPr>
    <w:r>
      <w:rPr>
        <w:rFonts w:ascii="Times New Roman" w:hAnsi="Times New Roman"/>
        <w:sz w:val="24"/>
        <w:szCs w:val="24"/>
      </w:rPr>
      <w:t>Running head: CASE STUDY #6</w:t>
    </w:r>
    <w:r>
      <w:rPr>
        <w:rFonts w:ascii="Times New Roman" w:hAnsi="Times New Roman"/>
        <w:sz w:val="24"/>
        <w:szCs w:val="24"/>
      </w:rPr>
      <w:tab/>
    </w:r>
    <w:r>
      <w:rPr>
        <w:rFonts w:ascii="Times New Roman" w:hAnsi="Times New Roman"/>
        <w:sz w:val="24"/>
        <w:szCs w:val="24"/>
      </w:rPr>
      <w:tab/>
    </w:r>
    <w:r w:rsidR="0065700A">
      <w:rPr>
        <w:rFonts w:ascii="Times New Roman" w:hAnsi="Times New Roman"/>
        <w:sz w:val="24"/>
        <w:szCs w:val="24"/>
      </w:rPr>
      <w:fldChar w:fldCharType="begin"/>
    </w:r>
    <w:r>
      <w:rPr>
        <w:rFonts w:ascii="Times New Roman" w:hAnsi="Times New Roman"/>
        <w:sz w:val="24"/>
        <w:szCs w:val="24"/>
      </w:rPr>
      <w:instrText xml:space="preserve"> PAGE  \* Arabic  \* MERGEFORMAT </w:instrText>
    </w:r>
    <w:r w:rsidR="0065700A">
      <w:rPr>
        <w:rFonts w:ascii="Times New Roman" w:hAnsi="Times New Roman"/>
        <w:sz w:val="24"/>
        <w:szCs w:val="24"/>
      </w:rPr>
      <w:fldChar w:fldCharType="separate"/>
    </w:r>
    <w:r w:rsidR="00FF4BE3">
      <w:rPr>
        <w:rFonts w:ascii="Times New Roman" w:hAnsi="Times New Roman"/>
        <w:noProof/>
        <w:sz w:val="24"/>
        <w:szCs w:val="24"/>
      </w:rPr>
      <w:t>1</w:t>
    </w:r>
    <w:r w:rsidR="0065700A">
      <w:rPr>
        <w:rFonts w:ascii="Times New Roman" w:hAnsi="Times New Roman"/>
        <w:sz w:val="24"/>
        <w:szCs w:val="24"/>
      </w:rPr>
      <w:fldChar w:fldCharType="end"/>
    </w:r>
  </w:p>
  <w:p w:rsidR="001768A1" w:rsidRDefault="001768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F11C4"/>
    <w:multiLevelType w:val="hybridMultilevel"/>
    <w:tmpl w:val="12628C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52E2E8C"/>
    <w:multiLevelType w:val="multilevel"/>
    <w:tmpl w:val="C16CEE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568F"/>
    <w:rsid w:val="00023424"/>
    <w:rsid w:val="00044C81"/>
    <w:rsid w:val="000568D2"/>
    <w:rsid w:val="00076229"/>
    <w:rsid w:val="000D2923"/>
    <w:rsid w:val="001768A1"/>
    <w:rsid w:val="001B1BB9"/>
    <w:rsid w:val="002A033E"/>
    <w:rsid w:val="002A20C5"/>
    <w:rsid w:val="003422B9"/>
    <w:rsid w:val="003A669C"/>
    <w:rsid w:val="003F0AD1"/>
    <w:rsid w:val="004776B9"/>
    <w:rsid w:val="004C7A34"/>
    <w:rsid w:val="004E458D"/>
    <w:rsid w:val="0050245E"/>
    <w:rsid w:val="0058299F"/>
    <w:rsid w:val="005C4267"/>
    <w:rsid w:val="00644B47"/>
    <w:rsid w:val="00647BC3"/>
    <w:rsid w:val="00650BA3"/>
    <w:rsid w:val="0065700A"/>
    <w:rsid w:val="006710C1"/>
    <w:rsid w:val="00741034"/>
    <w:rsid w:val="007741B8"/>
    <w:rsid w:val="007A65A0"/>
    <w:rsid w:val="007D29EB"/>
    <w:rsid w:val="00803EC6"/>
    <w:rsid w:val="00815AC5"/>
    <w:rsid w:val="008869EE"/>
    <w:rsid w:val="008B583B"/>
    <w:rsid w:val="009501FB"/>
    <w:rsid w:val="009F4C16"/>
    <w:rsid w:val="00B4568F"/>
    <w:rsid w:val="00BF4BD5"/>
    <w:rsid w:val="00C33723"/>
    <w:rsid w:val="00CA3D96"/>
    <w:rsid w:val="00CC2A2D"/>
    <w:rsid w:val="00D42DB7"/>
    <w:rsid w:val="00D47543"/>
    <w:rsid w:val="00D77B02"/>
    <w:rsid w:val="00D9093B"/>
    <w:rsid w:val="00D94A6E"/>
    <w:rsid w:val="00DB4683"/>
    <w:rsid w:val="00DB545A"/>
    <w:rsid w:val="00DD6866"/>
    <w:rsid w:val="00E02DDD"/>
    <w:rsid w:val="00E1694B"/>
    <w:rsid w:val="00E24EDF"/>
    <w:rsid w:val="00E84354"/>
    <w:rsid w:val="00EF7BDA"/>
    <w:rsid w:val="00F2387C"/>
    <w:rsid w:val="00F56975"/>
    <w:rsid w:val="00F934A5"/>
    <w:rsid w:val="00FA317B"/>
    <w:rsid w:val="00FE29DE"/>
    <w:rsid w:val="00FF35BF"/>
    <w:rsid w:val="00FF4BE3"/>
    <w:rsid w:val="00FF6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568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4568F"/>
    <w:rPr>
      <w:rFonts w:cs="Times New Roman"/>
    </w:rPr>
  </w:style>
  <w:style w:type="paragraph" w:styleId="Footer">
    <w:name w:val="footer"/>
    <w:basedOn w:val="Normal"/>
    <w:link w:val="FooterChar"/>
    <w:uiPriority w:val="99"/>
    <w:semiHidden/>
    <w:rsid w:val="00B456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4568F"/>
    <w:rPr>
      <w:rFonts w:cs="Times New Roman"/>
    </w:rPr>
  </w:style>
  <w:style w:type="paragraph" w:styleId="BalloonText">
    <w:name w:val="Balloon Text"/>
    <w:basedOn w:val="Normal"/>
    <w:link w:val="BalloonTextChar"/>
    <w:uiPriority w:val="99"/>
    <w:semiHidden/>
    <w:rsid w:val="00B4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68F"/>
    <w:rPr>
      <w:rFonts w:ascii="Tahoma" w:hAnsi="Tahoma" w:cs="Tahoma"/>
      <w:sz w:val="16"/>
      <w:szCs w:val="16"/>
    </w:rPr>
  </w:style>
  <w:style w:type="paragraph" w:styleId="ListParagraph">
    <w:name w:val="List Paragraph"/>
    <w:basedOn w:val="Normal"/>
    <w:uiPriority w:val="99"/>
    <w:qFormat/>
    <w:rsid w:val="00076229"/>
    <w:pPr>
      <w:ind w:left="720"/>
      <w:contextualSpacing/>
    </w:pPr>
  </w:style>
  <w:style w:type="character" w:styleId="Hyperlink">
    <w:name w:val="Hyperlink"/>
    <w:basedOn w:val="DefaultParagraphFont"/>
    <w:uiPriority w:val="99"/>
    <w:rsid w:val="0050245E"/>
    <w:rPr>
      <w:rFonts w:cs="Times New Roman"/>
      <w:color w:val="0000FF"/>
      <w:u w:val="single"/>
    </w:rPr>
  </w:style>
  <w:style w:type="character" w:styleId="CommentReference">
    <w:name w:val="annotation reference"/>
    <w:basedOn w:val="DefaultParagraphFont"/>
    <w:uiPriority w:val="99"/>
    <w:semiHidden/>
    <w:unhideWhenUsed/>
    <w:rsid w:val="00044C81"/>
    <w:rPr>
      <w:sz w:val="16"/>
      <w:szCs w:val="16"/>
    </w:rPr>
  </w:style>
  <w:style w:type="paragraph" w:styleId="CommentText">
    <w:name w:val="annotation text"/>
    <w:basedOn w:val="Normal"/>
    <w:link w:val="CommentTextChar"/>
    <w:uiPriority w:val="99"/>
    <w:semiHidden/>
    <w:unhideWhenUsed/>
    <w:rsid w:val="00044C81"/>
    <w:rPr>
      <w:sz w:val="20"/>
      <w:szCs w:val="20"/>
    </w:rPr>
  </w:style>
  <w:style w:type="character" w:customStyle="1" w:styleId="CommentTextChar">
    <w:name w:val="Comment Text Char"/>
    <w:basedOn w:val="DefaultParagraphFont"/>
    <w:link w:val="CommentText"/>
    <w:uiPriority w:val="99"/>
    <w:semiHidden/>
    <w:rsid w:val="00044C81"/>
    <w:rPr>
      <w:sz w:val="20"/>
      <w:szCs w:val="20"/>
    </w:rPr>
  </w:style>
  <w:style w:type="paragraph" w:styleId="CommentSubject">
    <w:name w:val="annotation subject"/>
    <w:basedOn w:val="CommentText"/>
    <w:next w:val="CommentText"/>
    <w:link w:val="CommentSubjectChar"/>
    <w:uiPriority w:val="99"/>
    <w:semiHidden/>
    <w:unhideWhenUsed/>
    <w:rsid w:val="00044C81"/>
    <w:rPr>
      <w:b/>
      <w:bCs/>
    </w:rPr>
  </w:style>
  <w:style w:type="character" w:customStyle="1" w:styleId="CommentSubjectChar">
    <w:name w:val="Comment Subject Char"/>
    <w:basedOn w:val="CommentTextChar"/>
    <w:link w:val="CommentSubject"/>
    <w:uiPriority w:val="99"/>
    <w:semiHidden/>
    <w:rsid w:val="00044C81"/>
    <w:rPr>
      <w:b/>
      <w:bCs/>
    </w:rPr>
  </w:style>
</w:styles>
</file>

<file path=word/webSettings.xml><?xml version="1.0" encoding="utf-8"?>
<w:webSettings xmlns:r="http://schemas.openxmlformats.org/officeDocument/2006/relationships" xmlns:w="http://schemas.openxmlformats.org/wordprocessingml/2006/main">
  <w:divs>
    <w:div w:id="1212840834">
      <w:marLeft w:val="0"/>
      <w:marRight w:val="0"/>
      <w:marTop w:val="0"/>
      <w:marBottom w:val="0"/>
      <w:divBdr>
        <w:top w:val="none" w:sz="0" w:space="0" w:color="auto"/>
        <w:left w:val="none" w:sz="0" w:space="0" w:color="auto"/>
        <w:bottom w:val="none" w:sz="0" w:space="0" w:color="auto"/>
        <w:right w:val="none" w:sz="0" w:space="0" w:color="auto"/>
      </w:divBdr>
      <w:divsChild>
        <w:div w:id="1212840833">
          <w:marLeft w:val="225"/>
          <w:marRight w:val="5550"/>
          <w:marTop w:val="2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medicalnewstoday.com/articles/9152.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8519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dc:creator>
  <cp:lastModifiedBy>Mary</cp:lastModifiedBy>
  <cp:revision>2</cp:revision>
  <dcterms:created xsi:type="dcterms:W3CDTF">2012-03-13T02:28:00Z</dcterms:created>
  <dcterms:modified xsi:type="dcterms:W3CDTF">2012-03-13T02:28:00Z</dcterms:modified>
</cp:coreProperties>
</file>