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14" w:rsidRDefault="00994B14" w:rsidP="00587381">
      <w:pPr>
        <w:pStyle w:val="NoSpacing"/>
        <w:spacing w:line="480" w:lineRule="auto"/>
      </w:pPr>
    </w:p>
    <w:p w:rsidR="00587381" w:rsidRDefault="00587381" w:rsidP="00587381">
      <w:pPr>
        <w:pStyle w:val="NoSpacing"/>
        <w:spacing w:line="480" w:lineRule="auto"/>
      </w:pPr>
    </w:p>
    <w:p w:rsidR="00587381" w:rsidRDefault="00587381" w:rsidP="00587381">
      <w:pPr>
        <w:pStyle w:val="NoSpacing"/>
        <w:spacing w:line="480" w:lineRule="auto"/>
      </w:pPr>
    </w:p>
    <w:p w:rsidR="00587381" w:rsidRDefault="00587381" w:rsidP="00587381">
      <w:pPr>
        <w:pStyle w:val="NoSpacing"/>
        <w:spacing w:line="480" w:lineRule="auto"/>
      </w:pPr>
    </w:p>
    <w:p w:rsidR="00587381" w:rsidRDefault="00587381" w:rsidP="00587381">
      <w:pPr>
        <w:pStyle w:val="NoSpacing"/>
        <w:spacing w:line="480" w:lineRule="auto"/>
      </w:pPr>
    </w:p>
    <w:p w:rsidR="00587381" w:rsidRDefault="00587381" w:rsidP="00587381">
      <w:pPr>
        <w:pStyle w:val="NoSpacing"/>
        <w:spacing w:line="480" w:lineRule="auto"/>
        <w:jc w:val="center"/>
      </w:pPr>
      <w:r>
        <w:t>Case Study 11.4</w:t>
      </w:r>
    </w:p>
    <w:p w:rsidR="00587381" w:rsidRDefault="00587381" w:rsidP="00587381">
      <w:pPr>
        <w:pStyle w:val="NoSpacing"/>
        <w:spacing w:line="480" w:lineRule="auto"/>
        <w:jc w:val="center"/>
      </w:pPr>
      <w:r>
        <w:t>Gentry Scott</w:t>
      </w:r>
    </w:p>
    <w:p w:rsidR="00587381" w:rsidRDefault="00587381" w:rsidP="00587381">
      <w:pPr>
        <w:pStyle w:val="NoSpacing"/>
        <w:spacing w:line="480" w:lineRule="auto"/>
        <w:jc w:val="center"/>
      </w:pPr>
      <w:r>
        <w:t>Lakeview College of Nursing</w:t>
      </w:r>
    </w:p>
    <w:p w:rsidR="00587381" w:rsidRDefault="00587381" w:rsidP="00587381">
      <w:pPr>
        <w:pStyle w:val="NoSpacing"/>
        <w:spacing w:line="480" w:lineRule="auto"/>
        <w:jc w:val="center"/>
      </w:pPr>
      <w:r>
        <w:t>N309 Nursing of the Gerontological Client</w:t>
      </w:r>
    </w:p>
    <w:p w:rsidR="00587381" w:rsidRDefault="00587381" w:rsidP="00587381">
      <w:pPr>
        <w:pStyle w:val="NoSpacing"/>
        <w:spacing w:line="480" w:lineRule="auto"/>
        <w:jc w:val="center"/>
      </w:pPr>
      <w:r>
        <w:t>January 23, 2012</w:t>
      </w:r>
    </w:p>
    <w:p w:rsidR="00587381" w:rsidRDefault="00587381">
      <w:r>
        <w:br w:type="page"/>
      </w:r>
    </w:p>
    <w:p w:rsidR="00587381" w:rsidRDefault="00587381" w:rsidP="00587381">
      <w:pPr>
        <w:pStyle w:val="NoSpacing"/>
        <w:spacing w:line="480" w:lineRule="auto"/>
        <w:jc w:val="center"/>
      </w:pPr>
      <w:r>
        <w:lastRenderedPageBreak/>
        <w:t>Case Study 11.4</w:t>
      </w:r>
    </w:p>
    <w:p w:rsidR="00587381" w:rsidRDefault="00587381" w:rsidP="00587381">
      <w:pPr>
        <w:pStyle w:val="NoSpacing"/>
        <w:spacing w:line="480" w:lineRule="auto"/>
      </w:pPr>
      <w:r>
        <w:tab/>
        <w:t>The purpose of this paper is to</w:t>
      </w:r>
      <w:r w:rsidRPr="00587381">
        <w:t xml:space="preserve"> </w:t>
      </w:r>
      <w:r>
        <w:t>answer the questions discussed in case study 11.4 in a thorough manner.</w:t>
      </w:r>
    </w:p>
    <w:p w:rsidR="00587381" w:rsidRDefault="00587381" w:rsidP="00587381">
      <w:pPr>
        <w:pStyle w:val="NoSpacing"/>
        <w:spacing w:line="480" w:lineRule="auto"/>
        <w:jc w:val="center"/>
      </w:pPr>
      <w:r>
        <w:rPr>
          <w:b/>
        </w:rPr>
        <w:t>Case Study 11.4</w:t>
      </w:r>
    </w:p>
    <w:p w:rsidR="00587381" w:rsidRDefault="00587381" w:rsidP="00587381">
      <w:pPr>
        <w:pStyle w:val="NoSpacing"/>
        <w:spacing w:line="480" w:lineRule="auto"/>
      </w:pPr>
      <w:r>
        <w:tab/>
      </w:r>
      <w:r w:rsidR="00CB562C">
        <w:t xml:space="preserve">Mr. </w:t>
      </w:r>
      <w:proofErr w:type="spellStart"/>
      <w:r w:rsidR="00CB562C">
        <w:t>Toguid</w:t>
      </w:r>
      <w:proofErr w:type="spellEnd"/>
      <w:r w:rsidR="00CB562C">
        <w:t xml:space="preserve"> is taking </w:t>
      </w:r>
      <w:proofErr w:type="spellStart"/>
      <w:r w:rsidR="00CB562C">
        <w:t>Simvastatin</w:t>
      </w:r>
      <w:proofErr w:type="spellEnd"/>
      <w:r w:rsidR="00CB562C">
        <w:t xml:space="preserve"> (</w:t>
      </w:r>
      <w:proofErr w:type="spellStart"/>
      <w:r w:rsidR="00CB562C">
        <w:t>Zocor</w:t>
      </w:r>
      <w:proofErr w:type="spellEnd"/>
      <w:r w:rsidR="00CB562C">
        <w:t xml:space="preserve">) for elevated Cholesterol. </w:t>
      </w:r>
      <w:r w:rsidR="00E6794A">
        <w:t>According to Skidmore-Roth (2011)</w:t>
      </w:r>
      <w:r w:rsidR="00011AAA">
        <w:t>,</w:t>
      </w:r>
      <w:r w:rsidR="00E6794A">
        <w:t xml:space="preserve"> s</w:t>
      </w:r>
      <w:r w:rsidR="00CB562C">
        <w:t xml:space="preserve">ome of the side effects for this medication are headache, ALS, lens opacities, nausea, constipation, diarrhea, dyspepsia, flatus, abdominal pain, liver dysfunction, pancreatitis, rash, </w:t>
      </w:r>
      <w:proofErr w:type="spellStart"/>
      <w:r w:rsidR="00CB562C">
        <w:t>pruritus</w:t>
      </w:r>
      <w:proofErr w:type="spellEnd"/>
      <w:r w:rsidR="00CB562C">
        <w:t xml:space="preserve">, photosensitivity, muscle cramps, </w:t>
      </w:r>
      <w:proofErr w:type="spellStart"/>
      <w:r w:rsidR="00CB562C">
        <w:t>myalgia</w:t>
      </w:r>
      <w:proofErr w:type="spellEnd"/>
      <w:r w:rsidR="00CB562C">
        <w:t xml:space="preserve">, </w:t>
      </w:r>
      <w:proofErr w:type="spellStart"/>
      <w:r w:rsidR="00CB562C">
        <w:t>myositis</w:t>
      </w:r>
      <w:proofErr w:type="spellEnd"/>
      <w:r w:rsidR="00CB562C">
        <w:t xml:space="preserve">, </w:t>
      </w:r>
      <w:proofErr w:type="spellStart"/>
      <w:r w:rsidR="00CB562C">
        <w:t>rhabdomyolysis</w:t>
      </w:r>
      <w:proofErr w:type="spellEnd"/>
      <w:r w:rsidR="00CB562C">
        <w:t xml:space="preserve">, and upper respiratory tract infection. None of these things would be the cause of Mr. </w:t>
      </w:r>
      <w:proofErr w:type="spellStart"/>
      <w:r w:rsidR="00CB562C">
        <w:t>Toguid’s</w:t>
      </w:r>
      <w:proofErr w:type="spellEnd"/>
      <w:r w:rsidR="00CB562C">
        <w:t xml:space="preserve"> issues. </w:t>
      </w:r>
      <w:commentRangeStart w:id="0"/>
      <w:r w:rsidR="00011AAA">
        <w:t>According</w:t>
      </w:r>
      <w:commentRangeEnd w:id="0"/>
      <w:r w:rsidR="00E35D0E">
        <w:rPr>
          <w:rStyle w:val="CommentReference"/>
        </w:rPr>
        <w:commentReference w:id="0"/>
      </w:r>
      <w:r w:rsidR="00011AAA">
        <w:t xml:space="preserve"> to </w:t>
      </w:r>
      <w:r w:rsidR="00064F31">
        <w:t>the A.D.A.M. medical Encyclopedia</w:t>
      </w:r>
      <w:r w:rsidR="00011AAA">
        <w:t xml:space="preserve"> (2010), i</w:t>
      </w:r>
      <w:r w:rsidR="00CB562C">
        <w:t xml:space="preserve">ntermittent </w:t>
      </w:r>
      <w:proofErr w:type="spellStart"/>
      <w:r w:rsidR="00E6794A">
        <w:t>claudication</w:t>
      </w:r>
      <w:proofErr w:type="spellEnd"/>
      <w:r w:rsidR="00E6794A">
        <w:t xml:space="preserve"> is </w:t>
      </w:r>
      <w:r w:rsidR="00AD20CC">
        <w:t xml:space="preserve">the narrowing and hardening of the blood vessels that supply blood to the legs and feet. Common risk factors for peripheral artery disease are abnormal cholesterol, diabetes, heart disease, high blood pressure, kidney disease, smoking, and stroke. The common pathophysiology </w:t>
      </w:r>
      <w:r w:rsidR="006A3D7F">
        <w:t>of peripheral vascular disease is when plaque builds up on the walls of a person’s arteries. This is what causes the blood vessels to narrow. This also causes the vessels to become hard, keeping the walls from being able to dilate. Since more blood is needed when muscles are being exerted, and the vessels cannot accommodate the extra blood needed, the muscles loose circulation</w:t>
      </w:r>
      <w:commentRangeStart w:id="1"/>
      <w:r w:rsidR="006A3D7F">
        <w:t xml:space="preserve">. </w:t>
      </w:r>
      <w:commentRangeEnd w:id="1"/>
      <w:r w:rsidR="00E35D0E">
        <w:rPr>
          <w:rStyle w:val="CommentReference"/>
        </w:rPr>
        <w:commentReference w:id="1"/>
      </w:r>
    </w:p>
    <w:p w:rsidR="00064F31" w:rsidRDefault="00064F31" w:rsidP="00587381">
      <w:pPr>
        <w:pStyle w:val="NoSpacing"/>
        <w:spacing w:line="480" w:lineRule="auto"/>
      </w:pPr>
      <w:r>
        <w:tab/>
      </w:r>
      <w:r w:rsidR="001C2A2B">
        <w:t xml:space="preserve">According to Dorland’s </w:t>
      </w:r>
      <w:r w:rsidR="004452C8">
        <w:t>M</w:t>
      </w:r>
      <w:r w:rsidR="001C2A2B">
        <w:t xml:space="preserve">edical </w:t>
      </w:r>
      <w:r w:rsidR="004452C8">
        <w:t>D</w:t>
      </w:r>
      <w:r w:rsidR="001C2A2B">
        <w:t xml:space="preserve">ictionary </w:t>
      </w:r>
      <w:r w:rsidR="004452C8">
        <w:t xml:space="preserve">for Health Consumers </w:t>
      </w:r>
      <w:r w:rsidR="001C2A2B">
        <w:t>(</w:t>
      </w:r>
      <w:r w:rsidR="002E3834">
        <w:t xml:space="preserve">2007), a bruit is a sound or murmur heard during auscultation that is usually abnormal. According to WebMD (2009), the ankle-brachial index is measured by taking the blood pressure at the ankle and at the arm while the patient is at rest. It is then taken again at both sites after 5 minutes of walking. The difference </w:t>
      </w:r>
      <w:r w:rsidR="00D02794">
        <w:t xml:space="preserve">tells us how well the areas are getting oxygen. This would be a good test to run on the elderly routinely because circulation deteriorates as a person ages. Catching it early allows better </w:t>
      </w:r>
      <w:r w:rsidR="00D02794">
        <w:lastRenderedPageBreak/>
        <w:t xml:space="preserve">treatment. Some lifestyle changes I might recommend for Mr. </w:t>
      </w:r>
      <w:proofErr w:type="spellStart"/>
      <w:r w:rsidR="00D02794">
        <w:t>Toguid</w:t>
      </w:r>
      <w:proofErr w:type="spellEnd"/>
      <w:r w:rsidR="00D02794">
        <w:t xml:space="preserve"> would be to stop smoking as soon as he possibly could. Even just cutting back would help. I would also suggest that he start taking a blood pressure control medication</w:t>
      </w:r>
      <w:r w:rsidR="00E35D0E">
        <w:rPr>
          <w:color w:val="FF0000"/>
        </w:rPr>
        <w:t xml:space="preserve"> what about an </w:t>
      </w:r>
      <w:proofErr w:type="spellStart"/>
      <w:r w:rsidR="00E35D0E">
        <w:rPr>
          <w:color w:val="FF0000"/>
        </w:rPr>
        <w:t>antiplatlet</w:t>
      </w:r>
      <w:proofErr w:type="spellEnd"/>
      <w:r w:rsidR="00E35D0E">
        <w:rPr>
          <w:color w:val="FF0000"/>
        </w:rPr>
        <w:t xml:space="preserve"> such as aspirin 81mg or even </w:t>
      </w:r>
      <w:proofErr w:type="gramStart"/>
      <w:r w:rsidR="00E35D0E">
        <w:rPr>
          <w:color w:val="FF0000"/>
        </w:rPr>
        <w:t>a</w:t>
      </w:r>
      <w:proofErr w:type="gramEnd"/>
      <w:r w:rsidR="00E35D0E">
        <w:rPr>
          <w:color w:val="FF0000"/>
        </w:rPr>
        <w:t xml:space="preserve"> anticoagulant? </w:t>
      </w:r>
      <w:r w:rsidR="00D02794">
        <w:t xml:space="preserve"> He should watch out for continuing or worsening symptoms. For example, if this happens again but even after resting the feeling does not come back he needs to seek help immediately. This means that he is no longer getting any circulation to the extremity. </w:t>
      </w:r>
    </w:p>
    <w:p w:rsidR="00E35D0E" w:rsidRPr="00E35D0E" w:rsidRDefault="00E35D0E" w:rsidP="00E35D0E">
      <w:pPr>
        <w:autoSpaceDE w:val="0"/>
        <w:autoSpaceDN w:val="0"/>
        <w:adjustRightInd w:val="0"/>
        <w:spacing w:after="0" w:line="240" w:lineRule="auto"/>
        <w:rPr>
          <w:color w:val="FF0000"/>
        </w:rPr>
      </w:pPr>
      <w:r w:rsidRPr="00E35D0E">
        <w:rPr>
          <w:rFonts w:ascii="ITCGaramondStd-Bk" w:hAnsi="ITCGaramondStd-Bk" w:cs="ITCGaramondStd-Bk"/>
          <w:color w:val="FF0000"/>
          <w:sz w:val="20"/>
          <w:szCs w:val="20"/>
        </w:rPr>
        <w:t>Gordon should be vigilant about foot care. Any wounds or infections should receive immediate care as he is at risk for severe infections, such as gangrene</w:t>
      </w:r>
    </w:p>
    <w:p w:rsidR="00587381" w:rsidRDefault="00587381">
      <w:r>
        <w:br w:type="page"/>
      </w:r>
    </w:p>
    <w:p w:rsidR="00587381" w:rsidRDefault="00587381" w:rsidP="00587381">
      <w:pPr>
        <w:pStyle w:val="NoSpacing"/>
        <w:spacing w:line="480" w:lineRule="auto"/>
        <w:jc w:val="center"/>
      </w:pPr>
      <w:r>
        <w:lastRenderedPageBreak/>
        <w:t>References</w:t>
      </w:r>
    </w:p>
    <w:p w:rsidR="004452C8" w:rsidRDefault="004452C8" w:rsidP="004452C8">
      <w:pPr>
        <w:pStyle w:val="NoSpacing"/>
        <w:spacing w:line="480" w:lineRule="auto"/>
        <w:ind w:left="720" w:hanging="720"/>
      </w:pPr>
      <w:proofErr w:type="gramStart"/>
      <w:r>
        <w:t>A.D.A.M. Medical Encyclopedia.</w:t>
      </w:r>
      <w:proofErr w:type="gramEnd"/>
      <w:r>
        <w:t xml:space="preserve"> </w:t>
      </w:r>
      <w:proofErr w:type="gramStart"/>
      <w:r>
        <w:t xml:space="preserve">(2010). </w:t>
      </w:r>
      <w:r w:rsidRPr="004452C8">
        <w:rPr>
          <w:i/>
        </w:rPr>
        <w:t>Peripheral artery disease- legs</w:t>
      </w:r>
      <w:r>
        <w:t>.</w:t>
      </w:r>
      <w:proofErr w:type="gramEnd"/>
      <w:r>
        <w:t xml:space="preserve"> Retrieved from: </w:t>
      </w:r>
      <w:r w:rsidRPr="004452C8">
        <w:t>http://www.ncbi.nlm.nih.gov/pubmedhealth/PMH0001223/</w:t>
      </w:r>
    </w:p>
    <w:p w:rsidR="004452C8" w:rsidRPr="004452C8" w:rsidRDefault="004452C8" w:rsidP="004452C8">
      <w:pPr>
        <w:pStyle w:val="NoSpacing"/>
        <w:spacing w:line="480" w:lineRule="auto"/>
        <w:ind w:left="720" w:hanging="720"/>
      </w:pPr>
      <w:r>
        <w:t xml:space="preserve">Dorland’s Medical Dictionary for Health Consumers. </w:t>
      </w:r>
      <w:proofErr w:type="gramStart"/>
      <w:r>
        <w:t xml:space="preserve">(2007). </w:t>
      </w:r>
      <w:r>
        <w:rPr>
          <w:i/>
        </w:rPr>
        <w:t>Bruit</w:t>
      </w:r>
      <w:r>
        <w:t>.</w:t>
      </w:r>
      <w:proofErr w:type="gramEnd"/>
      <w:r>
        <w:t xml:space="preserve"> Retrieved from: </w:t>
      </w:r>
      <w:r w:rsidRPr="004452C8">
        <w:t>http://medical-dictionary.thefreedictionary.com/bruits</w:t>
      </w:r>
    </w:p>
    <w:p w:rsidR="001C0BE3" w:rsidRDefault="004452C8" w:rsidP="00EA6DD7">
      <w:pPr>
        <w:pStyle w:val="NoSpacing"/>
        <w:tabs>
          <w:tab w:val="left" w:pos="8130"/>
        </w:tabs>
        <w:spacing w:line="480" w:lineRule="auto"/>
      </w:pPr>
      <w:r>
        <w:t xml:space="preserve">Skidmore-Roth, L. (2011). Mosby’s Nursing Drug Reference. </w:t>
      </w:r>
      <w:proofErr w:type="gramStart"/>
      <w:r>
        <w:t>Elsevier.</w:t>
      </w:r>
      <w:proofErr w:type="gramEnd"/>
      <w:r>
        <w:t xml:space="preserve"> (24 </w:t>
      </w:r>
      <w:proofErr w:type="gramStart"/>
      <w:r>
        <w:t>ed</w:t>
      </w:r>
      <w:proofErr w:type="gramEnd"/>
      <w:r>
        <w:t>.)</w:t>
      </w:r>
      <w:r>
        <w:tab/>
      </w:r>
    </w:p>
    <w:p w:rsidR="004452C8" w:rsidRPr="00587381" w:rsidRDefault="004452C8" w:rsidP="001C0BE3">
      <w:pPr>
        <w:pStyle w:val="NoSpacing"/>
        <w:tabs>
          <w:tab w:val="left" w:pos="8130"/>
        </w:tabs>
        <w:spacing w:line="480" w:lineRule="auto"/>
        <w:ind w:left="720" w:hanging="720"/>
      </w:pPr>
      <w:proofErr w:type="gramStart"/>
      <w:r>
        <w:t>WebMD.</w:t>
      </w:r>
      <w:proofErr w:type="gramEnd"/>
      <w:r>
        <w:t xml:space="preserve"> </w:t>
      </w:r>
      <w:proofErr w:type="gramStart"/>
      <w:r>
        <w:t xml:space="preserve">(2009). </w:t>
      </w:r>
      <w:r>
        <w:rPr>
          <w:i/>
        </w:rPr>
        <w:t>Ankle-Brachial index test</w:t>
      </w:r>
      <w:r>
        <w:t>.</w:t>
      </w:r>
      <w:proofErr w:type="gramEnd"/>
      <w:r>
        <w:t xml:space="preserve"> Retrieved from: </w:t>
      </w:r>
      <w:r w:rsidR="00EA6DD7" w:rsidRPr="00EA6DD7">
        <w:t>http://www.webmd.c</w:t>
      </w:r>
      <w:r w:rsidR="001C0BE3">
        <w:t>om/heart-disease/ankle-brachial-</w:t>
      </w:r>
      <w:r w:rsidR="00EA6DD7" w:rsidRPr="00EA6DD7">
        <w:t>index-test</w:t>
      </w:r>
    </w:p>
    <w:sectPr w:rsidR="004452C8" w:rsidRPr="00587381" w:rsidSect="00587381">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03T16:14:00Z" w:initials="M">
    <w:p w:rsidR="00E35D0E" w:rsidRDefault="00E35D0E">
      <w:pPr>
        <w:pStyle w:val="CommentText"/>
      </w:pPr>
      <w:r>
        <w:rPr>
          <w:rStyle w:val="CommentReference"/>
        </w:rPr>
        <w:annotationRef/>
      </w:r>
      <w:r>
        <w:t>Need to separate the responses and number them to keep it straight</w:t>
      </w:r>
    </w:p>
  </w:comment>
  <w:comment w:id="1" w:author="Mary" w:date="2012-02-03T16:14:00Z" w:initials="M">
    <w:p w:rsidR="00E35D0E" w:rsidRDefault="00E35D0E">
      <w:pPr>
        <w:pStyle w:val="CommentText"/>
      </w:pPr>
      <w:r>
        <w:rPr>
          <w:rStyle w:val="CommentReference"/>
        </w:rPr>
        <w:annotationRef/>
      </w:r>
      <w:r>
        <w:t>Cite source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198" w:rsidRDefault="00B81198" w:rsidP="00587381">
      <w:pPr>
        <w:spacing w:after="0" w:line="240" w:lineRule="auto"/>
      </w:pPr>
      <w:r>
        <w:separator/>
      </w:r>
    </w:p>
  </w:endnote>
  <w:endnote w:type="continuationSeparator" w:id="0">
    <w:p w:rsidR="00B81198" w:rsidRDefault="00B81198" w:rsidP="005873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198" w:rsidRDefault="00B81198" w:rsidP="00587381">
      <w:pPr>
        <w:spacing w:after="0" w:line="240" w:lineRule="auto"/>
      </w:pPr>
      <w:r>
        <w:separator/>
      </w:r>
    </w:p>
  </w:footnote>
  <w:footnote w:type="continuationSeparator" w:id="0">
    <w:p w:rsidR="00B81198" w:rsidRDefault="00B81198" w:rsidP="005873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839696"/>
      <w:docPartObj>
        <w:docPartGallery w:val="Page Numbers (Top of Page)"/>
        <w:docPartUnique/>
      </w:docPartObj>
    </w:sdtPr>
    <w:sdtContent>
      <w:p w:rsidR="004452C8" w:rsidRDefault="004452C8">
        <w:pPr>
          <w:pStyle w:val="Header"/>
          <w:jc w:val="right"/>
        </w:pPr>
        <w:r>
          <w:t>CASE STUDY 11.4</w:t>
        </w:r>
        <w:r>
          <w:tab/>
        </w:r>
        <w:r>
          <w:tab/>
        </w:r>
        <w:fldSimple w:instr=" PAGE   \* MERGEFORMAT ">
          <w:r w:rsidR="00E35D0E">
            <w:rPr>
              <w:noProof/>
            </w:rPr>
            <w:t>2</w:t>
          </w:r>
        </w:fldSimple>
      </w:p>
    </w:sdtContent>
  </w:sdt>
  <w:p w:rsidR="004452C8" w:rsidRDefault="004452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C8" w:rsidRDefault="004452C8" w:rsidP="00587381">
    <w:pPr>
      <w:pStyle w:val="Header"/>
      <w:jc w:val="right"/>
    </w:pPr>
    <w:r>
      <w:t>Running head: CASE STUDY 11.4</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87381"/>
    <w:rsid w:val="00011AAA"/>
    <w:rsid w:val="00064F31"/>
    <w:rsid w:val="001720C3"/>
    <w:rsid w:val="001C0BE3"/>
    <w:rsid w:val="001C2A2B"/>
    <w:rsid w:val="002E3834"/>
    <w:rsid w:val="003A4C97"/>
    <w:rsid w:val="004452C8"/>
    <w:rsid w:val="00502639"/>
    <w:rsid w:val="00587381"/>
    <w:rsid w:val="006A3D7F"/>
    <w:rsid w:val="00721DB9"/>
    <w:rsid w:val="007F02B7"/>
    <w:rsid w:val="00994B14"/>
    <w:rsid w:val="00A04DD7"/>
    <w:rsid w:val="00AD20CC"/>
    <w:rsid w:val="00B81198"/>
    <w:rsid w:val="00CB562C"/>
    <w:rsid w:val="00D02794"/>
    <w:rsid w:val="00E35D0E"/>
    <w:rsid w:val="00E6794A"/>
    <w:rsid w:val="00EA6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New"/>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7381"/>
    <w:pPr>
      <w:spacing w:after="0" w:line="240" w:lineRule="auto"/>
    </w:pPr>
  </w:style>
  <w:style w:type="paragraph" w:styleId="Header">
    <w:name w:val="header"/>
    <w:basedOn w:val="Normal"/>
    <w:link w:val="HeaderChar"/>
    <w:uiPriority w:val="99"/>
    <w:unhideWhenUsed/>
    <w:rsid w:val="00587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381"/>
  </w:style>
  <w:style w:type="paragraph" w:styleId="Footer">
    <w:name w:val="footer"/>
    <w:basedOn w:val="Normal"/>
    <w:link w:val="FooterChar"/>
    <w:uiPriority w:val="99"/>
    <w:semiHidden/>
    <w:unhideWhenUsed/>
    <w:rsid w:val="005873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7381"/>
  </w:style>
  <w:style w:type="character" w:styleId="Hyperlink">
    <w:name w:val="Hyperlink"/>
    <w:basedOn w:val="DefaultParagraphFont"/>
    <w:uiPriority w:val="99"/>
    <w:unhideWhenUsed/>
    <w:rsid w:val="004452C8"/>
    <w:rPr>
      <w:color w:val="0000FF" w:themeColor="hyperlink"/>
      <w:u w:val="single"/>
    </w:rPr>
  </w:style>
  <w:style w:type="character" w:styleId="CommentReference">
    <w:name w:val="annotation reference"/>
    <w:basedOn w:val="DefaultParagraphFont"/>
    <w:uiPriority w:val="99"/>
    <w:semiHidden/>
    <w:unhideWhenUsed/>
    <w:rsid w:val="00E35D0E"/>
    <w:rPr>
      <w:sz w:val="16"/>
      <w:szCs w:val="16"/>
    </w:rPr>
  </w:style>
  <w:style w:type="paragraph" w:styleId="CommentText">
    <w:name w:val="annotation text"/>
    <w:basedOn w:val="Normal"/>
    <w:link w:val="CommentTextChar"/>
    <w:uiPriority w:val="99"/>
    <w:semiHidden/>
    <w:unhideWhenUsed/>
    <w:rsid w:val="00E35D0E"/>
    <w:pPr>
      <w:spacing w:line="240" w:lineRule="auto"/>
    </w:pPr>
    <w:rPr>
      <w:sz w:val="20"/>
      <w:szCs w:val="20"/>
    </w:rPr>
  </w:style>
  <w:style w:type="character" w:customStyle="1" w:styleId="CommentTextChar">
    <w:name w:val="Comment Text Char"/>
    <w:basedOn w:val="DefaultParagraphFont"/>
    <w:link w:val="CommentText"/>
    <w:uiPriority w:val="99"/>
    <w:semiHidden/>
    <w:rsid w:val="00E35D0E"/>
    <w:rPr>
      <w:sz w:val="20"/>
      <w:szCs w:val="20"/>
    </w:rPr>
  </w:style>
  <w:style w:type="paragraph" w:styleId="CommentSubject">
    <w:name w:val="annotation subject"/>
    <w:basedOn w:val="CommentText"/>
    <w:next w:val="CommentText"/>
    <w:link w:val="CommentSubjectChar"/>
    <w:uiPriority w:val="99"/>
    <w:semiHidden/>
    <w:unhideWhenUsed/>
    <w:rsid w:val="00E35D0E"/>
    <w:rPr>
      <w:b/>
      <w:bCs/>
    </w:rPr>
  </w:style>
  <w:style w:type="character" w:customStyle="1" w:styleId="CommentSubjectChar">
    <w:name w:val="Comment Subject Char"/>
    <w:basedOn w:val="CommentTextChar"/>
    <w:link w:val="CommentSubject"/>
    <w:uiPriority w:val="99"/>
    <w:semiHidden/>
    <w:rsid w:val="00E35D0E"/>
    <w:rPr>
      <w:b/>
      <w:bCs/>
    </w:rPr>
  </w:style>
  <w:style w:type="paragraph" w:styleId="BalloonText">
    <w:name w:val="Balloon Text"/>
    <w:basedOn w:val="Normal"/>
    <w:link w:val="BalloonTextChar"/>
    <w:uiPriority w:val="99"/>
    <w:semiHidden/>
    <w:unhideWhenUsed/>
    <w:rsid w:val="00E35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D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485</Words>
  <Characters>2769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Gentry D. Scott</dc:creator>
  <cp:lastModifiedBy>Mary</cp:lastModifiedBy>
  <cp:revision>2</cp:revision>
  <dcterms:created xsi:type="dcterms:W3CDTF">2012-02-03T22:20:00Z</dcterms:created>
  <dcterms:modified xsi:type="dcterms:W3CDTF">2012-02-03T22:20:00Z</dcterms:modified>
</cp:coreProperties>
</file>