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0D470F">
      <w:pPr>
        <w:spacing w:after="0"/>
      </w:pPr>
    </w:p>
    <w:p w:rsidR="000D470F" w:rsidRDefault="000D470F" w:rsidP="000D470F">
      <w:pPr>
        <w:spacing w:after="0"/>
      </w:pPr>
    </w:p>
    <w:p w:rsidR="000D470F" w:rsidRDefault="000D470F" w:rsidP="000D470F">
      <w:pPr>
        <w:spacing w:after="0"/>
      </w:pPr>
    </w:p>
    <w:p w:rsidR="000D470F" w:rsidRDefault="000D470F" w:rsidP="000D470F">
      <w:pPr>
        <w:spacing w:after="0"/>
      </w:pPr>
    </w:p>
    <w:p w:rsidR="000D470F" w:rsidRDefault="000D470F" w:rsidP="000D470F">
      <w:pPr>
        <w:spacing w:after="0"/>
      </w:pPr>
    </w:p>
    <w:p w:rsidR="000D470F" w:rsidRDefault="000D470F" w:rsidP="000D470F">
      <w:pPr>
        <w:spacing w:after="0"/>
      </w:pPr>
    </w:p>
    <w:p w:rsidR="000D470F" w:rsidRDefault="000D470F" w:rsidP="000D470F">
      <w:pPr>
        <w:spacing w:after="0"/>
      </w:pPr>
    </w:p>
    <w:p w:rsidR="000D470F" w:rsidRDefault="000D470F" w:rsidP="000D470F">
      <w:pPr>
        <w:spacing w:after="0"/>
      </w:pPr>
    </w:p>
    <w:p w:rsidR="000D470F" w:rsidRDefault="000D470F" w:rsidP="000D470F">
      <w:pPr>
        <w:spacing w:after="0"/>
      </w:pPr>
    </w:p>
    <w:p w:rsidR="000D470F" w:rsidRDefault="000D470F" w:rsidP="002F5D59">
      <w:pPr>
        <w:spacing w:after="0"/>
        <w:jc w:val="center"/>
      </w:pPr>
      <w:r>
        <w:t>Growth &amp; Development</w:t>
      </w:r>
    </w:p>
    <w:p w:rsidR="000D470F" w:rsidRDefault="000D470F" w:rsidP="000D470F">
      <w:pPr>
        <w:spacing w:after="0"/>
        <w:jc w:val="center"/>
      </w:pPr>
      <w:r>
        <w:t>Breana M. Bushur</w:t>
      </w:r>
    </w:p>
    <w:p w:rsidR="000D470F" w:rsidRDefault="000D470F" w:rsidP="000D470F">
      <w:pPr>
        <w:spacing w:after="0"/>
        <w:jc w:val="center"/>
      </w:pPr>
      <w:r>
        <w:t>Lakeview College of Nursing</w:t>
      </w:r>
    </w:p>
    <w:p w:rsidR="000D470F" w:rsidRDefault="000D470F" w:rsidP="000D470F">
      <w:pPr>
        <w:spacing w:after="0"/>
        <w:jc w:val="center"/>
      </w:pPr>
      <w:r>
        <w:t>N308: Nursing of the Childrearing Family</w:t>
      </w:r>
    </w:p>
    <w:p w:rsidR="000D470F" w:rsidRDefault="000D470F" w:rsidP="000D470F">
      <w:pPr>
        <w:spacing w:after="0"/>
        <w:jc w:val="center"/>
      </w:pPr>
      <w:r>
        <w:t>January 25, 2013</w:t>
      </w:r>
    </w:p>
    <w:p w:rsidR="000D470F" w:rsidRDefault="000D470F" w:rsidP="000D470F">
      <w:pPr>
        <w:spacing w:after="0"/>
        <w:jc w:val="center"/>
      </w:pPr>
    </w:p>
    <w:p w:rsidR="000D470F" w:rsidRDefault="000D470F" w:rsidP="000D470F">
      <w:pPr>
        <w:spacing w:after="0"/>
        <w:jc w:val="center"/>
      </w:pPr>
    </w:p>
    <w:p w:rsidR="000D470F" w:rsidRDefault="000D470F" w:rsidP="000D470F">
      <w:pPr>
        <w:spacing w:after="0"/>
        <w:jc w:val="center"/>
      </w:pPr>
    </w:p>
    <w:p w:rsidR="000D470F" w:rsidRDefault="000D470F" w:rsidP="000D470F">
      <w:pPr>
        <w:spacing w:after="0"/>
        <w:jc w:val="center"/>
      </w:pPr>
    </w:p>
    <w:p w:rsidR="000D470F" w:rsidRDefault="000D470F" w:rsidP="000D470F">
      <w:pPr>
        <w:spacing w:after="0"/>
        <w:jc w:val="center"/>
      </w:pPr>
    </w:p>
    <w:p w:rsidR="000D470F" w:rsidRDefault="000D470F" w:rsidP="000D470F">
      <w:pPr>
        <w:spacing w:after="0"/>
        <w:jc w:val="center"/>
      </w:pPr>
    </w:p>
    <w:p w:rsidR="000D470F" w:rsidRDefault="000D470F" w:rsidP="000D470F">
      <w:pPr>
        <w:spacing w:after="0"/>
        <w:jc w:val="center"/>
      </w:pPr>
    </w:p>
    <w:p w:rsidR="00AE7ACB" w:rsidRDefault="00AE7ACB" w:rsidP="000D470F">
      <w:pPr>
        <w:spacing w:after="0"/>
        <w:jc w:val="center"/>
      </w:pPr>
    </w:p>
    <w:p w:rsidR="000D470F" w:rsidRDefault="000D470F" w:rsidP="000D470F">
      <w:pPr>
        <w:spacing w:after="0"/>
        <w:jc w:val="center"/>
      </w:pPr>
    </w:p>
    <w:p w:rsidR="000D470F" w:rsidRDefault="000D470F" w:rsidP="000D470F">
      <w:pPr>
        <w:spacing w:after="0"/>
        <w:jc w:val="center"/>
      </w:pPr>
      <w:r>
        <w:lastRenderedPageBreak/>
        <w:t>Growth &amp; Development</w:t>
      </w:r>
    </w:p>
    <w:p w:rsidR="000D470F" w:rsidRDefault="008B6490" w:rsidP="000D470F">
      <w:pPr>
        <w:spacing w:after="0"/>
      </w:pPr>
      <w:r>
        <w:tab/>
        <w:t xml:space="preserve">With the date being January 25, 2013, the child’s chronological age is 1 year, 6 months, and 4 days since </w:t>
      </w:r>
      <w:r w:rsidR="00912843">
        <w:t>he</w:t>
      </w:r>
      <w:r>
        <w:t xml:space="preserve"> was born on July 21, 2011.  </w:t>
      </w:r>
      <w:r w:rsidR="00DA635D">
        <w:t>During this child’s young life, he has had his fair share of sicknesses and illnesses.  His mother opted to have epidural as a pain medication during her labor thus re</w:t>
      </w:r>
      <w:r w:rsidR="001F433A">
        <w:t>sulting</w:t>
      </w:r>
      <w:r w:rsidR="00DA635D">
        <w:t xml:space="preserve"> </w:t>
      </w:r>
      <w:r w:rsidR="001F433A">
        <w:t xml:space="preserve">in </w:t>
      </w:r>
      <w:r w:rsidR="00DA635D">
        <w:t>her not having the urge to push.  Since she could not push hard enough and with the baby’s heart rate ris</w:t>
      </w:r>
      <w:r w:rsidR="002D1DC4">
        <w:t xml:space="preserve">ing </w:t>
      </w:r>
      <w:r w:rsidR="00DA635D">
        <w:t xml:space="preserve">quickly, the doctor decided to perform a Cesarean section in order to deliver the baby safely.  </w:t>
      </w:r>
      <w:r w:rsidR="001F433A">
        <w:t xml:space="preserve">After the baby was born, he had a little bit trouble breathing at first but then remained healthy once he and the mother were sent home from the hospital.  </w:t>
      </w:r>
      <w:r w:rsidR="001E6F53">
        <w:t xml:space="preserve">At first, he also had a hard time with breastfeeding so the mother decided to stop breastfeeding after about a month.  They switched to formula where he had a mild allergy/digestive problem with the formula because he would several times a day vomit the milk back up.  </w:t>
      </w:r>
      <w:r w:rsidR="001F433A">
        <w:t xml:space="preserve">When he was six months old, he developed an inguinal hernia then it disappeared a few days later; however, it did show up again around 13 months old.  </w:t>
      </w:r>
      <w:r w:rsidR="005259B4">
        <w:t xml:space="preserve">Another health problem he has suffered from is having two ear infections since he has been born.  The mother was not concerned as much with the ear infections since they are so common around the area.  </w:t>
      </w:r>
      <w:r w:rsidR="00C647D7">
        <w:t xml:space="preserve">Other than those conditions, he has been a healthy 18 month old boy. </w:t>
      </w:r>
    </w:p>
    <w:p w:rsidR="008F05B3" w:rsidRDefault="00C647D7" w:rsidP="000D470F">
      <w:pPr>
        <w:spacing w:after="0"/>
      </w:pPr>
      <w:r>
        <w:tab/>
      </w:r>
      <w:r w:rsidR="009A0EF2">
        <w:t>The child’s family involves his mother, father, and soon-to-be</w:t>
      </w:r>
      <w:r w:rsidR="00D34D2A">
        <w:t xml:space="preserve"> baby</w:t>
      </w:r>
      <w:r w:rsidR="009A0EF2">
        <w:t xml:space="preserve"> sister who </w:t>
      </w:r>
      <w:proofErr w:type="gramStart"/>
      <w:r w:rsidR="009A0EF2">
        <w:t>is</w:t>
      </w:r>
      <w:proofErr w:type="gramEnd"/>
      <w:r w:rsidR="009A0EF2">
        <w:t xml:space="preserve"> due in April 2013.  This family follows the nuclear family setup as it involves a husband, wife, and children all living in one household.  </w:t>
      </w:r>
      <w:r w:rsidR="00D34D2A">
        <w:t xml:space="preserve">The father is the provider (the person who is responsible for generating the family’s income), financial manager (the person who handles the money), and the gate-keeper (the person who manages information inflow and outflow) (Kyle &amp; Carman, 2013, p. 36).  </w:t>
      </w:r>
      <w:r w:rsidR="004A71C4">
        <w:t xml:space="preserve">She is the nurturer (primary caregiver), decision maker (the person who is responsible for making choices), problem solver (person to whom other members go for help in solving </w:t>
      </w:r>
      <w:r w:rsidR="004A71C4">
        <w:lastRenderedPageBreak/>
        <w:t xml:space="preserve">problems), and health manager (person responsible for ensuring that family members maintain their health) (Kyle &amp; Carman, 2013, p. 36).  </w:t>
      </w:r>
      <w:r w:rsidR="00D22984">
        <w:t xml:space="preserve">Both of their parenting styles involve using the authoritative style.  The authoritative or democratic parent shows some respect for the child’s opinions, but also still has control and authority over the children (Kyle &amp; Carman, 2013, p. 37). </w:t>
      </w:r>
      <w:r w:rsidR="008F05B3">
        <w:t xml:space="preserve"> </w:t>
      </w:r>
    </w:p>
    <w:p w:rsidR="007B261C" w:rsidRDefault="007B261C" w:rsidP="000D470F">
      <w:pPr>
        <w:spacing w:after="0"/>
      </w:pPr>
      <w:r>
        <w:t xml:space="preserve">The child along with his parents is also around his grandparents, aunts, and uncles at least a few times each week.  </w:t>
      </w:r>
      <w:r w:rsidR="006773D2">
        <w:t xml:space="preserve">His paternal grandfather died at the age of 53 from colon cancer while his maternal grandfather has recently in the last couple of years developed type </w:t>
      </w:r>
      <w:proofErr w:type="gramStart"/>
      <w:r w:rsidR="006773D2">
        <w:t>2 diabetes</w:t>
      </w:r>
      <w:proofErr w:type="gramEnd"/>
      <w:r w:rsidR="006773D2">
        <w:t xml:space="preserve">.  </w:t>
      </w:r>
      <w:r w:rsidR="00452B3F">
        <w:t xml:space="preserve">Hypertension is also in the child’s family history through his paternal grandmother. </w:t>
      </w:r>
    </w:p>
    <w:p w:rsidR="007C6B77" w:rsidRDefault="007C6B77" w:rsidP="000D470F">
      <w:pPr>
        <w:spacing w:after="0"/>
      </w:pPr>
      <w:r>
        <w:tab/>
        <w:t xml:space="preserve">There are four different theories related to family and they all describe different stages that a family goes through in a lifetime.  </w:t>
      </w:r>
      <w:r w:rsidR="000F69A3">
        <w:t xml:space="preserve">The Friedman’s structural functional theory emphasizes the social system of family, such as the organization or structure of the family and how the structure relates to function (Kyle &amp; Carman, 2013, p. 32).  This family meets all of the five functions of the family: affective, socialization and social placement, reproductive role, economic, and the health care function (Kyle &amp; Carman, 2013, p. 32).  </w:t>
      </w:r>
      <w:r w:rsidR="00B9274E">
        <w:t xml:space="preserve">Duvall’s development theory emphasizes the developmental stages that all families go through (Kyle &amp; Carman, 2013, p. 32).  </w:t>
      </w:r>
      <w:r w:rsidR="00631824">
        <w:t xml:space="preserve">This family is in the childbearing stage since they have an 18 month old and another baby due in a couple of months.  </w:t>
      </w:r>
      <w:r w:rsidR="00C0095B">
        <w:t xml:space="preserve">The Von </w:t>
      </w:r>
      <w:proofErr w:type="spellStart"/>
      <w:r w:rsidR="00C0095B">
        <w:t>Bertalanffy</w:t>
      </w:r>
      <w:proofErr w:type="spellEnd"/>
      <w:r w:rsidR="00C0095B">
        <w:t xml:space="preserve"> theory describes how families interact with other family members whether in society or in the home (Kyle &amp; Carm</w:t>
      </w:r>
      <w:r w:rsidR="00D905D1">
        <w:t>an</w:t>
      </w:r>
      <w:r w:rsidR="00C0095B">
        <w:t xml:space="preserve">, 2013, p. 32).  </w:t>
      </w:r>
      <w:r w:rsidR="00D905D1">
        <w:t>Family stress theory addresses the way families respond to stress and how the family copes with the stress as a group and as individuals (Kyle &amp; Carman, 2013, p. 32)</w:t>
      </w:r>
      <w:r w:rsidR="005172E9">
        <w:t>.</w:t>
      </w:r>
      <w:r w:rsidR="00894149">
        <w:t xml:space="preserve">  This family copes with stress by using relaxation, distraction, and exercise to cope with everyday stress.  </w:t>
      </w:r>
    </w:p>
    <w:p w:rsidR="00BD10A5" w:rsidRDefault="00BD10A5" w:rsidP="000D470F">
      <w:pPr>
        <w:spacing w:after="0"/>
      </w:pPr>
      <w:r>
        <w:tab/>
        <w:t xml:space="preserve">Being only 18 months old, the child has not shown any abnormalities when it comes to his psychological history.  He has hit the milestones such as crawling and walking at the </w:t>
      </w:r>
      <w:r>
        <w:lastRenderedPageBreak/>
        <w:t xml:space="preserve">appropriate ages.  </w:t>
      </w:r>
      <w:r w:rsidR="00C57DE0">
        <w:t xml:space="preserve">For </w:t>
      </w:r>
      <w:proofErr w:type="gramStart"/>
      <w:r w:rsidR="00C57DE0">
        <w:t>a</w:t>
      </w:r>
      <w:proofErr w:type="gramEnd"/>
      <w:r w:rsidR="00C57DE0">
        <w:t xml:space="preserve"> 18 month old, he is a quiet and well-mannered toddler even as a baby he acted that same way.  “Temperament is the manner in which a child interacts with the environment” (Kyle &amp; Carman, 2013, p. 27).  </w:t>
      </w:r>
      <w:r w:rsidR="00B071F9">
        <w:t>Psychologists have categorized temperaments into three different forms</w:t>
      </w:r>
      <w:r w:rsidR="008A3B6A">
        <w:t xml:space="preserve"> which</w:t>
      </w:r>
      <w:r w:rsidR="00B071F9">
        <w:t xml:space="preserve"> include </w:t>
      </w:r>
      <w:r w:rsidR="008A3B6A">
        <w:t>easy, difficult, or slow-to-warm-up categories</w:t>
      </w:r>
      <w:r w:rsidR="00B071F9">
        <w:t xml:space="preserve"> (Kyle &amp; Carman, 2013, p. 27).  </w:t>
      </w:r>
      <w:r w:rsidR="008A3B6A">
        <w:t xml:space="preserve">This </w:t>
      </w:r>
      <w:r w:rsidR="00F8676B">
        <w:t xml:space="preserve">particular child would be considered to have an easy temperament.  “Easy children are even-tempered and have regular biological functions, predictable behavior, and a positive attitude toward new experiences.  </w:t>
      </w:r>
    </w:p>
    <w:p w:rsidR="00A835BB" w:rsidRDefault="00A835BB" w:rsidP="000D470F">
      <w:pPr>
        <w:spacing w:after="0"/>
      </w:pPr>
      <w:r>
        <w:tab/>
        <w:t xml:space="preserve">Nutrition is important to any age group especially to infants and toddlers as they are changing and growing rapidly.  </w:t>
      </w:r>
      <w:r w:rsidR="00B47481">
        <w:t xml:space="preserve">The mother listed what the toddler had eaten within the last 24 hours including snacks and drinks.  That previous day for lunch he had milk, yogurt, and a peanut butter and jelly sandwich.  For breakfast, his mother made him French toast with maple syrup and some juice. His mother served macaroni and cheese, green beans and milk for dinner.  He had a few snacks throughout day such as cheese sticks, oranges, gummy bears, and crackers.  </w:t>
      </w:r>
      <w:r w:rsidR="005E4A91">
        <w:t xml:space="preserve">Overall, his mother is making sure he receives vegetables and fruits throughout the day and makes sure her son is not hungry.  </w:t>
      </w:r>
    </w:p>
    <w:p w:rsidR="00F90193" w:rsidRDefault="00F90193" w:rsidP="000D470F">
      <w:pPr>
        <w:spacing w:after="0"/>
      </w:pPr>
      <w:r>
        <w:tab/>
      </w:r>
      <w:r w:rsidR="009A1B28">
        <w:t xml:space="preserve">When it comes to his development, this child is keeping up with the expectations with weight, height, head circumference, and cognitive development.  Using Erickson’s stages, the toddler is in the autonomy versus shame and doubt stage.  </w:t>
      </w:r>
      <w:r w:rsidR="00F83CD5">
        <w:t>Some activities that are involved in this stage</w:t>
      </w:r>
      <w:r w:rsidR="00BC0714">
        <w:t xml:space="preserve"> and that the child shows</w:t>
      </w:r>
      <w:r w:rsidR="00F83CD5">
        <w:t xml:space="preserve"> is separating from parents, withstanding delayed gratification, spontaneously shows affection, and is enthusiastic towards playmates (Kyle &amp; Carman, 2013, p. 101). </w:t>
      </w:r>
      <w:r w:rsidR="00BC0714">
        <w:t xml:space="preserve">  When he was six months old up until he turned 15 months, he would only go to family members and was scared of strangers.  He will now go to anyone and is enthusiastic to play with other people.  </w:t>
      </w:r>
      <w:r w:rsidR="00AC7A4C">
        <w:t xml:space="preserve">With Piaget’s theory of development, an 18 </w:t>
      </w:r>
      <w:r w:rsidR="00855147">
        <w:t>month old</w:t>
      </w:r>
      <w:r w:rsidR="00AC7A4C">
        <w:t xml:space="preserve"> may be between the </w:t>
      </w:r>
      <w:r w:rsidR="00AC7A4C">
        <w:lastRenderedPageBreak/>
        <w:t xml:space="preserve">sensorimotor substages 5 and 6.  </w:t>
      </w:r>
      <w:r w:rsidR="00855147">
        <w:t>The child seems to be most activities from the s</w:t>
      </w:r>
      <w:r w:rsidR="00421196">
        <w:t xml:space="preserve">ubstage 5 includes when toddlers mimic or repeat a behavior that someone else did.  This child still repeats actions such as blowing kisses, saying certain sounds, and waving goodbye.  </w:t>
      </w:r>
      <w:r w:rsidR="00A0566C">
        <w:t>He also imitates domestic chores, places items in and out of containers, uses all senses to explore environment</w:t>
      </w:r>
      <w:r w:rsidR="00820089">
        <w:t>, and knows that objects still exist even if it is hidden (Kyle &amp; Carman, 2013, p. 101).</w:t>
      </w:r>
      <w:r w:rsidR="00A07EA5">
        <w:t xml:space="preserve">  Freud’s developmental theory for a 1-3 year old stage includes the anal stage.  During this stage, “the focus is on achieving anal sphincter control. Satisfaction and/or frustration may occur as the toddl</w:t>
      </w:r>
      <w:r w:rsidR="00586F20">
        <w:t xml:space="preserve">er </w:t>
      </w:r>
      <w:r w:rsidR="00A07EA5">
        <w:t xml:space="preserve">learns to withhold and expel stool” (Kyle &amp; Carman, 2013, p. 101).  </w:t>
      </w:r>
      <w:r w:rsidR="00586F20">
        <w:t xml:space="preserve">At this point, the mother stated that </w:t>
      </w:r>
      <w:proofErr w:type="gramStart"/>
      <w:r w:rsidR="00586F20">
        <w:t>he cannot not withhold his stool yet</w:t>
      </w:r>
      <w:r w:rsidR="00564141">
        <w:t>,</w:t>
      </w:r>
      <w:proofErr w:type="gramEnd"/>
      <w:r w:rsidR="00564141">
        <w:t xml:space="preserve"> but she is seeing improvement over the last few months.</w:t>
      </w:r>
      <w:r w:rsidR="00602110">
        <w:t xml:space="preserve">  </w:t>
      </w:r>
      <w:r w:rsidR="00A435AF">
        <w:t xml:space="preserve">With the child only being 18 months old, he does not yet understand punishment or obedience much at this age.  He does understand the word “no” and may stop continuing that action or he may not.  </w:t>
      </w:r>
      <w:r w:rsidR="00096FB1">
        <w:t xml:space="preserve">When he is around 2 years old, he will be in the stage of punishment-obedience orientation.  </w:t>
      </w:r>
      <w:r w:rsidR="00D3423F">
        <w:t xml:space="preserve">It determines good versus bed dependent upon associated punishment and may learn inappropriate behavior from parents at this stage (Kyle &amp; Carman, 2013, p. 131).  </w:t>
      </w:r>
    </w:p>
    <w:p w:rsidR="006C1C43" w:rsidRDefault="00887CA0" w:rsidP="00FB0009">
      <w:pPr>
        <w:spacing w:after="0"/>
        <w:ind w:firstLine="720"/>
      </w:pPr>
      <w:r>
        <w:t xml:space="preserve">Many toddlers play with many different toys and engaged in many different activities throughout the day.  While interviewing the mother, she mentioned just a few of the activities and toys that her son plays with throughout the day.  Toy tractors and cars are his favorite toys to play with; however, he lately has started to play with more feminine toys such as stuffed animals and dolls.  </w:t>
      </w:r>
      <w:r w:rsidR="00FC73F1">
        <w:t xml:space="preserve">He is at an experimental and adventurous age as he is interested in opening cabinets and pulling food and containers out.  </w:t>
      </w:r>
      <w:r w:rsidR="00A850A3">
        <w:t>Other appropriate toys are familiar household items, blocks, trains, plastic figures, manipulative toys with knobs and wind-ups, musical toys, crayons, finger paints, buckets, plastic shovels, and squirting toys for the bath (Kyle &amp; Carman, 2013, p. 113).</w:t>
      </w:r>
      <w:r w:rsidR="006C1C43">
        <w:t xml:space="preserve"> </w:t>
      </w:r>
      <w:r w:rsidR="006C1C43">
        <w:lastRenderedPageBreak/>
        <w:t xml:space="preserve">Overall, the toddler is hitting and meeting his developmental stages and milestones in areas such as physical, mental, psychological, cognitive, and social development.  </w:t>
      </w: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0D470F">
      <w:pPr>
        <w:spacing w:after="0"/>
      </w:pPr>
    </w:p>
    <w:p w:rsidR="00602FF9" w:rsidRDefault="00602FF9" w:rsidP="00602FF9">
      <w:pPr>
        <w:spacing w:after="0"/>
        <w:jc w:val="center"/>
      </w:pPr>
      <w:r w:rsidRPr="00FB0009">
        <w:lastRenderedPageBreak/>
        <w:t>Reference</w:t>
      </w:r>
    </w:p>
    <w:p w:rsidR="00602FF9" w:rsidRDefault="00602FF9" w:rsidP="00602FF9">
      <w:pPr>
        <w:widowControl w:val="0"/>
        <w:tabs>
          <w:tab w:val="left" w:pos="720"/>
        </w:tabs>
        <w:autoSpaceDE w:val="0"/>
        <w:autoSpaceDN w:val="0"/>
        <w:adjustRightInd w:val="0"/>
        <w:spacing w:after="0"/>
      </w:pPr>
      <w:r w:rsidRPr="00FB0009">
        <w:rPr>
          <w:rStyle w:val="Strong"/>
          <w:b w:val="0"/>
        </w:rPr>
        <w:t xml:space="preserve">Kyle, T. &amp; Carman, S. (2012).  </w:t>
      </w:r>
      <w:proofErr w:type="gramStart"/>
      <w:r w:rsidRPr="00FB0009">
        <w:rPr>
          <w:rStyle w:val="Strong"/>
          <w:b w:val="0"/>
          <w:i/>
        </w:rPr>
        <w:t>Essentials of pediatric nursing.</w:t>
      </w:r>
      <w:proofErr w:type="gramEnd"/>
      <w:r w:rsidRPr="00FB0009">
        <w:rPr>
          <w:rStyle w:val="Strong"/>
          <w:b w:val="0"/>
          <w:i/>
        </w:rPr>
        <w:t xml:space="preserve"> </w:t>
      </w:r>
      <w:r w:rsidRPr="00FB0009">
        <w:rPr>
          <w:rStyle w:val="Strong"/>
          <w:b w:val="0"/>
        </w:rPr>
        <w:t>(2</w:t>
      </w:r>
      <w:r w:rsidRPr="00FB0009">
        <w:rPr>
          <w:rStyle w:val="Strong"/>
          <w:b w:val="0"/>
          <w:vertAlign w:val="superscript"/>
        </w:rPr>
        <w:t>nd</w:t>
      </w:r>
      <w:r w:rsidRPr="00FB0009">
        <w:rPr>
          <w:rStyle w:val="Strong"/>
          <w:b w:val="0"/>
        </w:rPr>
        <w:t xml:space="preserve"> </w:t>
      </w:r>
      <w:proofErr w:type="gramStart"/>
      <w:r w:rsidRPr="00FB0009">
        <w:rPr>
          <w:rStyle w:val="Strong"/>
          <w:b w:val="0"/>
        </w:rPr>
        <w:t>ed</w:t>
      </w:r>
      <w:proofErr w:type="gramEnd"/>
      <w:r w:rsidRPr="00FB0009">
        <w:rPr>
          <w:rStyle w:val="Strong"/>
          <w:b w:val="0"/>
        </w:rPr>
        <w:t>.).</w:t>
      </w:r>
      <w:r>
        <w:rPr>
          <w:rStyle w:val="Strong"/>
        </w:rPr>
        <w:t xml:space="preserve"> </w:t>
      </w:r>
      <w:r>
        <w:t xml:space="preserve">Philadelphia, PA: </w:t>
      </w:r>
      <w:r>
        <w:tab/>
        <w:t xml:space="preserve">     Lippincott, Williams, &amp; Wilkins. </w:t>
      </w:r>
    </w:p>
    <w:p w:rsidR="00602FF9" w:rsidRDefault="00602FF9" w:rsidP="00602FF9">
      <w:pPr>
        <w:spacing w:after="0"/>
      </w:pPr>
    </w:p>
    <w:p w:rsidR="005172E9" w:rsidRDefault="005172E9" w:rsidP="000D470F">
      <w:pPr>
        <w:spacing w:after="0"/>
      </w:pPr>
      <w:r>
        <w:tab/>
      </w:r>
    </w:p>
    <w:p w:rsidR="000D470F" w:rsidRDefault="000D470F" w:rsidP="000D470F">
      <w:pPr>
        <w:spacing w:after="0"/>
        <w:jc w:val="center"/>
      </w:pPr>
    </w:p>
    <w:p w:rsidR="000D470F" w:rsidRPr="000D470F" w:rsidRDefault="000D470F" w:rsidP="000D470F">
      <w:pPr>
        <w:spacing w:after="0"/>
        <w:jc w:val="center"/>
      </w:pPr>
    </w:p>
    <w:sectPr w:rsidR="000D470F" w:rsidRPr="000D470F" w:rsidSect="000D47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93D" w:rsidRDefault="00BF693D" w:rsidP="000D470F">
      <w:pPr>
        <w:spacing w:after="0" w:line="240" w:lineRule="auto"/>
      </w:pPr>
      <w:r>
        <w:separator/>
      </w:r>
    </w:p>
  </w:endnote>
  <w:endnote w:type="continuationSeparator" w:id="0">
    <w:p w:rsidR="00BF693D" w:rsidRDefault="00BF693D" w:rsidP="000D4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93D" w:rsidRDefault="00BF693D" w:rsidP="000D470F">
      <w:pPr>
        <w:spacing w:after="0" w:line="240" w:lineRule="auto"/>
      </w:pPr>
      <w:r>
        <w:separator/>
      </w:r>
    </w:p>
  </w:footnote>
  <w:footnote w:type="continuationSeparator" w:id="0">
    <w:p w:rsidR="00BF693D" w:rsidRDefault="00BF693D" w:rsidP="000D4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59842"/>
      <w:docPartObj>
        <w:docPartGallery w:val="Page Numbers (Top of Page)"/>
        <w:docPartUnique/>
      </w:docPartObj>
    </w:sdtPr>
    <w:sdtContent>
      <w:p w:rsidR="00AE7ACB" w:rsidRDefault="00AE7ACB">
        <w:pPr>
          <w:pStyle w:val="Header"/>
          <w:jc w:val="right"/>
        </w:pPr>
        <w:r>
          <w:t xml:space="preserve">GROWTH &amp; DEVELOPMENT                                                                                                     </w:t>
        </w:r>
        <w:fldSimple w:instr=" PAGE   \* MERGEFORMAT ">
          <w:r>
            <w:rPr>
              <w:noProof/>
            </w:rPr>
            <w:t>7</w:t>
          </w:r>
        </w:fldSimple>
      </w:p>
    </w:sdtContent>
  </w:sdt>
  <w:p w:rsidR="00AE7ACB" w:rsidRDefault="00AE7A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ACB" w:rsidRDefault="00AE7ACB">
    <w:pPr>
      <w:pStyle w:val="Header"/>
      <w:jc w:val="right"/>
    </w:pPr>
    <w:r>
      <w:t xml:space="preserve">Running head: GROWTH &amp; DEVELOPMENT                                                                             </w:t>
    </w:r>
    <w:sdt>
      <w:sdtPr>
        <w:id w:val="94359843"/>
        <w:docPartObj>
          <w:docPartGallery w:val="Page Numbers (Top of Page)"/>
          <w:docPartUnique/>
        </w:docPartObj>
      </w:sdtPr>
      <w:sdtContent>
        <w:fldSimple w:instr=" PAGE   \* MERGEFORMAT ">
          <w:r w:rsidR="00B80ED4">
            <w:rPr>
              <w:noProof/>
            </w:rPr>
            <w:t>1</w:t>
          </w:r>
        </w:fldSimple>
      </w:sdtContent>
    </w:sdt>
  </w:p>
  <w:p w:rsidR="00AE7ACB" w:rsidRDefault="00AE7A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D470F"/>
    <w:rsid w:val="00096FB1"/>
    <w:rsid w:val="000D470F"/>
    <w:rsid w:val="000F69A3"/>
    <w:rsid w:val="001E6F53"/>
    <w:rsid w:val="001F433A"/>
    <w:rsid w:val="00295343"/>
    <w:rsid w:val="002D1DC4"/>
    <w:rsid w:val="002F5D59"/>
    <w:rsid w:val="00335B3D"/>
    <w:rsid w:val="00421196"/>
    <w:rsid w:val="00452B3F"/>
    <w:rsid w:val="004A71C4"/>
    <w:rsid w:val="005172E9"/>
    <w:rsid w:val="005259B4"/>
    <w:rsid w:val="00564141"/>
    <w:rsid w:val="00586F20"/>
    <w:rsid w:val="005E4A91"/>
    <w:rsid w:val="00602110"/>
    <w:rsid w:val="00602FF9"/>
    <w:rsid w:val="00631824"/>
    <w:rsid w:val="006773D2"/>
    <w:rsid w:val="006C1C43"/>
    <w:rsid w:val="00740D56"/>
    <w:rsid w:val="007B261C"/>
    <w:rsid w:val="007C6B77"/>
    <w:rsid w:val="00820089"/>
    <w:rsid w:val="00855147"/>
    <w:rsid w:val="00887CA0"/>
    <w:rsid w:val="00894149"/>
    <w:rsid w:val="008A3B6A"/>
    <w:rsid w:val="008B6490"/>
    <w:rsid w:val="008F05B3"/>
    <w:rsid w:val="00912843"/>
    <w:rsid w:val="009A0EF2"/>
    <w:rsid w:val="009A1B28"/>
    <w:rsid w:val="00A0566C"/>
    <w:rsid w:val="00A07EA5"/>
    <w:rsid w:val="00A16273"/>
    <w:rsid w:val="00A435AF"/>
    <w:rsid w:val="00A77540"/>
    <w:rsid w:val="00A835BB"/>
    <w:rsid w:val="00A850A3"/>
    <w:rsid w:val="00AC7A4C"/>
    <w:rsid w:val="00AE7ACB"/>
    <w:rsid w:val="00B071F9"/>
    <w:rsid w:val="00B47481"/>
    <w:rsid w:val="00B80ED4"/>
    <w:rsid w:val="00B9274E"/>
    <w:rsid w:val="00BC0714"/>
    <w:rsid w:val="00BD10A5"/>
    <w:rsid w:val="00BF693D"/>
    <w:rsid w:val="00C0095B"/>
    <w:rsid w:val="00C57DE0"/>
    <w:rsid w:val="00C647D7"/>
    <w:rsid w:val="00D22984"/>
    <w:rsid w:val="00D3423F"/>
    <w:rsid w:val="00D34D2A"/>
    <w:rsid w:val="00D905D1"/>
    <w:rsid w:val="00DA635D"/>
    <w:rsid w:val="00DD2085"/>
    <w:rsid w:val="00E32597"/>
    <w:rsid w:val="00E35B64"/>
    <w:rsid w:val="00F176D9"/>
    <w:rsid w:val="00F83CD5"/>
    <w:rsid w:val="00F8676B"/>
    <w:rsid w:val="00F90193"/>
    <w:rsid w:val="00FB0009"/>
    <w:rsid w:val="00FC7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0F"/>
  </w:style>
  <w:style w:type="paragraph" w:styleId="Footer">
    <w:name w:val="footer"/>
    <w:basedOn w:val="Normal"/>
    <w:link w:val="FooterChar"/>
    <w:uiPriority w:val="99"/>
    <w:semiHidden/>
    <w:unhideWhenUsed/>
    <w:rsid w:val="000D47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70F"/>
  </w:style>
  <w:style w:type="character" w:styleId="Strong">
    <w:name w:val="Strong"/>
    <w:basedOn w:val="DefaultParagraphFont"/>
    <w:uiPriority w:val="22"/>
    <w:qFormat/>
    <w:rsid w:val="00602FF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66</cp:revision>
  <cp:lastPrinted>2013-01-26T00:26:00Z</cp:lastPrinted>
  <dcterms:created xsi:type="dcterms:W3CDTF">2013-01-25T20:39:00Z</dcterms:created>
  <dcterms:modified xsi:type="dcterms:W3CDTF">2013-01-26T01:01:00Z</dcterms:modified>
</cp:coreProperties>
</file>