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D28" w:rsidRPr="00A17443" w:rsidRDefault="000A6A94" w:rsidP="00A17443">
      <w:pPr>
        <w:spacing w:line="480" w:lineRule="auto"/>
        <w:ind w:firstLine="720"/>
        <w:rPr>
          <w:rFonts w:ascii="Times New Roman" w:hAnsi="Times New Roman" w:cs="Times New Roman"/>
          <w:sz w:val="24"/>
          <w:szCs w:val="24"/>
        </w:rPr>
      </w:pPr>
      <w:r w:rsidRPr="00A17443">
        <w:rPr>
          <w:rFonts w:ascii="Times New Roman" w:hAnsi="Times New Roman" w:cs="Times New Roman"/>
          <w:sz w:val="24"/>
          <w:szCs w:val="24"/>
        </w:rPr>
        <w:t>The framework of the study was not explicitly stated but one could infer that t</w:t>
      </w:r>
      <w:r w:rsidR="00FE0EF6" w:rsidRPr="00A17443">
        <w:rPr>
          <w:rFonts w:ascii="Times New Roman" w:hAnsi="Times New Roman" w:cs="Times New Roman"/>
          <w:sz w:val="24"/>
          <w:szCs w:val="24"/>
        </w:rPr>
        <w:t xml:space="preserve">he study was based on a theoretical framework because it is based on “an underlying structure that describes how abstract aspects of the research problem interrelate based on developed theories” (Rebar et al., 2011, p. 204).  </w:t>
      </w:r>
      <w:r w:rsidR="008558E0" w:rsidRPr="00A17443">
        <w:rPr>
          <w:rFonts w:ascii="Times New Roman" w:hAnsi="Times New Roman" w:cs="Times New Roman"/>
          <w:sz w:val="24"/>
          <w:szCs w:val="24"/>
        </w:rPr>
        <w:t>The researchers of this</w:t>
      </w:r>
      <w:r w:rsidR="00590BDD" w:rsidRPr="00A17443">
        <w:rPr>
          <w:rFonts w:ascii="Times New Roman" w:hAnsi="Times New Roman" w:cs="Times New Roman"/>
          <w:sz w:val="24"/>
          <w:szCs w:val="24"/>
        </w:rPr>
        <w:t xml:space="preserve"> article based their study on the </w:t>
      </w:r>
      <w:r w:rsidR="008558E0" w:rsidRPr="00A17443">
        <w:rPr>
          <w:rFonts w:ascii="Times New Roman" w:hAnsi="Times New Roman" w:cs="Times New Roman"/>
          <w:sz w:val="24"/>
          <w:szCs w:val="24"/>
        </w:rPr>
        <w:t xml:space="preserve">results of other similar studies completed in the past.  Basically the researchers formed their framework around the idea that “cyclic hormonal variations can influence aspects of health and health behaviors” (Hooper et al., 2011, p. 439).  </w:t>
      </w:r>
      <w:r w:rsidR="00CE4A59" w:rsidRPr="00A17443">
        <w:rPr>
          <w:rFonts w:ascii="Times New Roman" w:hAnsi="Times New Roman" w:cs="Times New Roman"/>
          <w:sz w:val="24"/>
          <w:szCs w:val="24"/>
        </w:rPr>
        <w:t>The concepts and relationships are identified and</w:t>
      </w:r>
      <w:r w:rsidR="000742E2" w:rsidRPr="00A17443">
        <w:rPr>
          <w:rFonts w:ascii="Times New Roman" w:hAnsi="Times New Roman" w:cs="Times New Roman"/>
          <w:sz w:val="24"/>
          <w:szCs w:val="24"/>
        </w:rPr>
        <w:t xml:space="preserve"> clearly related to the problem such that nurses can help identify “modifiable factors that maximize the successful initiation of exercise” (Hooper et al., 2011, p. 439) in order to decrease all-cause morality.  </w:t>
      </w:r>
      <w:r w:rsidR="008558E0" w:rsidRPr="00A17443">
        <w:rPr>
          <w:rFonts w:ascii="Times New Roman" w:hAnsi="Times New Roman" w:cs="Times New Roman"/>
          <w:sz w:val="24"/>
          <w:szCs w:val="24"/>
        </w:rPr>
        <w:t>Again the concept included is</w:t>
      </w:r>
      <w:r w:rsidR="00791494" w:rsidRPr="00A17443">
        <w:rPr>
          <w:rFonts w:ascii="Times New Roman" w:hAnsi="Times New Roman" w:cs="Times New Roman"/>
          <w:sz w:val="24"/>
          <w:szCs w:val="24"/>
        </w:rPr>
        <w:t xml:space="preserve"> “cyclic hormonal variations can influence aspects of health and health behaviors, from smoking cessation efficacy to physiological responses to exercise” (Hooper et al., 2011, p. 439).  </w:t>
      </w:r>
    </w:p>
    <w:p w:rsidR="00590BDD" w:rsidRPr="00A17443" w:rsidRDefault="00590BDD" w:rsidP="00A17443">
      <w:pPr>
        <w:spacing w:line="480" w:lineRule="auto"/>
        <w:ind w:firstLine="720"/>
        <w:rPr>
          <w:rFonts w:ascii="Times New Roman" w:hAnsi="Times New Roman" w:cs="Times New Roman"/>
          <w:sz w:val="24"/>
          <w:szCs w:val="24"/>
        </w:rPr>
      </w:pPr>
      <w:r w:rsidRPr="00A17443">
        <w:rPr>
          <w:rFonts w:ascii="Times New Roman" w:hAnsi="Times New Roman" w:cs="Times New Roman"/>
          <w:sz w:val="24"/>
          <w:szCs w:val="24"/>
        </w:rPr>
        <w:t xml:space="preserve">The review of the literature is appropriate, very thorough and organized such that the researchers used research that helped build the hypotheses as well as research that supports other effects of hormones on behaviors (Hooper et al., 2011).  The literature is well critiqued and very well rounded.  The research used dates back to 1981 and all the way to 2010. There have only been two current studies used that link perceived pain in response to exercise during menses (Hooper et al., 2011).  Although there is current research on the topic of this study, the researchers in this study aimed to get better and more accurate results by obtaining a larger sample size and using healthy sedentary women.  The gaps in knowledge </w:t>
      </w:r>
      <w:proofErr w:type="gramStart"/>
      <w:r w:rsidRPr="00A17443">
        <w:rPr>
          <w:rFonts w:ascii="Times New Roman" w:hAnsi="Times New Roman" w:cs="Times New Roman"/>
          <w:sz w:val="24"/>
          <w:szCs w:val="24"/>
        </w:rPr>
        <w:t>are understanding</w:t>
      </w:r>
      <w:proofErr w:type="gramEnd"/>
      <w:r w:rsidRPr="00A17443">
        <w:rPr>
          <w:rFonts w:ascii="Times New Roman" w:hAnsi="Times New Roman" w:cs="Times New Roman"/>
          <w:sz w:val="24"/>
          <w:szCs w:val="24"/>
        </w:rPr>
        <w:t xml:space="preserve"> the differences in effect of hormonal contraceptives among sedentary women versus women not using hormonal contraceptives on perceived exertion and pain during exercise at different phases of the menstrual cycle (Hooper et al., 2011). </w:t>
      </w:r>
    </w:p>
    <w:p w:rsidR="00590BDD" w:rsidRPr="00A17443" w:rsidRDefault="00590BDD" w:rsidP="00A17443">
      <w:pPr>
        <w:spacing w:line="480" w:lineRule="auto"/>
        <w:ind w:firstLine="720"/>
        <w:rPr>
          <w:rFonts w:ascii="Times New Roman" w:hAnsi="Times New Roman" w:cs="Times New Roman"/>
          <w:sz w:val="24"/>
          <w:szCs w:val="24"/>
        </w:rPr>
      </w:pPr>
      <w:r w:rsidRPr="00A17443">
        <w:rPr>
          <w:rFonts w:ascii="Times New Roman" w:hAnsi="Times New Roman" w:cs="Times New Roman"/>
          <w:sz w:val="24"/>
          <w:szCs w:val="24"/>
        </w:rPr>
        <w:lastRenderedPageBreak/>
        <w:t>The hypotheses are clearly stated in the article.  Hooper et al</w:t>
      </w:r>
      <w:proofErr w:type="gramStart"/>
      <w:r w:rsidRPr="00A17443">
        <w:rPr>
          <w:rFonts w:ascii="Times New Roman" w:hAnsi="Times New Roman" w:cs="Times New Roman"/>
          <w:sz w:val="24"/>
          <w:szCs w:val="24"/>
        </w:rPr>
        <w:t>.(</w:t>
      </w:r>
      <w:proofErr w:type="gramEnd"/>
      <w:r w:rsidRPr="00A17443">
        <w:rPr>
          <w:rFonts w:ascii="Times New Roman" w:hAnsi="Times New Roman" w:cs="Times New Roman"/>
          <w:sz w:val="24"/>
          <w:szCs w:val="24"/>
        </w:rPr>
        <w:t>2011) used the following hypotheses:</w:t>
      </w:r>
    </w:p>
    <w:p w:rsidR="00590BDD" w:rsidRPr="00A17443" w:rsidRDefault="00590BDD" w:rsidP="00A17443">
      <w:pPr>
        <w:spacing w:line="480" w:lineRule="auto"/>
        <w:ind w:left="720"/>
        <w:rPr>
          <w:rFonts w:ascii="Times New Roman" w:hAnsi="Times New Roman" w:cs="Times New Roman"/>
          <w:sz w:val="24"/>
          <w:szCs w:val="24"/>
        </w:rPr>
      </w:pPr>
      <w:r w:rsidRPr="00A17443">
        <w:rPr>
          <w:rFonts w:ascii="Times New Roman" w:hAnsi="Times New Roman" w:cs="Times New Roman"/>
          <w:sz w:val="24"/>
          <w:szCs w:val="24"/>
        </w:rPr>
        <w:t xml:space="preserve">Specifically, given the mixed findings in previous studies, we tentatively hypothesized that women in the </w:t>
      </w:r>
      <w:proofErr w:type="spellStart"/>
      <w:r w:rsidRPr="00A17443">
        <w:rPr>
          <w:rFonts w:ascii="Times New Roman" w:hAnsi="Times New Roman" w:cs="Times New Roman"/>
          <w:sz w:val="24"/>
          <w:szCs w:val="24"/>
        </w:rPr>
        <w:t>luteal</w:t>
      </w:r>
      <w:proofErr w:type="spellEnd"/>
      <w:r w:rsidRPr="00A17443">
        <w:rPr>
          <w:rFonts w:ascii="Times New Roman" w:hAnsi="Times New Roman" w:cs="Times New Roman"/>
          <w:sz w:val="24"/>
          <w:szCs w:val="24"/>
        </w:rPr>
        <w:t xml:space="preserve"> phase (not using HCs) would report greater increases in excretion.  Finally, based on the evidence that estrogen may have a protective effect on pain, we hypothesized that increases in ratings of pain would be highest among women in the early follicular phase. (p. 440)</w:t>
      </w:r>
    </w:p>
    <w:p w:rsidR="00590BDD" w:rsidRPr="00A17443" w:rsidRDefault="00590BDD" w:rsidP="00A17443">
      <w:pPr>
        <w:spacing w:line="480" w:lineRule="auto"/>
        <w:rPr>
          <w:rFonts w:ascii="Times New Roman" w:hAnsi="Times New Roman" w:cs="Times New Roman"/>
          <w:sz w:val="24"/>
          <w:szCs w:val="24"/>
        </w:rPr>
      </w:pPr>
      <w:r w:rsidRPr="00A17443">
        <w:rPr>
          <w:rFonts w:ascii="Times New Roman" w:hAnsi="Times New Roman" w:cs="Times New Roman"/>
          <w:sz w:val="24"/>
          <w:szCs w:val="24"/>
        </w:rPr>
        <w:tab/>
        <w:t xml:space="preserve">The hypotheses are researchable as stated because results were found answering the hypotheses.  The hypotheses relate logically to the problem, discussion, literature review, and framework as the hypotheses are the basis and foundation of this research.  </w:t>
      </w:r>
    </w:p>
    <w:p w:rsidR="004D730B" w:rsidRPr="00A17443" w:rsidRDefault="004D730B" w:rsidP="00A17443">
      <w:pPr>
        <w:spacing w:line="480" w:lineRule="auto"/>
        <w:ind w:left="720"/>
        <w:rPr>
          <w:rFonts w:ascii="Times New Roman" w:hAnsi="Times New Roman" w:cs="Times New Roman"/>
          <w:sz w:val="24"/>
          <w:szCs w:val="24"/>
        </w:rPr>
      </w:pPr>
    </w:p>
    <w:sectPr w:rsidR="004D730B" w:rsidRPr="00A17443" w:rsidSect="0083147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05041"/>
    <w:rsid w:val="000742E2"/>
    <w:rsid w:val="000A6A94"/>
    <w:rsid w:val="0012212E"/>
    <w:rsid w:val="00133669"/>
    <w:rsid w:val="00157D54"/>
    <w:rsid w:val="001F5488"/>
    <w:rsid w:val="003566AE"/>
    <w:rsid w:val="004D730B"/>
    <w:rsid w:val="004F129B"/>
    <w:rsid w:val="00552FB5"/>
    <w:rsid w:val="00590BDD"/>
    <w:rsid w:val="00791494"/>
    <w:rsid w:val="00815130"/>
    <w:rsid w:val="0083147C"/>
    <w:rsid w:val="008474FD"/>
    <w:rsid w:val="008558E0"/>
    <w:rsid w:val="00A05041"/>
    <w:rsid w:val="00A17443"/>
    <w:rsid w:val="00CC23B7"/>
    <w:rsid w:val="00CC44E8"/>
    <w:rsid w:val="00CE4A59"/>
    <w:rsid w:val="00E329F3"/>
    <w:rsid w:val="00F55D28"/>
    <w:rsid w:val="00FE0E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4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2</Pages>
  <Words>418</Words>
  <Characters>2386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dc:creator>
  <cp:lastModifiedBy>Elizabeth</cp:lastModifiedBy>
  <cp:revision>18</cp:revision>
  <dcterms:created xsi:type="dcterms:W3CDTF">2012-07-17T00:54:00Z</dcterms:created>
  <dcterms:modified xsi:type="dcterms:W3CDTF">2012-07-17T16:19:00Z</dcterms:modified>
</cp:coreProperties>
</file>